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68" w:tblpY="1"/>
        <w:tblOverlap w:val="never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3492F"/>
          <w:insideV w:val="single" w:sz="4" w:space="0" w:color="E3492F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0489"/>
      </w:tblGrid>
      <w:tr w:rsidR="00D467B1" w:rsidRPr="00184F91" w14:paraId="3C6AC2E8" w14:textId="77777777" w:rsidTr="00D467B1">
        <w:tc>
          <w:tcPr>
            <w:tcW w:w="15310" w:type="dxa"/>
            <w:gridSpan w:val="2"/>
          </w:tcPr>
          <w:p w14:paraId="6E2FD77D" w14:textId="3736B560" w:rsidR="00D467B1" w:rsidRPr="00D467B1" w:rsidRDefault="00D467B1" w:rsidP="00D467B1">
            <w:pPr>
              <w:spacing w:before="60" w:after="60"/>
              <w:rPr>
                <w:rFonts w:cs="Tahoma"/>
                <w:b/>
                <w:bCs/>
                <w:color w:val="222A35" w:themeColor="text2" w:themeShade="80"/>
                <w:szCs w:val="24"/>
                <w:lang w:eastAsia="ar-SA"/>
              </w:rPr>
            </w:pPr>
            <w:r w:rsidRPr="00D467B1">
              <w:rPr>
                <w:rFonts w:cs="Tahoma"/>
                <w:b/>
                <w:bCs/>
                <w:color w:val="222A35" w:themeColor="text2" w:themeShade="80"/>
                <w:sz w:val="28"/>
                <w:szCs w:val="32"/>
                <w:lang w:eastAsia="ar-SA"/>
              </w:rPr>
              <w:t>RELEVANCE</w:t>
            </w:r>
          </w:p>
        </w:tc>
      </w:tr>
      <w:tr w:rsidR="00D467B1" w:rsidRPr="00184F91" w14:paraId="3E4B9003" w14:textId="77777777" w:rsidTr="00D467B1">
        <w:tc>
          <w:tcPr>
            <w:tcW w:w="4821" w:type="dxa"/>
          </w:tcPr>
          <w:p w14:paraId="2ACED91F" w14:textId="77777777" w:rsidR="00D467B1" w:rsidRPr="00184F91" w:rsidRDefault="00D467B1" w:rsidP="00D467B1">
            <w:pPr>
              <w:tabs>
                <w:tab w:val="left" w:pos="1887"/>
              </w:tabs>
              <w:spacing w:before="60" w:after="60"/>
              <w:rPr>
                <w:rFonts w:cstheme="minorHAnsi"/>
                <w:color w:val="C0321A"/>
              </w:rPr>
            </w:pPr>
            <w:r w:rsidRPr="00184F91">
              <w:rPr>
                <w:rFonts w:cs="Tahoma"/>
                <w:color w:val="222A35" w:themeColor="text2" w:themeShade="80"/>
                <w:szCs w:val="24"/>
                <w:lang w:eastAsia="ar-SA"/>
              </w:rPr>
              <w:sym w:font="Wingdings" w:char="F046"/>
            </w:r>
            <w:r w:rsidRPr="00184F91">
              <w:rPr>
                <w:rFonts w:cs="Tahoma"/>
                <w:color w:val="222A35" w:themeColor="text2" w:themeShade="80"/>
                <w:szCs w:val="24"/>
                <w:lang w:eastAsia="ar-SA"/>
              </w:rPr>
              <w:t xml:space="preserve"> </w:t>
            </w:r>
            <w:r>
              <w:rPr>
                <w:rFonts w:cs="Tahoma"/>
                <w:color w:val="222A35" w:themeColor="text2" w:themeShade="80"/>
                <w:szCs w:val="24"/>
                <w:lang w:eastAsia="ar-SA"/>
              </w:rPr>
              <w:t>P</w:t>
            </w:r>
            <w:r w:rsidRPr="00184F91">
              <w:rPr>
                <w:rFonts w:cs="Tahoma"/>
                <w:color w:val="222A35" w:themeColor="text2" w:themeShade="80"/>
                <w:szCs w:val="24"/>
                <w:lang w:eastAsia="ar-SA"/>
              </w:rPr>
              <w:t>roposal is r</w:t>
            </w:r>
            <w:r w:rsidRPr="00184F91">
              <w:rPr>
                <w:color w:val="222A35" w:themeColor="text2" w:themeShade="80"/>
                <w:szCs w:val="24"/>
              </w:rPr>
              <w:t xml:space="preserve">elevant to the 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>objectives and priorities of the funding action.</w:t>
            </w:r>
          </w:p>
        </w:tc>
        <w:tc>
          <w:tcPr>
            <w:tcW w:w="10489" w:type="dxa"/>
          </w:tcPr>
          <w:p w14:paraId="5C6C3574" w14:textId="77777777" w:rsidR="00D467B1" w:rsidRPr="00184F91" w:rsidRDefault="00D467B1" w:rsidP="00D467B1">
            <w:pPr>
              <w:spacing w:before="60" w:after="60"/>
              <w:rPr>
                <w:rFonts w:cstheme="minorHAnsi"/>
                <w:color w:val="C0321A"/>
              </w:rPr>
            </w:pPr>
            <w:r w:rsidRPr="00184F91">
              <w:rPr>
                <w:rFonts w:cs="Tahoma"/>
                <w:color w:val="222A35" w:themeColor="text2" w:themeShade="80"/>
                <w:szCs w:val="24"/>
                <w:lang w:eastAsia="ar-SA"/>
              </w:rPr>
              <w:sym w:font="Wingdings" w:char="F046"/>
            </w:r>
            <w:r w:rsidRPr="00184F91">
              <w:rPr>
                <w:rFonts w:cs="Tahoma"/>
                <w:color w:val="222A35" w:themeColor="text2" w:themeShade="80"/>
                <w:szCs w:val="24"/>
                <w:lang w:eastAsia="ar-SA"/>
              </w:rPr>
              <w:t xml:space="preserve"> 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Project addresses, in a qualitative manner, one or more </w:t>
            </w:r>
            <w:r w:rsidRPr="00184F91">
              <w:rPr>
                <w:rFonts w:cs="Tahoma"/>
                <w:color w:val="C45911" w:themeColor="accent2" w:themeShade="BF"/>
                <w:szCs w:val="24"/>
              </w:rPr>
              <w:t>objectives and priorities of the funding action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. 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Small-Scale 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Partnerships must 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convincingly 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>address at least one horizontal or sector-specific priority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 or be rated as Weak. 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>Where addressing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 a horizontal </w:t>
            </w:r>
            <w:r w:rsidRPr="00177F4E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priority, 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the proposal should confirm relevance to </w:t>
            </w:r>
            <w:r w:rsidRPr="00177F4E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the 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selected </w:t>
            </w:r>
            <w:r w:rsidRPr="00177F4E">
              <w:rPr>
                <w:rFonts w:cs="Calibri"/>
                <w:color w:val="222A35" w:themeColor="text2" w:themeShade="80"/>
                <w:szCs w:val="24"/>
                <w:lang w:eastAsia="ar-SA"/>
              </w:rPr>
              <w:t>field.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 Where addressing 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the horizontal priority for </w:t>
            </w:r>
            <w:r w:rsidRPr="00184F91">
              <w:rPr>
                <w:rFonts w:cs="Tahoma"/>
                <w:color w:val="C45911" w:themeColor="accent2" w:themeShade="BF"/>
                <w:szCs w:val="24"/>
              </w:rPr>
              <w:t>inclusion and diversity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, or one or more </w:t>
            </w:r>
            <w:r w:rsidRPr="00184F91">
              <w:rPr>
                <w:rFonts w:cs="Calibri"/>
                <w:color w:val="C45911" w:themeColor="accent2" w:themeShade="BF"/>
                <w:szCs w:val="24"/>
                <w:lang w:eastAsia="ar-SA"/>
              </w:rPr>
              <w:t>European Priorities in the National Context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 (as </w:t>
            </w:r>
            <w:r>
              <w:rPr>
                <w:rFonts w:cs="Calibri"/>
                <w:color w:val="222A35" w:themeColor="text2" w:themeShade="80"/>
                <w:szCs w:val="24"/>
                <w:lang w:eastAsia="ar-SA"/>
              </w:rPr>
              <w:t>pre-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 xml:space="preserve">announced by the National Agency), the proposal should be considered as highly relevant.   </w:t>
            </w:r>
          </w:p>
        </w:tc>
      </w:tr>
      <w:tr w:rsidR="00D467B1" w:rsidRPr="00705B5E" w14:paraId="13E35815" w14:textId="77777777" w:rsidTr="00D467B1">
        <w:tc>
          <w:tcPr>
            <w:tcW w:w="4821" w:type="dxa"/>
          </w:tcPr>
          <w:p w14:paraId="73E09A01" w14:textId="77777777" w:rsidR="00D467B1" w:rsidRPr="00705B5E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</w:rPr>
            </w:pPr>
            <w:r w:rsidRPr="00184F91">
              <w:rPr>
                <w:rFonts w:cs="Tahoma"/>
                <w:color w:val="222A35" w:themeColor="text2" w:themeShade="80"/>
                <w:szCs w:val="24"/>
                <w:lang w:eastAsia="ar-SA"/>
              </w:rPr>
              <w:sym w:font="Wingdings" w:char="F046"/>
            </w:r>
            <w:r w:rsidRPr="00184F91">
              <w:rPr>
                <w:rFonts w:cs="Tahoma"/>
                <w:color w:val="222A35" w:themeColor="text2" w:themeShade="80"/>
                <w:szCs w:val="24"/>
                <w:lang w:eastAsia="ar-SA"/>
              </w:rPr>
              <w:t xml:space="preserve"> </w:t>
            </w:r>
            <w:r>
              <w:rPr>
                <w:rFonts w:cs="Tahoma"/>
                <w:color w:val="222A35" w:themeColor="text2" w:themeShade="80"/>
                <w:szCs w:val="24"/>
                <w:lang w:eastAsia="ar-SA"/>
              </w:rPr>
              <w:t>P</w:t>
            </w:r>
            <w:r w:rsidRPr="00184F91">
              <w:rPr>
                <w:color w:val="222A35" w:themeColor="text2" w:themeShade="80"/>
                <w:szCs w:val="24"/>
              </w:rPr>
              <w:t xml:space="preserve">rofile, experience and activities of the participating organisations </w:t>
            </w:r>
            <w:r>
              <w:rPr>
                <w:color w:val="222A35" w:themeColor="text2" w:themeShade="80"/>
                <w:szCs w:val="24"/>
              </w:rPr>
              <w:t xml:space="preserve">are relevant </w:t>
            </w:r>
            <w:r w:rsidRPr="00184F91">
              <w:rPr>
                <w:color w:val="222A35" w:themeColor="text2" w:themeShade="80"/>
                <w:szCs w:val="24"/>
              </w:rPr>
              <w:t>to the field</w:t>
            </w:r>
            <w:r>
              <w:rPr>
                <w:color w:val="222A35" w:themeColor="text2" w:themeShade="80"/>
                <w:szCs w:val="24"/>
              </w:rPr>
              <w:t xml:space="preserve"> of the application</w:t>
            </w:r>
            <w:r w:rsidRPr="00184F91">
              <w:rPr>
                <w:rFonts w:cs="Calibri"/>
                <w:color w:val="222A35" w:themeColor="text2" w:themeShade="80"/>
                <w:szCs w:val="24"/>
                <w:lang w:eastAsia="ar-SA"/>
              </w:rPr>
              <w:t>.</w:t>
            </w:r>
          </w:p>
        </w:tc>
        <w:tc>
          <w:tcPr>
            <w:tcW w:w="10489" w:type="dxa"/>
          </w:tcPr>
          <w:p w14:paraId="0A810D2E" w14:textId="77777777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pP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Proposal demonstrates that the participating organisations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operate and 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have </w:t>
            </w:r>
            <w:r w:rsidRPr="00705B5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experience in the 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targeted </w:t>
            </w:r>
            <w:r w:rsidRPr="00705B5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field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 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- </w:t>
            </w:r>
            <w:r w:rsidRPr="000C5608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this goes beyond formal or nominal relevance and should be evident in the nature of the everyday activities of partner organisations and the expertise of their staff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.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As 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Small-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S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cale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P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artnerships target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the participation of 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newcomer and less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-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experienced organisations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, prior experience 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within Erasmus+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is 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not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especially important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.</w:t>
            </w:r>
          </w:p>
        </w:tc>
      </w:tr>
      <w:tr w:rsidR="00D467B1" w:rsidRPr="00705B5E" w14:paraId="2B082432" w14:textId="77777777" w:rsidTr="00D467B1">
        <w:tc>
          <w:tcPr>
            <w:tcW w:w="4821" w:type="dxa"/>
          </w:tcPr>
          <w:p w14:paraId="13B6E437" w14:textId="77777777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</w:rPr>
            </w:pPr>
            <w:r w:rsidRPr="00184F91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184F91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  <w:lang w:eastAsia="ar-SA"/>
              </w:rPr>
              <w:t>P</w:t>
            </w:r>
            <w:r w:rsidRPr="00184F91">
              <w:rPr>
                <w:rFonts w:cstheme="minorHAnsi"/>
                <w:color w:val="222A35" w:themeColor="text2" w:themeShade="80"/>
                <w:lang w:eastAsia="ar-SA"/>
              </w:rPr>
              <w:t>roposal brings added value at EU level by building the capacity of organisations to engage in cross-border cooperation and networking.</w:t>
            </w:r>
          </w:p>
        </w:tc>
        <w:tc>
          <w:tcPr>
            <w:tcW w:w="10489" w:type="dxa"/>
          </w:tcPr>
          <w:p w14:paraId="6A5DC980" w14:textId="77777777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pP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Transnational dimension clearly </w:t>
            </w:r>
            <w:r w:rsidRPr="00705B5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adds value</w:t>
            </w:r>
            <w:r w:rsidRPr="00705B5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eastAsia="ar-SA"/>
              </w:rPr>
              <w:t xml:space="preserve"> </w:t>
            </w:r>
            <w:r w:rsidRPr="00705B5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in terms of project outcomes; participating organisations are able to achieve results, together, that would not be reached by organisations from a single country.</w:t>
            </w:r>
          </w:p>
        </w:tc>
      </w:tr>
    </w:tbl>
    <w:p w14:paraId="065A0038" w14:textId="77777777" w:rsidR="00D467B1" w:rsidRDefault="00D467B1">
      <w:r>
        <w:br w:type="page"/>
      </w:r>
    </w:p>
    <w:tbl>
      <w:tblPr>
        <w:tblStyle w:val="TableGrid"/>
        <w:tblpPr w:leftFromText="180" w:rightFromText="180" w:vertAnchor="text" w:tblpX="-568" w:tblpY="1"/>
        <w:tblOverlap w:val="never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3492F"/>
          <w:insideV w:val="single" w:sz="4" w:space="0" w:color="E3492F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0489"/>
      </w:tblGrid>
      <w:tr w:rsidR="00D467B1" w:rsidRPr="00705B5E" w14:paraId="2D21BCDA" w14:textId="77777777" w:rsidTr="00D467B1">
        <w:tc>
          <w:tcPr>
            <w:tcW w:w="15310" w:type="dxa"/>
            <w:gridSpan w:val="2"/>
          </w:tcPr>
          <w:p w14:paraId="3FB8BC6F" w14:textId="6E607AF5" w:rsidR="00D467B1" w:rsidRPr="00705B5E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D467B1">
              <w:rPr>
                <w:rFonts w:cs="Tahoma"/>
                <w:b/>
                <w:bCs/>
                <w:color w:val="222A35" w:themeColor="text2" w:themeShade="80"/>
                <w:sz w:val="28"/>
                <w:szCs w:val="32"/>
                <w:lang w:eastAsia="ar-SA"/>
              </w:rPr>
              <w:lastRenderedPageBreak/>
              <w:t>QUALITY OF PROJECT DESIGN AND IMPLEMENTATION</w:t>
            </w:r>
          </w:p>
        </w:tc>
      </w:tr>
      <w:tr w:rsidR="00D467B1" w:rsidRPr="00705B5E" w14:paraId="546C8136" w14:textId="77777777" w:rsidTr="00D467B1">
        <w:tc>
          <w:tcPr>
            <w:tcW w:w="4821" w:type="dxa"/>
          </w:tcPr>
          <w:p w14:paraId="4FF7323E" w14:textId="62CCBF7B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t xml:space="preserve"> Project objectives are clearly defined, realistic and address the needs and goals of the participating organisations and the needs of their target groups.</w:t>
            </w:r>
          </w:p>
        </w:tc>
        <w:tc>
          <w:tcPr>
            <w:tcW w:w="10489" w:type="dxa"/>
          </w:tcPr>
          <w:p w14:paraId="594F5B40" w14:textId="63DAC79E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Project </w:t>
            </w:r>
            <w:r w:rsidRPr="00CF264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objectives are 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well explained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and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align well with needs and challenges for the participating organisations and the listed target groups.</w:t>
            </w:r>
          </w:p>
        </w:tc>
      </w:tr>
      <w:tr w:rsidR="00D467B1" w:rsidRPr="00705B5E" w14:paraId="587F59E5" w14:textId="77777777" w:rsidTr="00D467B1">
        <w:tc>
          <w:tcPr>
            <w:tcW w:w="4821" w:type="dxa"/>
          </w:tcPr>
          <w:p w14:paraId="18CB6718" w14:textId="5B28F4DA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 w:rsidRPr="00CF2643">
              <w:rPr>
                <w:rFonts w:cstheme="minorHAnsi"/>
                <w:color w:val="222A35" w:themeColor="text2" w:themeShade="80"/>
              </w:rPr>
              <w:t>Activities are designed in an accessible and inclusive way and are open to people with fewer opportunities.</w:t>
            </w:r>
          </w:p>
        </w:tc>
        <w:tc>
          <w:tcPr>
            <w:tcW w:w="10489" w:type="dxa"/>
          </w:tcPr>
          <w:p w14:paraId="4E3EC102" w14:textId="4D464415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Proposed activities are in line with the </w:t>
            </w:r>
            <w:r w:rsidRPr="00CF264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inclusion dimension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of the programme; project design considers potential barriers, confirms specific target audiences and proposes realistic actions for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engaging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participants with fewer opportunities.</w:t>
            </w:r>
          </w:p>
        </w:tc>
      </w:tr>
      <w:tr w:rsidR="00D467B1" w:rsidRPr="00705B5E" w14:paraId="4563E05D" w14:textId="77777777" w:rsidTr="00D467B1">
        <w:tc>
          <w:tcPr>
            <w:tcW w:w="4821" w:type="dxa"/>
          </w:tcPr>
          <w:p w14:paraId="50CB31DB" w14:textId="1BAEC142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 w:rsidRPr="00CF2643">
              <w:rPr>
                <w:rFonts w:cstheme="minorHAnsi"/>
                <w:color w:val="222A35" w:themeColor="text2" w:themeShade="80"/>
              </w:rPr>
              <w:t>Proposed methodology is clear, adequate and feasible.</w:t>
            </w:r>
          </w:p>
        </w:tc>
        <w:tc>
          <w:tcPr>
            <w:tcW w:w="10489" w:type="dxa"/>
          </w:tcPr>
          <w:p w14:paraId="1E44830A" w14:textId="1A38BC79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Proposal is </w:t>
            </w:r>
            <w:r w:rsidRPr="00AC4C36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clear, concrete and realistic 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in presenting proposed content and expected results; proposal convincingly explains how the proposed activities will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address 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identified needs and achieve the stated 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objectives; </w:t>
            </w:r>
            <w:r w:rsidRPr="0049370F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appropriate phases for preparation, implementation, monitoring, evaluation and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the </w:t>
            </w:r>
            <w:r w:rsidRPr="0049370F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sharing of results have been planne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d. </w:t>
            </w:r>
            <w:r w:rsidRPr="0049370F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 Youth field only: project is based on (one or more) non-formal and informal learning methods stimulating creativity, active participation and initiative.</w:t>
            </w:r>
          </w:p>
        </w:tc>
      </w:tr>
      <w:tr w:rsidR="00D467B1" w:rsidRPr="00705B5E" w14:paraId="5CD64023" w14:textId="77777777" w:rsidTr="00D467B1">
        <w:tc>
          <w:tcPr>
            <w:tcW w:w="4821" w:type="dxa"/>
          </w:tcPr>
          <w:p w14:paraId="5FA31A5E" w14:textId="0DA329FA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AC4C36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AC4C36">
              <w:rPr>
                <w:rFonts w:cstheme="minorHAnsi"/>
                <w:color w:val="222A35" w:themeColor="text2" w:themeShade="80"/>
                <w:lang w:eastAsia="ar-SA"/>
              </w:rPr>
              <w:t xml:space="preserve"> Project work plan is clear, complete and effective, including appropriate phases for preparation, implementation and sharing project results.</w:t>
            </w:r>
          </w:p>
        </w:tc>
        <w:tc>
          <w:tcPr>
            <w:tcW w:w="10489" w:type="dxa"/>
          </w:tcPr>
          <w:p w14:paraId="0F377027" w14:textId="478E2241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C64024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C64024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W</w:t>
            </w:r>
            <w:r w:rsidRPr="00C64024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ork plan is </w:t>
            </w:r>
            <w:r w:rsidRPr="00C64024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clearly defined, comprehensive and realistic</w:t>
            </w:r>
            <w:r w:rsidRPr="00C64024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; requested lump sum is </w:t>
            </w:r>
            <w:r w:rsidRPr="00C64024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realistic</w:t>
            </w:r>
            <w:r w:rsidRPr="00C64024">
              <w:rPr>
                <w:rFonts w:asciiTheme="minorHAnsi" w:hAnsiTheme="minorHAnsi" w:cstheme="minorHAnsi"/>
                <w:b/>
                <w:color w:val="C45911" w:themeColor="accent2" w:themeShade="BF"/>
                <w:sz w:val="22"/>
                <w:szCs w:val="22"/>
              </w:rPr>
              <w:t xml:space="preserve"> </w:t>
            </w:r>
            <w:r w:rsidRPr="00C64024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and serves to support good quality project implementation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.</w:t>
            </w:r>
          </w:p>
        </w:tc>
      </w:tr>
      <w:tr w:rsidR="00D467B1" w:rsidRPr="00705B5E" w14:paraId="0A9C0726" w14:textId="77777777" w:rsidTr="00D467B1">
        <w:tc>
          <w:tcPr>
            <w:tcW w:w="4821" w:type="dxa"/>
          </w:tcPr>
          <w:p w14:paraId="2FD719FD" w14:textId="32C4E790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AC4C36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AC4C36">
              <w:rPr>
                <w:rFonts w:cstheme="minorHAnsi"/>
                <w:color w:val="222A35" w:themeColor="text2" w:themeShade="80"/>
                <w:lang w:eastAsia="ar-SA"/>
              </w:rPr>
              <w:t xml:space="preserve"> Project is cost-effective and allocates appropriate resources to each activity.</w:t>
            </w:r>
          </w:p>
        </w:tc>
        <w:tc>
          <w:tcPr>
            <w:tcW w:w="10489" w:type="dxa"/>
          </w:tcPr>
          <w:p w14:paraId="6A0CDD8B" w14:textId="46F451E2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Proposal confirms </w:t>
            </w:r>
            <w:r w:rsidRPr="00AC4C36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value-for-money 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when considering planned results and the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requested lump sum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grant allocated to individual project activities is </w:t>
            </w:r>
            <w:r w:rsidRPr="00C64024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adequate and sufficient</w:t>
            </w:r>
            <w:r w:rsidRPr="00AC4C36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.</w:t>
            </w:r>
          </w:p>
        </w:tc>
      </w:tr>
      <w:tr w:rsidR="00D467B1" w:rsidRPr="00705B5E" w14:paraId="58231CC0" w14:textId="77777777" w:rsidTr="00D467B1">
        <w:tc>
          <w:tcPr>
            <w:tcW w:w="4821" w:type="dxa"/>
          </w:tcPr>
          <w:p w14:paraId="003C5B11" w14:textId="25F62B63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 w:rsidRPr="00CF2643">
              <w:rPr>
                <w:rFonts w:cstheme="minorHAnsi"/>
                <w:color w:val="222A35" w:themeColor="text2" w:themeShade="80"/>
              </w:rPr>
              <w:t xml:space="preserve">Project incorporates the use of digital tools and learning methods to complement physical activities and </w:t>
            </w:r>
            <w:r>
              <w:rPr>
                <w:rFonts w:cstheme="minorHAnsi"/>
                <w:color w:val="222A35" w:themeColor="text2" w:themeShade="80"/>
              </w:rPr>
              <w:t xml:space="preserve">to </w:t>
            </w:r>
            <w:r w:rsidRPr="00CF2643">
              <w:rPr>
                <w:rFonts w:cstheme="minorHAnsi"/>
                <w:color w:val="222A35" w:themeColor="text2" w:themeShade="80"/>
              </w:rPr>
              <w:t xml:space="preserve">improve </w:t>
            </w:r>
            <w:r>
              <w:rPr>
                <w:rFonts w:cstheme="minorHAnsi"/>
                <w:color w:val="222A35" w:themeColor="text2" w:themeShade="80"/>
              </w:rPr>
              <w:t xml:space="preserve">the </w:t>
            </w:r>
            <w:r w:rsidRPr="00CF2643">
              <w:rPr>
                <w:rFonts w:cstheme="minorHAnsi"/>
                <w:color w:val="222A35" w:themeColor="text2" w:themeShade="80"/>
              </w:rPr>
              <w:t>cooperation between partner organisations.</w:t>
            </w:r>
            <w:r w:rsidRPr="00CF2643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10489" w:type="dxa"/>
          </w:tcPr>
          <w:p w14:paraId="267E58D8" w14:textId="6FEB3819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Proposal confirms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concrete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ways in which </w:t>
            </w:r>
            <w:r w:rsidRPr="00CF264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eastAsia="ar-SA"/>
              </w:rPr>
              <w:t xml:space="preserve">digital tools and learning methods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are included and how participants will benefit from blended activities, increasing digital competence and readiness; where appropriate, proposal describes how </w:t>
            </w:r>
            <w:r w:rsidRPr="00CF264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eastAsia="ar-SA"/>
              </w:rPr>
              <w:t xml:space="preserve">Erasmus+ online platforms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have or w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ill be used (e.g. eTwinning, EPALE, School Education Gateway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, European Youth Portal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) in preparation, implementation and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/or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follow-up activities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.</w:t>
            </w:r>
          </w:p>
        </w:tc>
      </w:tr>
      <w:tr w:rsidR="00D467B1" w:rsidRPr="00705B5E" w14:paraId="5A7B0268" w14:textId="77777777" w:rsidTr="00D467B1">
        <w:tc>
          <w:tcPr>
            <w:tcW w:w="4821" w:type="dxa"/>
          </w:tcPr>
          <w:p w14:paraId="69B98B3A" w14:textId="2DD40DB2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CF2643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 w:rsidRPr="00CF2643">
              <w:rPr>
                <w:rFonts w:cstheme="minorHAnsi"/>
                <w:color w:val="222A35" w:themeColor="text2" w:themeShade="80"/>
              </w:rPr>
              <w:t>The project is designed in an eco-friendly way and incorporates green practices in different project phases.</w:t>
            </w:r>
          </w:p>
        </w:tc>
        <w:tc>
          <w:tcPr>
            <w:tcW w:w="10489" w:type="dxa"/>
          </w:tcPr>
          <w:p w14:paraId="0E1F1BD2" w14:textId="3B1E2DD2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Project has the potential to raise awareness on </w:t>
            </w:r>
            <w:r w:rsidRPr="00CF264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eastAsia="ar-SA"/>
              </w:rPr>
              <w:t>environmental and climate change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challenges; project/activity design enables </w:t>
            </w:r>
            <w:r w:rsidRPr="00CF264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  <w:lang w:eastAsia="ar-SA"/>
              </w:rPr>
              <w:t>behavioural changes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by implementing ecological practices (e.g. saving resources, reducing energy use and waste; compensating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for </w:t>
            </w:r>
            <w:r w:rsidRPr="00CF264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carbon footprint emissions; opting for sustainable food and mobility choices).</w:t>
            </w:r>
          </w:p>
        </w:tc>
      </w:tr>
      <w:tr w:rsidR="00D467B1" w:rsidRPr="00705B5E" w14:paraId="7F54B4E9" w14:textId="77777777" w:rsidTr="00D467B1">
        <w:tc>
          <w:tcPr>
            <w:tcW w:w="15310" w:type="dxa"/>
            <w:gridSpan w:val="2"/>
          </w:tcPr>
          <w:p w14:paraId="3835B45A" w14:textId="28E1453F" w:rsidR="00D467B1" w:rsidRPr="00D467B1" w:rsidRDefault="00D467B1" w:rsidP="00D467B1">
            <w:pPr>
              <w:spacing w:before="60" w:after="60"/>
              <w:rPr>
                <w:rFonts w:cs="Tahoma"/>
                <w:b/>
                <w:bCs/>
                <w:color w:val="222A35" w:themeColor="text2" w:themeShade="80"/>
                <w:sz w:val="28"/>
                <w:szCs w:val="32"/>
                <w:lang w:eastAsia="ar-SA"/>
              </w:rPr>
            </w:pPr>
            <w:r w:rsidRPr="00D467B1">
              <w:rPr>
                <w:rFonts w:cs="Tahoma"/>
                <w:b/>
                <w:bCs/>
                <w:color w:val="222A35" w:themeColor="text2" w:themeShade="80"/>
                <w:sz w:val="28"/>
                <w:szCs w:val="32"/>
                <w:lang w:eastAsia="ar-SA"/>
              </w:rPr>
              <w:lastRenderedPageBreak/>
              <w:t>QUALITY OF PARTNERSHIP AND COOPERATION ARRANGEMENTS</w:t>
            </w:r>
          </w:p>
        </w:tc>
      </w:tr>
      <w:tr w:rsidR="00D467B1" w:rsidRPr="00705B5E" w14:paraId="458461F2" w14:textId="77777777" w:rsidTr="00D467B1">
        <w:tc>
          <w:tcPr>
            <w:tcW w:w="4821" w:type="dxa"/>
          </w:tcPr>
          <w:p w14:paraId="38224904" w14:textId="779A8165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9A40DB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9A40DB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</w:rPr>
              <w:t>P</w:t>
            </w:r>
            <w:r w:rsidRPr="009A40DB">
              <w:rPr>
                <w:rFonts w:cstheme="minorHAnsi"/>
                <w:color w:val="222A35" w:themeColor="text2" w:themeShade="80"/>
              </w:rPr>
              <w:t>roject involves appropriate mix of participating organisations in terms of profile.</w:t>
            </w:r>
          </w:p>
        </w:tc>
        <w:tc>
          <w:tcPr>
            <w:tcW w:w="10489" w:type="dxa"/>
          </w:tcPr>
          <w:p w14:paraId="1657E8A3" w14:textId="7D630536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Proposal explains the reasons for participation of the involved organisations and their common interests; the role and contribution of each participating organisation is clearly described; 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participating organisations have the </w:t>
            </w:r>
            <w:r w:rsidRPr="009A40DB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required skills 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and competences 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successfully deliver the project (keeping in mind 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specific 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nature of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Small-Scale Partnerships and their focus on newcomer and less-experienced organisations) ensuring quality in project implementation as well as the scope for learning to cooperate and foster development.</w:t>
            </w:r>
          </w:p>
        </w:tc>
      </w:tr>
      <w:tr w:rsidR="00D467B1" w:rsidRPr="00705B5E" w14:paraId="1EA2AF75" w14:textId="77777777" w:rsidTr="00D467B1">
        <w:tc>
          <w:tcPr>
            <w:tcW w:w="4821" w:type="dxa"/>
          </w:tcPr>
          <w:p w14:paraId="109C5CD0" w14:textId="5ACBDCD4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BE457E">
              <w:rPr>
                <w:rFonts w:ascii="Calibri" w:hAnsi="Calibri" w:cs="Calibri"/>
                <w:color w:val="222A35" w:themeColor="text2" w:themeShade="80"/>
                <w:lang w:eastAsia="ar-SA"/>
              </w:rPr>
              <w:sym w:font="Wingdings" w:char="F046"/>
            </w:r>
            <w:r w:rsidRPr="00BE457E">
              <w:rPr>
                <w:rFonts w:ascii="Calibri" w:hAnsi="Calibri" w:cs="Calibr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ascii="Calibri" w:hAnsi="Calibri" w:cs="Calibri"/>
                <w:color w:val="222A35" w:themeColor="text2" w:themeShade="80"/>
                <w:lang w:eastAsia="ar-SA"/>
              </w:rPr>
              <w:t>P</w:t>
            </w:r>
            <w:r w:rsidRPr="00BE457E">
              <w:rPr>
                <w:rFonts w:ascii="Calibri" w:hAnsi="Calibri" w:cs="Calibri"/>
                <w:color w:val="222A35" w:themeColor="text2" w:themeShade="80"/>
              </w:rPr>
              <w:t>roject involves newcomers and less</w:t>
            </w:r>
            <w:r>
              <w:rPr>
                <w:rFonts w:ascii="Calibri" w:hAnsi="Calibri" w:cs="Calibri"/>
                <w:color w:val="222A35" w:themeColor="text2" w:themeShade="80"/>
              </w:rPr>
              <w:t>-</w:t>
            </w:r>
            <w:r w:rsidRPr="00BE457E">
              <w:rPr>
                <w:rFonts w:ascii="Calibri" w:hAnsi="Calibri" w:cs="Calibri"/>
                <w:color w:val="222A35" w:themeColor="text2" w:themeShade="80"/>
              </w:rPr>
              <w:t>experienced organisations to the action.</w:t>
            </w:r>
          </w:p>
        </w:tc>
        <w:tc>
          <w:tcPr>
            <w:tcW w:w="10489" w:type="dxa"/>
          </w:tcPr>
          <w:p w14:paraId="59A15E12" w14:textId="59E3A6BA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 xml:space="preserve">Proposal includes one or more organisations that are </w:t>
            </w:r>
            <w:r w:rsidRPr="00BE457E">
              <w:rPr>
                <w:rFonts w:ascii="Calibri" w:hAnsi="Calibri" w:cs="Calibri"/>
                <w:color w:val="C45911" w:themeColor="accent2" w:themeShade="BF"/>
                <w:sz w:val="22"/>
                <w:szCs w:val="22"/>
              </w:rPr>
              <w:t>newcomers</w:t>
            </w:r>
            <w:r w:rsidRPr="00BE457E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 xml:space="preserve"> </w:t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 xml:space="preserve">to the action, or that are considered </w:t>
            </w:r>
            <w:r w:rsidRPr="00BE457E">
              <w:rPr>
                <w:rFonts w:ascii="Calibri" w:hAnsi="Calibri" w:cs="Calibri"/>
                <w:color w:val="C45911" w:themeColor="accent2" w:themeShade="BF"/>
                <w:sz w:val="22"/>
                <w:szCs w:val="22"/>
              </w:rPr>
              <w:t>less-experienced organisations</w:t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>, for which impact from participating in the project expects to be particularly high</w:t>
            </w:r>
            <w:r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 xml:space="preserve">; important to remember that Small-Scale Partnerships are seen as a stepping stone into the Erasmus+ programme and that newcomers are defined as </w:t>
            </w:r>
            <w:r w:rsidRPr="00BE457E">
              <w:rPr>
                <w:rFonts w:ascii="Calibri" w:hAnsi="Calibri" w:cs="Calibri"/>
                <w:i/>
                <w:iCs/>
                <w:color w:val="222A35" w:themeColor="text2" w:themeShade="80"/>
                <w:sz w:val="22"/>
                <w:szCs w:val="22"/>
              </w:rPr>
              <w:t>“any organisation or institution that has not previously received support in a given type of action supported by this Programme or its predecessor programme either as a coordinator or a partner”</w:t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 xml:space="preserve"> and less-experienced organisations are defined as </w:t>
            </w:r>
            <w:r w:rsidRPr="00BE457E">
              <w:rPr>
                <w:rFonts w:ascii="Calibri" w:hAnsi="Calibri" w:cs="Calibri"/>
                <w:i/>
                <w:iCs/>
                <w:color w:val="222A35" w:themeColor="text2" w:themeShade="80"/>
                <w:sz w:val="22"/>
                <w:szCs w:val="22"/>
              </w:rPr>
              <w:t>“any organisation or institution that has not received support in a given type of action supported by this Programme or its predecessor programme more than twice in the last seven years”</w:t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 xml:space="preserve"> for which it is important to consider </w:t>
            </w:r>
            <w:r w:rsidRPr="00BE457E">
              <w:rPr>
                <w:rFonts w:ascii="Calibri" w:hAnsi="Calibri" w:cs="Calibri"/>
                <w:color w:val="C45911" w:themeColor="accent2" w:themeShade="BF"/>
                <w:sz w:val="22"/>
                <w:szCs w:val="22"/>
              </w:rPr>
              <w:t>past participation data</w:t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 xml:space="preserve">included </w:t>
            </w:r>
            <w:r w:rsidRPr="00BE457E">
              <w:rPr>
                <w:rFonts w:ascii="Calibri" w:hAnsi="Calibri" w:cs="Calibri"/>
                <w:color w:val="222A35" w:themeColor="text2" w:themeShade="80"/>
                <w:sz w:val="22"/>
                <w:szCs w:val="22"/>
              </w:rPr>
              <w:t>in the proposal.</w:t>
            </w:r>
          </w:p>
        </w:tc>
      </w:tr>
      <w:tr w:rsidR="00D467B1" w:rsidRPr="00705B5E" w14:paraId="0C542375" w14:textId="77777777" w:rsidTr="00D467B1">
        <w:tc>
          <w:tcPr>
            <w:tcW w:w="4821" w:type="dxa"/>
          </w:tcPr>
          <w:p w14:paraId="1C094797" w14:textId="0D801520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BE457E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BE457E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</w:rPr>
              <w:t>P</w:t>
            </w:r>
            <w:r w:rsidRPr="00BE457E">
              <w:rPr>
                <w:rFonts w:cstheme="minorHAnsi"/>
                <w:color w:val="222A35" w:themeColor="text2" w:themeShade="80"/>
              </w:rPr>
              <w:t>roposed allocation of tasks demonstrates the commitment and active contribution of all participating organisations.</w:t>
            </w:r>
          </w:p>
        </w:tc>
        <w:tc>
          <w:tcPr>
            <w:tcW w:w="10489" w:type="dxa"/>
          </w:tcPr>
          <w:p w14:paraId="2B0C2780" w14:textId="05B72127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BE457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BE457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Clear definition and a</w:t>
            </w:r>
            <w:r w:rsidRPr="00BE457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ppropriate </w:t>
            </w:r>
            <w:r w:rsidRPr="00BE457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distribution of roles and tasks </w:t>
            </w:r>
            <w:r w:rsidRPr="00BE457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and balanced participation and input of participating organisations in implementation of the work programme, taking into account the nature of the activities and the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experience </w:t>
            </w:r>
            <w:r w:rsidRPr="00BE457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of the involved partners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; proposal confirms active and substantial participation for newcomer and less-experienced organisations</w:t>
            </w:r>
            <w:r w:rsidRPr="00BE457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.</w:t>
            </w:r>
          </w:p>
        </w:tc>
      </w:tr>
      <w:tr w:rsidR="00D467B1" w:rsidRPr="00705B5E" w14:paraId="2475F862" w14:textId="77777777" w:rsidTr="00D467B1">
        <w:tc>
          <w:tcPr>
            <w:tcW w:w="4821" w:type="dxa"/>
          </w:tcPr>
          <w:p w14:paraId="0570C951" w14:textId="5D7F954E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9A40DB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9A40DB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  <w:lang w:eastAsia="ar-SA"/>
              </w:rPr>
              <w:t>P</w:t>
            </w:r>
            <w:r w:rsidRPr="009A40DB">
              <w:rPr>
                <w:rFonts w:cstheme="minorHAnsi"/>
                <w:color w:val="222A35" w:themeColor="text2" w:themeShade="80"/>
                <w:lang w:eastAsia="ar-SA"/>
              </w:rPr>
              <w:t>roposal includes effective mechanisms for coordination and communication between the participating organisations.</w:t>
            </w:r>
          </w:p>
        </w:tc>
        <w:tc>
          <w:tcPr>
            <w:tcW w:w="10489" w:type="dxa"/>
          </w:tcPr>
          <w:p w14:paraId="52E7DF7F" w14:textId="028FBDC3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Methods of project </w:t>
            </w:r>
            <w:r w:rsidRPr="009A40DB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coordination 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and means of </w:t>
            </w:r>
            <w:r w:rsidRPr="009A40DB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communication</w:t>
            </w:r>
            <w:r w:rsidRPr="009A40DB">
              <w:rPr>
                <w:rFonts w:asciiTheme="minorHAnsi" w:hAnsiTheme="minorHAnsi" w:cstheme="minorHAnsi"/>
                <w:b/>
                <w:color w:val="C45911" w:themeColor="accent2" w:themeShade="BF"/>
                <w:sz w:val="22"/>
                <w:szCs w:val="22"/>
              </w:rPr>
              <w:t xml:space="preserve"> 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are clearly described, in the proposal, and are appropriate to ensure </w:t>
            </w:r>
            <w:r w:rsidRPr="009A40DB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good cooperation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between</w:t>
            </w:r>
            <w:r w:rsidRPr="009A40DB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 participating organisations.</w:t>
            </w:r>
          </w:p>
        </w:tc>
      </w:tr>
    </w:tbl>
    <w:p w14:paraId="01DE257B" w14:textId="77777777" w:rsidR="00D467B1" w:rsidRDefault="00D467B1">
      <w:r>
        <w:br w:type="page"/>
      </w:r>
    </w:p>
    <w:tbl>
      <w:tblPr>
        <w:tblStyle w:val="TableGrid"/>
        <w:tblpPr w:leftFromText="180" w:rightFromText="180" w:vertAnchor="text" w:tblpX="-568" w:tblpY="1"/>
        <w:tblOverlap w:val="never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3492F"/>
          <w:insideV w:val="single" w:sz="4" w:space="0" w:color="E3492F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0489"/>
      </w:tblGrid>
      <w:tr w:rsidR="00D467B1" w:rsidRPr="00705B5E" w14:paraId="0E0A395F" w14:textId="77777777" w:rsidTr="00D467B1">
        <w:tc>
          <w:tcPr>
            <w:tcW w:w="15310" w:type="dxa"/>
            <w:gridSpan w:val="2"/>
          </w:tcPr>
          <w:p w14:paraId="14AEB95F" w14:textId="45C71785" w:rsidR="00D467B1" w:rsidRPr="00705B5E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D467B1">
              <w:rPr>
                <w:rFonts w:cs="Tahoma"/>
                <w:b/>
                <w:bCs/>
                <w:color w:val="222A35" w:themeColor="text2" w:themeShade="80"/>
                <w:sz w:val="28"/>
                <w:szCs w:val="32"/>
                <w:lang w:eastAsia="ar-SA"/>
              </w:rPr>
              <w:lastRenderedPageBreak/>
              <w:t>IMPACT</w:t>
            </w:r>
          </w:p>
        </w:tc>
      </w:tr>
      <w:tr w:rsidR="00D467B1" w:rsidRPr="00705B5E" w14:paraId="1D8715C8" w14:textId="77777777" w:rsidTr="00D467B1">
        <w:tc>
          <w:tcPr>
            <w:tcW w:w="4821" w:type="dxa"/>
          </w:tcPr>
          <w:p w14:paraId="62E1D3B1" w14:textId="4DB1F24F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E177B3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E177B3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</w:rPr>
              <w:t xml:space="preserve">Proposal </w:t>
            </w:r>
            <w:r w:rsidRPr="00E177B3">
              <w:rPr>
                <w:rFonts w:cstheme="minorHAnsi"/>
                <w:color w:val="222A35" w:themeColor="text2" w:themeShade="80"/>
              </w:rPr>
              <w:t>includes concrete and logical steps to integrate the project results in the regular work of participating organisations.</w:t>
            </w:r>
          </w:p>
        </w:tc>
        <w:tc>
          <w:tcPr>
            <w:tcW w:w="10489" w:type="dxa"/>
          </w:tcPr>
          <w:p w14:paraId="0C83209E" w14:textId="3EA99EBC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Plans for </w:t>
            </w:r>
            <w:r w:rsidRPr="00E177B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integrating the achieved results 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into the daily work of the participating organisations are specific, clear and effective.</w:t>
            </w:r>
          </w:p>
        </w:tc>
      </w:tr>
      <w:tr w:rsidR="00D467B1" w:rsidRPr="00705B5E" w14:paraId="37AF2F47" w14:textId="77777777" w:rsidTr="00D467B1">
        <w:tc>
          <w:tcPr>
            <w:tcW w:w="4821" w:type="dxa"/>
          </w:tcPr>
          <w:p w14:paraId="334AA88C" w14:textId="0C3B6A91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5F116C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5F116C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  <w:lang w:eastAsia="ar-SA"/>
              </w:rPr>
              <w:t xml:space="preserve">Project has the </w:t>
            </w:r>
            <w:r>
              <w:rPr>
                <w:rFonts w:cstheme="minorHAnsi"/>
                <w:color w:val="222A35" w:themeColor="text2" w:themeShade="80"/>
              </w:rPr>
              <w:t>p</w:t>
            </w:r>
            <w:r w:rsidRPr="005F116C">
              <w:rPr>
                <w:rFonts w:cstheme="minorHAnsi"/>
                <w:color w:val="222A35" w:themeColor="text2" w:themeShade="80"/>
              </w:rPr>
              <w:t>otential to positively impact o</w:t>
            </w:r>
            <w:r w:rsidRPr="005F116C">
              <w:rPr>
                <w:rFonts w:eastAsia="Calibri" w:cstheme="minorHAnsi"/>
                <w:color w:val="0F243E"/>
              </w:rPr>
              <w:t xml:space="preserve">n participants and participating organisations, </w:t>
            </w:r>
            <w:r w:rsidRPr="005F116C">
              <w:rPr>
                <w:rFonts w:cstheme="minorHAnsi"/>
                <w:color w:val="222A35" w:themeColor="text2" w:themeShade="80"/>
              </w:rPr>
              <w:t xml:space="preserve">as well as </w:t>
            </w:r>
            <w:r>
              <w:rPr>
                <w:rFonts w:cstheme="minorHAnsi"/>
                <w:color w:val="222A35" w:themeColor="text2" w:themeShade="80"/>
              </w:rPr>
              <w:t xml:space="preserve">the </w:t>
            </w:r>
            <w:r w:rsidRPr="005F116C">
              <w:rPr>
                <w:rFonts w:cstheme="minorHAnsi"/>
                <w:color w:val="222A35" w:themeColor="text2" w:themeShade="80"/>
              </w:rPr>
              <w:t>wider communit</w:t>
            </w:r>
            <w:r>
              <w:rPr>
                <w:rFonts w:cstheme="minorHAnsi"/>
                <w:color w:val="222A35" w:themeColor="text2" w:themeShade="80"/>
              </w:rPr>
              <w:t>y</w:t>
            </w:r>
            <w:r w:rsidRPr="005F116C">
              <w:rPr>
                <w:rFonts w:cstheme="minorHAnsi"/>
                <w:color w:val="222A35" w:themeColor="text2" w:themeShade="80"/>
              </w:rPr>
              <w:t>.</w:t>
            </w:r>
          </w:p>
        </w:tc>
        <w:tc>
          <w:tcPr>
            <w:tcW w:w="10489" w:type="dxa"/>
          </w:tcPr>
          <w:p w14:paraId="5230DD86" w14:textId="5E73EF1A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P</w:t>
            </w:r>
            <w:r w:rsidRPr="005F116C"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 xml:space="preserve">roject is likely to have </w:t>
            </w:r>
            <w:r w:rsidRPr="005F116C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substantial positive impact</w:t>
            </w:r>
            <w:r w:rsidRPr="005F116C">
              <w:rPr>
                <w:rFonts w:asciiTheme="minorHAnsi" w:eastAsia="Calibri" w:hAnsiTheme="minorHAnsi" w:cstheme="minorHAnsi"/>
                <w:color w:val="C45911" w:themeColor="accent2" w:themeShade="BF"/>
                <w:sz w:val="22"/>
                <w:szCs w:val="22"/>
              </w:rPr>
              <w:t xml:space="preserve"> </w:t>
            </w:r>
            <w:r w:rsidRPr="005F116C"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>on participating organisations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, </w:t>
            </w:r>
            <w:r w:rsidRPr="005F116C"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 xml:space="preserve">and </w:t>
            </w:r>
            <w:r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 xml:space="preserve">their 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staff and learners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, during and after project implementation; </w:t>
            </w:r>
            <w:r w:rsidRPr="00350B8A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 w:val="22"/>
                <w:szCs w:val="22"/>
              </w:rPr>
              <w:t xml:space="preserve">where relevant and in </w:t>
            </w:r>
            <w:r>
              <w:rPr>
                <w:rFonts w:asciiTheme="minorHAnsi" w:hAnsiTheme="minorHAnsi" w:cstheme="minorHAnsi"/>
                <w:i/>
                <w:iCs/>
                <w:color w:val="C45911" w:themeColor="accent2" w:themeShade="BF"/>
                <w:sz w:val="22"/>
                <w:szCs w:val="22"/>
              </w:rPr>
              <w:t xml:space="preserve">proportion </w:t>
            </w:r>
            <w:r w:rsidRPr="00350B8A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 w:val="22"/>
                <w:szCs w:val="22"/>
              </w:rPr>
              <w:t xml:space="preserve">to the size and scope of the project: </w:t>
            </w:r>
            <w:r w:rsidRPr="005F116C"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>p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roposal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identifies target groups or non-participating organisations, that will be positively impacted by project implementation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.</w:t>
            </w:r>
          </w:p>
        </w:tc>
      </w:tr>
      <w:tr w:rsidR="00D467B1" w:rsidRPr="00705B5E" w14:paraId="7CCD476C" w14:textId="77777777" w:rsidTr="00D467B1">
        <w:tc>
          <w:tcPr>
            <w:tcW w:w="4821" w:type="dxa"/>
          </w:tcPr>
          <w:p w14:paraId="63CDC2E4" w14:textId="20A89BA7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B55BEE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B55BEE">
              <w:rPr>
                <w:rFonts w:cstheme="minorHAnsi"/>
                <w:color w:val="222A35" w:themeColor="text2" w:themeShade="80"/>
                <w:lang w:eastAsia="ar-SA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  <w:lang w:eastAsia="ar-SA"/>
              </w:rPr>
              <w:t>P</w:t>
            </w:r>
            <w:r w:rsidRPr="00B55BEE">
              <w:rPr>
                <w:rFonts w:cstheme="minorHAnsi"/>
                <w:color w:val="222A35" w:themeColor="text2" w:themeShade="80"/>
                <w:lang w:eastAsia="ar-SA"/>
              </w:rPr>
              <w:t xml:space="preserve">roposal includes </w:t>
            </w:r>
            <w:r>
              <w:rPr>
                <w:rFonts w:cstheme="minorHAnsi"/>
                <w:color w:val="222A35" w:themeColor="text2" w:themeShade="80"/>
                <w:lang w:eastAsia="ar-SA"/>
              </w:rPr>
              <w:t xml:space="preserve">an </w:t>
            </w:r>
            <w:r w:rsidRPr="00B55BEE">
              <w:rPr>
                <w:rFonts w:cstheme="minorHAnsi"/>
                <w:color w:val="222A35" w:themeColor="text2" w:themeShade="80"/>
                <w:lang w:eastAsia="ar-SA"/>
              </w:rPr>
              <w:t xml:space="preserve">appropriate </w:t>
            </w:r>
            <w:r>
              <w:rPr>
                <w:rFonts w:cstheme="minorHAnsi"/>
                <w:color w:val="222A35" w:themeColor="text2" w:themeShade="80"/>
                <w:lang w:eastAsia="ar-SA"/>
              </w:rPr>
              <w:t xml:space="preserve">way </w:t>
            </w:r>
            <w:r>
              <w:rPr>
                <w:rFonts w:cstheme="minorHAnsi"/>
                <w:color w:val="222A35" w:themeColor="text2" w:themeShade="80"/>
              </w:rPr>
              <w:t xml:space="preserve">of </w:t>
            </w:r>
            <w:r w:rsidRPr="00B55BEE">
              <w:rPr>
                <w:rFonts w:cstheme="minorHAnsi"/>
                <w:color w:val="222A35" w:themeColor="text2" w:themeShade="80"/>
              </w:rPr>
              <w:t>evaluat</w:t>
            </w:r>
            <w:r>
              <w:rPr>
                <w:rFonts w:cstheme="minorHAnsi"/>
                <w:color w:val="222A35" w:themeColor="text2" w:themeShade="80"/>
              </w:rPr>
              <w:t>ing</w:t>
            </w:r>
            <w:r w:rsidRPr="00B55BEE">
              <w:rPr>
                <w:rFonts w:cstheme="minorHAnsi"/>
                <w:color w:val="222A35" w:themeColor="text2" w:themeShade="80"/>
              </w:rPr>
              <w:t xml:space="preserve"> the project outcomes.</w:t>
            </w:r>
          </w:p>
        </w:tc>
        <w:tc>
          <w:tcPr>
            <w:tcW w:w="10489" w:type="dxa"/>
          </w:tcPr>
          <w:p w14:paraId="7F681C06" w14:textId="77777777" w:rsidR="00D467B1" w:rsidRPr="00B55BEE" w:rsidRDefault="00D467B1" w:rsidP="00D467B1">
            <w:pPr>
              <w:pStyle w:val="Default"/>
              <w:spacing w:before="20" w:after="2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</w:pPr>
            <w:r w:rsidRPr="00B55BE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B55BE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Clear </w:t>
            </w:r>
            <w:r w:rsidRPr="00B55BE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plans for </w:t>
            </w:r>
            <w:r w:rsidRPr="00B55BE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evaluating </w:t>
            </w:r>
            <w:r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 xml:space="preserve">if the targeted benefits have been achieved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- being </w:t>
            </w:r>
            <w:r w:rsidRPr="00B55BE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proportional to the size and scope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 of the project - </w:t>
            </w:r>
            <w:r w:rsidRPr="00B55BE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and for </w:t>
            </w:r>
            <w:r w:rsidRPr="00B55BEE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confirming achievement</w:t>
            </w:r>
            <w:r w:rsidRPr="00B55BE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 of the original objectives. </w:t>
            </w:r>
          </w:p>
          <w:p w14:paraId="67BA9AB0" w14:textId="77777777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</w:p>
        </w:tc>
      </w:tr>
      <w:tr w:rsidR="00D467B1" w:rsidRPr="00705B5E" w14:paraId="0B44ECE2" w14:textId="77777777" w:rsidTr="00D467B1">
        <w:tc>
          <w:tcPr>
            <w:tcW w:w="4821" w:type="dxa"/>
          </w:tcPr>
          <w:p w14:paraId="1254CCB3" w14:textId="58080186" w:rsidR="00D467B1" w:rsidRPr="00184F91" w:rsidRDefault="00D467B1" w:rsidP="00D467B1">
            <w:pPr>
              <w:spacing w:before="60" w:after="60"/>
              <w:rPr>
                <w:rFonts w:cstheme="minorHAnsi"/>
                <w:color w:val="222A35" w:themeColor="text2" w:themeShade="80"/>
                <w:lang w:eastAsia="ar-SA"/>
              </w:rPr>
            </w:pPr>
            <w:r w:rsidRPr="005F116C">
              <w:rPr>
                <w:rFonts w:cstheme="minorHAnsi"/>
                <w:color w:val="222A35" w:themeColor="text2" w:themeShade="80"/>
                <w:lang w:eastAsia="ar-SA"/>
              </w:rPr>
              <w:sym w:font="Wingdings" w:char="F046"/>
            </w:r>
            <w:r w:rsidRPr="005F116C">
              <w:rPr>
                <w:rFonts w:cstheme="minorHAnsi"/>
              </w:rPr>
              <w:t xml:space="preserve"> </w:t>
            </w:r>
            <w:r>
              <w:rPr>
                <w:rFonts w:cstheme="minorHAnsi"/>
                <w:color w:val="222A35" w:themeColor="text2" w:themeShade="80"/>
              </w:rPr>
              <w:t>P</w:t>
            </w:r>
            <w:r w:rsidRPr="005F116C">
              <w:rPr>
                <w:rFonts w:cstheme="minorHAnsi"/>
                <w:color w:val="222A35" w:themeColor="text2" w:themeShade="80"/>
              </w:rPr>
              <w:t xml:space="preserve">roposal includes concrete and effective steps to make results known within the participating organisations, to share the results with other organisations and the public, and to publicly acknowledge </w:t>
            </w:r>
            <w:r>
              <w:rPr>
                <w:rFonts w:cstheme="minorHAnsi"/>
                <w:color w:val="222A35" w:themeColor="text2" w:themeShade="80"/>
              </w:rPr>
              <w:t xml:space="preserve">EU </w:t>
            </w:r>
            <w:r w:rsidRPr="005F116C">
              <w:rPr>
                <w:rFonts w:cstheme="minorHAnsi"/>
                <w:color w:val="222A35" w:themeColor="text2" w:themeShade="80"/>
              </w:rPr>
              <w:t>funding.</w:t>
            </w:r>
          </w:p>
        </w:tc>
        <w:tc>
          <w:tcPr>
            <w:tcW w:w="10489" w:type="dxa"/>
          </w:tcPr>
          <w:p w14:paraId="462F4886" w14:textId="77777777" w:rsidR="00D467B1" w:rsidRPr="00E177B3" w:rsidRDefault="00D467B1" w:rsidP="00D467B1">
            <w:pPr>
              <w:pStyle w:val="Default"/>
              <w:spacing w:before="20" w:after="2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sym w:font="Wingdings" w:char="F046"/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Clearly-identified p</w:t>
            </w:r>
            <w:r w:rsidRPr="005F116C"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 xml:space="preserve">roject </w:t>
            </w:r>
            <w:r w:rsidRPr="00E177B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results</w:t>
            </w:r>
            <w:r w:rsidRPr="005F116C"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 xml:space="preserve"> that are 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able to </w:t>
            </w:r>
            <w:r w:rsidRPr="005F116C">
              <w:rPr>
                <w:rFonts w:asciiTheme="minorHAnsi" w:eastAsia="Calibri" w:hAnsiTheme="minorHAnsi" w:cstheme="minorHAnsi"/>
                <w:color w:val="0F243E"/>
                <w:sz w:val="22"/>
                <w:szCs w:val="22"/>
              </w:rPr>
              <w:t xml:space="preserve">be transferred to 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relevant target groups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;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 xml:space="preserve"> </w:t>
            </w:r>
          </w:p>
          <w:p w14:paraId="5A3DADE4" w14:textId="1EFE042A" w:rsidR="00D467B1" w:rsidRPr="00705B5E" w:rsidRDefault="00D467B1" w:rsidP="00D467B1">
            <w:pPr>
              <w:pStyle w:val="Default"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participating 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organisations have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confirmed plans to ensure 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that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project 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results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,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and knowledge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of 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the Erasmus+ programme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>,</w:t>
            </w:r>
            <w:r w:rsidRPr="00E177B3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eastAsia="ar-SA"/>
              </w:rPr>
              <w:t xml:space="preserve"> are </w:t>
            </w:r>
            <w:r w:rsidRPr="00E177B3">
              <w:rPr>
                <w:rFonts w:asciiTheme="minorHAnsi" w:hAnsiTheme="minorHAnsi" w:cstheme="minorHAnsi"/>
                <w:color w:val="C45911" w:themeColor="accent2" w:themeShade="BF"/>
                <w:sz w:val="22"/>
                <w:szCs w:val="22"/>
              </w:rPr>
              <w:t>spread as widely as possible</w:t>
            </w:r>
            <w:r w:rsidRPr="005F116C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</w:rPr>
              <w:t>.</w:t>
            </w:r>
          </w:p>
        </w:tc>
      </w:tr>
    </w:tbl>
    <w:p w14:paraId="26428C75" w14:textId="77777777" w:rsidR="001D4065" w:rsidRDefault="001D4065"/>
    <w:sectPr w:rsidR="001D4065" w:rsidSect="00D467B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7F5F" w14:textId="77777777" w:rsidR="006C3CA9" w:rsidRDefault="006C3CA9" w:rsidP="004A20AA">
      <w:pPr>
        <w:spacing w:after="0" w:line="240" w:lineRule="auto"/>
      </w:pPr>
      <w:r>
        <w:separator/>
      </w:r>
    </w:p>
  </w:endnote>
  <w:endnote w:type="continuationSeparator" w:id="0">
    <w:p w14:paraId="3D8684FA" w14:textId="77777777" w:rsidR="006C3CA9" w:rsidRDefault="006C3CA9" w:rsidP="004A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79C3" w14:textId="01E03A8D" w:rsidR="00350F47" w:rsidRDefault="00350F47">
    <w:pPr>
      <w:pStyle w:val="Footer"/>
    </w:pPr>
    <w:r w:rsidRPr="00DF4C4F">
      <w:rPr>
        <w:noProof/>
      </w:rPr>
      <w:drawing>
        <wp:anchor distT="0" distB="0" distL="114300" distR="114300" simplePos="0" relativeHeight="251661312" behindDoc="0" locked="0" layoutInCell="1" allowOverlap="1" wp14:anchorId="4F641858" wp14:editId="2E9AE77F">
          <wp:simplePos x="0" y="0"/>
          <wp:positionH relativeFrom="margin">
            <wp:posOffset>-149860</wp:posOffset>
          </wp:positionH>
          <wp:positionV relativeFrom="paragraph">
            <wp:posOffset>-104775</wp:posOffset>
          </wp:positionV>
          <wp:extent cx="2470150" cy="435610"/>
          <wp:effectExtent l="0" t="0" r="6350" b="2540"/>
          <wp:wrapNone/>
          <wp:docPr id="2" name="Picture 1" descr="A blue text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BBE5A1-3032-3241-8E2A-120B2510B8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text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DBBBE5A1-3032-3241-8E2A-120B2510B8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C4F">
      <w:rPr>
        <w:noProof/>
      </w:rPr>
      <w:drawing>
        <wp:anchor distT="0" distB="0" distL="114300" distR="114300" simplePos="0" relativeHeight="251662336" behindDoc="0" locked="0" layoutInCell="1" allowOverlap="1" wp14:anchorId="744E937B" wp14:editId="6C0FA0DB">
          <wp:simplePos x="0" y="0"/>
          <wp:positionH relativeFrom="margin">
            <wp:posOffset>7395210</wp:posOffset>
          </wp:positionH>
          <wp:positionV relativeFrom="paragraph">
            <wp:posOffset>-247337</wp:posOffset>
          </wp:positionV>
          <wp:extent cx="1849755" cy="669925"/>
          <wp:effectExtent l="0" t="0" r="0" b="0"/>
          <wp:wrapNone/>
          <wp:docPr id="4" name="Picture 3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ED7C6E-6DFB-7A40-48ED-A279BE4025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F0ED7C6E-6DFB-7A40-48ED-A279BE4025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09"/>
                  <a:stretch/>
                </pic:blipFill>
                <pic:spPr bwMode="auto">
                  <a:xfrm>
                    <a:off x="0" y="0"/>
                    <a:ext cx="1849755" cy="66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7585" w14:textId="77777777" w:rsidR="006C3CA9" w:rsidRDefault="006C3CA9" w:rsidP="004A20AA">
      <w:pPr>
        <w:spacing w:after="0" w:line="240" w:lineRule="auto"/>
      </w:pPr>
      <w:r>
        <w:separator/>
      </w:r>
    </w:p>
  </w:footnote>
  <w:footnote w:type="continuationSeparator" w:id="0">
    <w:p w14:paraId="46B93427" w14:textId="77777777" w:rsidR="006C3CA9" w:rsidRDefault="006C3CA9" w:rsidP="004A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7362" w14:textId="383B296E" w:rsidR="004A20AA" w:rsidRDefault="004A20AA" w:rsidP="004A20AA">
    <w:pPr>
      <w:spacing w:after="0" w:line="240" w:lineRule="auto"/>
    </w:pPr>
    <w:r w:rsidRPr="006B5236">
      <w:rPr>
        <w:rFonts w:ascii="Candara" w:hAnsi="Candara"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58F845AB" wp14:editId="141026D5">
          <wp:simplePos x="0" y="0"/>
          <wp:positionH relativeFrom="margin">
            <wp:posOffset>-427990</wp:posOffset>
          </wp:positionH>
          <wp:positionV relativeFrom="paragraph">
            <wp:posOffset>-252920</wp:posOffset>
          </wp:positionV>
          <wp:extent cx="1509395" cy="758190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 w:rsidRPr="006B5236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ab/>
    </w:r>
    <w:r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 xml:space="preserve">  </w:t>
    </w:r>
    <w:r w:rsidRPr="004A20AA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 xml:space="preserve">ACTIVITY </w:t>
    </w:r>
    <w:r w:rsidRPr="004A20AA">
      <w:rPr>
        <w:rFonts w:ascii="Candara" w:hAnsi="Candara" w:cstheme="minorHAnsi"/>
        <w:b/>
        <w:bCs/>
        <w:color w:val="1F4E79" w:themeColor="accent5" w:themeShade="80"/>
        <w:sz w:val="40"/>
        <w:szCs w:val="40"/>
      </w:rPr>
      <w:t>1</w:t>
    </w:r>
    <w:r w:rsidRPr="004A20AA">
      <w:rPr>
        <w:rFonts w:ascii="Candara" w:hAnsi="Candara" w:cstheme="minorHAnsi"/>
        <w:b/>
        <w:bCs/>
        <w:color w:val="1F4E79" w:themeColor="accent5" w:themeShade="80"/>
        <w:sz w:val="32"/>
        <w:szCs w:val="32"/>
      </w:rPr>
      <w:t xml:space="preserve">: </w:t>
    </w:r>
    <w:r w:rsidRPr="004A20AA">
      <w:rPr>
        <w:rFonts w:ascii="Candara" w:hAnsi="Candara" w:cs="Arial"/>
        <w:b/>
        <w:color w:val="1F4E79" w:themeColor="accent5" w:themeShade="80"/>
        <w:sz w:val="32"/>
        <w:szCs w:val="32"/>
      </w:rPr>
      <w:t>S</w:t>
    </w:r>
    <w:r>
      <w:rPr>
        <w:rFonts w:ascii="Candara" w:hAnsi="Candara" w:cs="Arial"/>
        <w:b/>
        <w:color w:val="1F4E79" w:themeColor="accent5" w:themeShade="80"/>
        <w:sz w:val="32"/>
        <w:szCs w:val="32"/>
      </w:rPr>
      <w:t xml:space="preserve">UPPORTING </w:t>
    </w:r>
    <w:r w:rsidRPr="004A20AA">
      <w:rPr>
        <w:rFonts w:ascii="Candara" w:hAnsi="Candara" w:cs="Arial"/>
        <w:b/>
        <w:color w:val="1F4E79" w:themeColor="accent5" w:themeShade="80"/>
        <w:sz w:val="32"/>
        <w:szCs w:val="32"/>
      </w:rPr>
      <w:t>DOCUMENT BASED ON BRIEFING SHEETS (ONE PER TABLE)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B1"/>
    <w:rsid w:val="001D4065"/>
    <w:rsid w:val="00350F47"/>
    <w:rsid w:val="004A20AA"/>
    <w:rsid w:val="006C3CA9"/>
    <w:rsid w:val="00743074"/>
    <w:rsid w:val="00D4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940F"/>
  <w15:chartTrackingRefBased/>
  <w15:docId w15:val="{8486991B-0E2A-4BD6-85A8-45DC162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B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7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67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0A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0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1151</Words>
  <Characters>7207</Characters>
  <Application>Microsoft Office Word</Application>
  <DocSecurity>0</DocSecurity>
  <Lines>313</Lines>
  <Paragraphs>114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</dc:creator>
  <cp:keywords/>
  <dc:description/>
  <cp:lastModifiedBy>Paul G</cp:lastModifiedBy>
  <cp:revision>3</cp:revision>
  <cp:lastPrinted>2023-09-19T10:26:00Z</cp:lastPrinted>
  <dcterms:created xsi:type="dcterms:W3CDTF">2023-09-19T10:22:00Z</dcterms:created>
  <dcterms:modified xsi:type="dcterms:W3CDTF">2023-10-12T12:50:00Z</dcterms:modified>
</cp:coreProperties>
</file>