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A0612" w14:textId="5766D7E4" w:rsidR="00D732F3" w:rsidRPr="0005027D" w:rsidRDefault="00821732" w:rsidP="003F7113">
      <w:pPr>
        <w:spacing w:after="0"/>
        <w:ind w:left="360"/>
        <w:jc w:val="center"/>
        <w:rPr>
          <w:b/>
          <w:color w:val="4AA55B"/>
          <w:szCs w:val="24"/>
        </w:rPr>
      </w:pPr>
      <w:r w:rsidRPr="00842CA0">
        <w:rPr>
          <w:b/>
          <w:color w:val="4AA55B"/>
          <w:szCs w:val="24"/>
        </w:rPr>
        <w:t xml:space="preserve">MODEL GRANT AGREEMENT </w:t>
      </w:r>
    </w:p>
    <w:p w14:paraId="31597AC7" w14:textId="66E929AE" w:rsidR="00821732" w:rsidRPr="00F97E49" w:rsidRDefault="0076776D" w:rsidP="001D04CF">
      <w:pPr>
        <w:spacing w:after="0"/>
        <w:ind w:left="360"/>
        <w:jc w:val="center"/>
        <w:rPr>
          <w:b/>
          <w:color w:val="4AA55B"/>
          <w:szCs w:val="24"/>
        </w:rPr>
      </w:pPr>
      <w:r w:rsidRPr="0005027D">
        <w:rPr>
          <w:b/>
          <w:color w:val="4AA55B"/>
          <w:szCs w:val="24"/>
        </w:rPr>
        <w:t xml:space="preserve"> </w:t>
      </w:r>
      <w:r w:rsidR="00821732" w:rsidRPr="00F97E49">
        <w:rPr>
          <w:b/>
          <w:color w:val="4AA55B"/>
          <w:szCs w:val="24"/>
        </w:rPr>
        <w:t>(MGA —</w:t>
      </w:r>
      <w:r w:rsidR="00F97E49" w:rsidRPr="00F97E49">
        <w:rPr>
          <w:b/>
          <w:color w:val="4AA55B"/>
          <w:szCs w:val="24"/>
        </w:rPr>
        <w:t xml:space="preserve"> MU</w:t>
      </w:r>
      <w:r w:rsidR="004E752F">
        <w:rPr>
          <w:b/>
          <w:color w:val="4AA55B"/>
          <w:szCs w:val="24"/>
        </w:rPr>
        <w:t>L</w:t>
      </w:r>
      <w:r w:rsidR="00F97E49" w:rsidRPr="00F97E49">
        <w:rPr>
          <w:b/>
          <w:color w:val="4AA55B"/>
          <w:szCs w:val="24"/>
        </w:rPr>
        <w:t>TI &amp; MONO</w:t>
      </w:r>
      <w:r w:rsidR="00821732" w:rsidRPr="00F97E49">
        <w:rPr>
          <w:b/>
          <w:color w:val="4AA55B"/>
          <w:szCs w:val="24"/>
        </w:rPr>
        <w:t xml:space="preserve"> </w:t>
      </w:r>
      <w:r w:rsidR="00AB7572">
        <w:rPr>
          <w:b/>
          <w:color w:val="4AA55B"/>
          <w:szCs w:val="24"/>
        </w:rPr>
        <w:t>KEY ACTION</w:t>
      </w:r>
      <w:r w:rsidR="00777886" w:rsidRPr="00F97E49">
        <w:rPr>
          <w:b/>
          <w:color w:val="4AA55B"/>
          <w:szCs w:val="24"/>
        </w:rPr>
        <w:t xml:space="preserve"> 1</w:t>
      </w:r>
      <w:r w:rsidR="00821732" w:rsidRPr="00F97E49">
        <w:rPr>
          <w:b/>
          <w:color w:val="4AA55B"/>
          <w:szCs w:val="24"/>
        </w:rPr>
        <w:t>)</w:t>
      </w:r>
    </w:p>
    <w:p w14:paraId="50C7EED9" w14:textId="77777777" w:rsidR="00821732" w:rsidRPr="00F97E49" w:rsidRDefault="00821732" w:rsidP="001D04CF">
      <w:pPr>
        <w:spacing w:after="0"/>
        <w:ind w:left="360"/>
        <w:jc w:val="center"/>
        <w:rPr>
          <w:b/>
          <w:color w:val="4AA55B"/>
          <w:szCs w:val="24"/>
        </w:rPr>
      </w:pPr>
    </w:p>
    <w:p w14:paraId="577ABE3C" w14:textId="77777777" w:rsidR="00F97E49" w:rsidRPr="00D97B0A" w:rsidRDefault="00F97E49" w:rsidP="00207238">
      <w:pPr>
        <w:pStyle w:val="ListParagraph"/>
        <w:numPr>
          <w:ilvl w:val="0"/>
          <w:numId w:val="47"/>
        </w:numPr>
        <w:spacing w:after="0"/>
        <w:rPr>
          <w:rFonts w:ascii="Arial" w:hAnsi="Arial" w:cs="Arial"/>
          <w:b/>
          <w:bCs/>
          <w:color w:val="4AA55B"/>
          <w:sz w:val="18"/>
          <w:szCs w:val="18"/>
        </w:rPr>
      </w:pPr>
      <w:r w:rsidRPr="7269CCFB">
        <w:rPr>
          <w:rFonts w:ascii="Arial" w:hAnsi="Arial"/>
          <w:b/>
          <w:bCs/>
          <w:snapToGrid w:val="0"/>
          <w:color w:val="4AA55B"/>
          <w:sz w:val="18"/>
          <w:szCs w:val="18"/>
        </w:rPr>
        <w:t xml:space="preserve">Options </w:t>
      </w:r>
      <w:r w:rsidRPr="769179ED">
        <w:rPr>
          <w:rFonts w:ascii="Arial" w:hAnsi="Arial"/>
          <w:b/>
          <w:bCs/>
          <w:i/>
          <w:iCs/>
          <w:snapToGrid w:val="0"/>
          <w:color w:val="4AA55B"/>
          <w:sz w:val="18"/>
          <w:szCs w:val="18"/>
        </w:rPr>
        <w:t>[in green square brackets]</w:t>
      </w:r>
      <w:r w:rsidRPr="7269CCFB">
        <w:rPr>
          <w:rFonts w:ascii="Arial" w:hAnsi="Arial"/>
          <w:b/>
          <w:bCs/>
          <w:snapToGrid w:val="0"/>
          <w:color w:val="4AA55B"/>
          <w:sz w:val="18"/>
          <w:szCs w:val="18"/>
        </w:rPr>
        <w:t>: the applicable option must be chosen, not chosen options should be deleted.</w:t>
      </w:r>
    </w:p>
    <w:p w14:paraId="2118AD9A" w14:textId="77777777" w:rsidR="007441E7" w:rsidRPr="007441E7" w:rsidRDefault="00F97E49" w:rsidP="00207238">
      <w:pPr>
        <w:pStyle w:val="ListParagraph"/>
        <w:numPr>
          <w:ilvl w:val="0"/>
          <w:numId w:val="47"/>
        </w:numPr>
        <w:spacing w:after="0"/>
        <w:rPr>
          <w:rFonts w:ascii="Arial" w:hAnsi="Arial" w:cs="Arial"/>
          <w:b/>
          <w:bCs/>
          <w:color w:val="4AA55B"/>
          <w:sz w:val="18"/>
          <w:szCs w:val="18"/>
        </w:rPr>
      </w:pPr>
      <w:r w:rsidRPr="7269CCFB">
        <w:rPr>
          <w:rFonts w:ascii="Arial" w:hAnsi="Arial"/>
          <w:b/>
          <w:bCs/>
          <w:snapToGrid w:val="0"/>
          <w:color w:val="4AA55B"/>
          <w:sz w:val="18"/>
          <w:szCs w:val="18"/>
        </w:rPr>
        <w:t>For fields in [</w:t>
      </w:r>
      <w:r w:rsidRPr="7269CCFB">
        <w:rPr>
          <w:rFonts w:ascii="Arial" w:hAnsi="Arial"/>
          <w:b/>
          <w:bCs/>
          <w:snapToGrid w:val="0"/>
          <w:color w:val="4AA55B"/>
          <w:sz w:val="18"/>
          <w:szCs w:val="18"/>
          <w:highlight w:val="lightGray"/>
        </w:rPr>
        <w:t>grey in square brackets</w:t>
      </w:r>
      <w:r w:rsidRPr="7269CCFB">
        <w:rPr>
          <w:rFonts w:ascii="Arial" w:hAnsi="Arial"/>
          <w:b/>
          <w:bCs/>
          <w:snapToGrid w:val="0"/>
          <w:color w:val="4AA55B"/>
          <w:sz w:val="18"/>
          <w:szCs w:val="18"/>
        </w:rPr>
        <w:t>]: fill in the appropriate data/information.</w:t>
      </w:r>
    </w:p>
    <w:p w14:paraId="2C968965" w14:textId="7B521165" w:rsidR="00F97E49" w:rsidRPr="007441E7" w:rsidRDefault="007441E7" w:rsidP="00207238">
      <w:pPr>
        <w:pStyle w:val="ListParagraph"/>
        <w:numPr>
          <w:ilvl w:val="0"/>
          <w:numId w:val="47"/>
        </w:numPr>
        <w:spacing w:after="0"/>
        <w:rPr>
          <w:rFonts w:ascii="Arial" w:hAnsi="Arial"/>
          <w:b/>
          <w:snapToGrid w:val="0"/>
          <w:color w:val="4AA55B"/>
          <w:sz w:val="18"/>
          <w:szCs w:val="18"/>
        </w:rPr>
      </w:pPr>
      <w:r>
        <w:rPr>
          <w:rFonts w:ascii="Arial" w:hAnsi="Arial"/>
          <w:b/>
          <w:bCs/>
          <w:snapToGrid w:val="0"/>
          <w:color w:val="4AA55B"/>
          <w:sz w:val="18"/>
          <w:szCs w:val="18"/>
        </w:rPr>
        <w:t xml:space="preserve">Text </w:t>
      </w:r>
      <w:r w:rsidRPr="00BF70E4">
        <w:rPr>
          <w:rFonts w:ascii="Arial" w:hAnsi="Arial"/>
          <w:b/>
          <w:bCs/>
          <w:snapToGrid w:val="0"/>
          <w:color w:val="4AA55B"/>
          <w:sz w:val="18"/>
          <w:szCs w:val="18"/>
        </w:rPr>
        <w:t xml:space="preserve">in green are internal instructions and </w:t>
      </w:r>
      <w:r>
        <w:rPr>
          <w:rFonts w:ascii="Arial" w:hAnsi="Arial"/>
          <w:b/>
          <w:bCs/>
          <w:snapToGrid w:val="0"/>
          <w:color w:val="4AA55B"/>
          <w:sz w:val="18"/>
          <w:szCs w:val="18"/>
        </w:rPr>
        <w:t>should be deleted</w:t>
      </w:r>
      <w:r w:rsidRPr="00BF70E4">
        <w:rPr>
          <w:rFonts w:ascii="Arial" w:hAnsi="Arial"/>
          <w:b/>
          <w:bCs/>
          <w:snapToGrid w:val="0"/>
          <w:color w:val="4AA55B"/>
          <w:sz w:val="18"/>
          <w:szCs w:val="18"/>
        </w:rPr>
        <w:t>.</w:t>
      </w:r>
      <w:r w:rsidR="00F97E49" w:rsidRPr="007441E7" w:rsidDel="00AF0C5E">
        <w:rPr>
          <w:rFonts w:ascii="Arial" w:hAnsi="Arial"/>
          <w:b/>
          <w:bCs/>
          <w:snapToGrid w:val="0"/>
          <w:color w:val="4AA55B"/>
          <w:sz w:val="18"/>
          <w:szCs w:val="18"/>
        </w:rPr>
        <w:t xml:space="preserve"> </w:t>
      </w:r>
    </w:p>
    <w:p w14:paraId="0CD49E11" w14:textId="028F2E70" w:rsidR="00F80502" w:rsidRPr="00F80502" w:rsidRDefault="00F80502" w:rsidP="00207238">
      <w:pPr>
        <w:pStyle w:val="ListParagraph"/>
        <w:keepLines/>
        <w:numPr>
          <w:ilvl w:val="0"/>
          <w:numId w:val="47"/>
        </w:numPr>
        <w:rPr>
          <w:rFonts w:ascii="Arial" w:hAnsi="Arial"/>
          <w:b/>
          <w:bCs/>
          <w:color w:val="4AA55B"/>
          <w:sz w:val="18"/>
          <w:szCs w:val="18"/>
        </w:rPr>
      </w:pPr>
      <w:r w:rsidRPr="00F80502">
        <w:rPr>
          <w:rFonts w:ascii="Arial" w:hAnsi="Arial"/>
          <w:b/>
          <w:bCs/>
          <w:color w:val="4AA55B"/>
          <w:sz w:val="18"/>
          <w:szCs w:val="18"/>
        </w:rPr>
        <w:t>This template applies for multi</w:t>
      </w:r>
      <w:r w:rsidR="004E752F">
        <w:rPr>
          <w:rFonts w:ascii="Arial" w:hAnsi="Arial"/>
          <w:b/>
          <w:bCs/>
          <w:color w:val="4AA55B"/>
          <w:sz w:val="18"/>
          <w:szCs w:val="18"/>
        </w:rPr>
        <w:t xml:space="preserve"> &amp; mono </w:t>
      </w:r>
      <w:r w:rsidRPr="00F80502">
        <w:rPr>
          <w:rFonts w:ascii="Arial" w:hAnsi="Arial"/>
          <w:b/>
          <w:bCs/>
          <w:color w:val="4AA55B"/>
          <w:sz w:val="18"/>
          <w:szCs w:val="18"/>
        </w:rPr>
        <w:t>beneficiary grant agreements between the National Agency (NA) and the beneficiaries of a grant for a project under Erasmus+</w:t>
      </w:r>
      <w:r w:rsidR="003B4969">
        <w:rPr>
          <w:rFonts w:ascii="Arial" w:hAnsi="Arial"/>
          <w:b/>
          <w:bCs/>
          <w:color w:val="4AA55B"/>
          <w:sz w:val="18"/>
          <w:szCs w:val="18"/>
        </w:rPr>
        <w:t xml:space="preserve"> </w:t>
      </w:r>
      <w:r w:rsidRPr="00F80502">
        <w:rPr>
          <w:rFonts w:ascii="Arial" w:hAnsi="Arial"/>
          <w:b/>
          <w:bCs/>
          <w:color w:val="4AA55B"/>
          <w:sz w:val="18"/>
          <w:szCs w:val="18"/>
        </w:rPr>
        <w:t xml:space="preserve">Programme </w:t>
      </w:r>
      <w:r w:rsidR="00C61746">
        <w:rPr>
          <w:rFonts w:ascii="Arial" w:hAnsi="Arial"/>
          <w:b/>
          <w:bCs/>
          <w:color w:val="4AA55B"/>
          <w:sz w:val="18"/>
          <w:szCs w:val="18"/>
        </w:rPr>
        <w:t xml:space="preserve">either </w:t>
      </w:r>
      <w:r w:rsidRPr="00F80502">
        <w:rPr>
          <w:rFonts w:ascii="Arial" w:hAnsi="Arial"/>
          <w:b/>
          <w:bCs/>
          <w:color w:val="4AA55B"/>
          <w:sz w:val="18"/>
          <w:szCs w:val="18"/>
        </w:rPr>
        <w:t>where</w:t>
      </w:r>
      <w:r w:rsidR="00BE24E6">
        <w:rPr>
          <w:rFonts w:ascii="Arial" w:hAnsi="Arial"/>
          <w:b/>
          <w:bCs/>
          <w:color w:val="4AA55B"/>
          <w:sz w:val="18"/>
          <w:szCs w:val="18"/>
        </w:rPr>
        <w:t xml:space="preserve"> the beneficiary of the grant is a single organisation or where</w:t>
      </w:r>
      <w:r w:rsidRPr="00F80502">
        <w:rPr>
          <w:rFonts w:ascii="Arial" w:hAnsi="Arial"/>
          <w:b/>
          <w:bCs/>
          <w:color w:val="4AA55B"/>
          <w:sz w:val="18"/>
          <w:szCs w:val="18"/>
        </w:rPr>
        <w:t xml:space="preserve"> multiple organisations are beneficiaries of the grant. This template applies to the following Erasmus+ actions:</w:t>
      </w:r>
    </w:p>
    <w:p w14:paraId="53C0A3B4" w14:textId="3B91A611" w:rsidR="00F80502" w:rsidRDefault="00F80502" w:rsidP="00207238">
      <w:pPr>
        <w:pStyle w:val="ListParagraph"/>
        <w:keepLines/>
        <w:numPr>
          <w:ilvl w:val="1"/>
          <w:numId w:val="47"/>
        </w:numPr>
        <w:ind w:hanging="357"/>
        <w:contextualSpacing/>
        <w:rPr>
          <w:rFonts w:ascii="Arial" w:hAnsi="Arial"/>
          <w:b/>
          <w:bCs/>
          <w:color w:val="4AA55B"/>
          <w:sz w:val="18"/>
          <w:szCs w:val="18"/>
        </w:rPr>
      </w:pPr>
      <w:r w:rsidRPr="00F80502">
        <w:rPr>
          <w:rFonts w:ascii="Arial" w:hAnsi="Arial"/>
          <w:b/>
          <w:bCs/>
          <w:color w:val="4AA55B"/>
          <w:sz w:val="18"/>
          <w:szCs w:val="18"/>
        </w:rPr>
        <w:t xml:space="preserve">Key Action 1: </w:t>
      </w:r>
    </w:p>
    <w:p w14:paraId="15508969" w14:textId="4DB64696" w:rsidR="00BE24E6" w:rsidRDefault="0010709C" w:rsidP="00207238">
      <w:pPr>
        <w:pStyle w:val="ListParagraph"/>
        <w:keepLines/>
        <w:numPr>
          <w:ilvl w:val="2"/>
          <w:numId w:val="47"/>
        </w:numPr>
        <w:ind w:hanging="357"/>
        <w:contextualSpacing/>
        <w:rPr>
          <w:rFonts w:ascii="Arial" w:hAnsi="Arial"/>
          <w:b/>
          <w:bCs/>
          <w:color w:val="4AA55B"/>
          <w:sz w:val="18"/>
          <w:szCs w:val="18"/>
        </w:rPr>
      </w:pPr>
      <w:r>
        <w:rPr>
          <w:rFonts w:ascii="Arial" w:hAnsi="Arial"/>
          <w:b/>
          <w:bCs/>
          <w:color w:val="4AA55B"/>
          <w:sz w:val="18"/>
          <w:szCs w:val="18"/>
        </w:rPr>
        <w:t>Accredited and non-accredited m</w:t>
      </w:r>
      <w:r w:rsidR="00BE24E6">
        <w:rPr>
          <w:rFonts w:ascii="Arial" w:hAnsi="Arial"/>
          <w:b/>
          <w:bCs/>
          <w:color w:val="4AA55B"/>
          <w:sz w:val="18"/>
          <w:szCs w:val="18"/>
        </w:rPr>
        <w:t>obility projects in the youth field</w:t>
      </w:r>
    </w:p>
    <w:p w14:paraId="20550CB4" w14:textId="6EBCC104" w:rsidR="00F80502" w:rsidRPr="00F80502" w:rsidRDefault="00F80502" w:rsidP="00207238">
      <w:pPr>
        <w:pStyle w:val="ListParagraph"/>
        <w:keepLines/>
        <w:numPr>
          <w:ilvl w:val="2"/>
          <w:numId w:val="47"/>
        </w:numPr>
        <w:ind w:hanging="357"/>
        <w:contextualSpacing/>
        <w:rPr>
          <w:rFonts w:ascii="Arial" w:hAnsi="Arial"/>
          <w:b/>
          <w:bCs/>
          <w:color w:val="4AA55B"/>
          <w:sz w:val="18"/>
          <w:szCs w:val="18"/>
        </w:rPr>
      </w:pPr>
      <w:r w:rsidRPr="00F80502">
        <w:rPr>
          <w:rFonts w:ascii="Arial" w:hAnsi="Arial"/>
          <w:b/>
          <w:bCs/>
          <w:color w:val="4AA55B"/>
          <w:sz w:val="18"/>
          <w:szCs w:val="18"/>
        </w:rPr>
        <w:t>Short-term and accredited mobility projects in the fields of school education, vocational education and training and adult education</w:t>
      </w:r>
    </w:p>
    <w:p w14:paraId="792DEFA6" w14:textId="0FED1E9E" w:rsidR="00F80502" w:rsidRDefault="00F80502" w:rsidP="00207238">
      <w:pPr>
        <w:pStyle w:val="ListParagraph"/>
        <w:keepLines/>
        <w:numPr>
          <w:ilvl w:val="2"/>
          <w:numId w:val="47"/>
        </w:numPr>
        <w:ind w:hanging="357"/>
        <w:contextualSpacing/>
        <w:rPr>
          <w:rFonts w:ascii="Arial" w:hAnsi="Arial"/>
          <w:b/>
          <w:bCs/>
          <w:color w:val="4AA55B"/>
          <w:sz w:val="18"/>
          <w:szCs w:val="18"/>
        </w:rPr>
      </w:pPr>
      <w:r w:rsidRPr="00F80502">
        <w:rPr>
          <w:rFonts w:ascii="Arial" w:hAnsi="Arial"/>
          <w:b/>
          <w:bCs/>
          <w:color w:val="4AA55B"/>
          <w:sz w:val="18"/>
          <w:szCs w:val="18"/>
        </w:rPr>
        <w:t xml:space="preserve">Higher education mobility projects </w:t>
      </w:r>
    </w:p>
    <w:p w14:paraId="16BC4C6C" w14:textId="2098BD95" w:rsidR="00627C22" w:rsidRDefault="002F1F70" w:rsidP="00207238">
      <w:pPr>
        <w:pStyle w:val="ListParagraph"/>
        <w:keepLines/>
        <w:numPr>
          <w:ilvl w:val="2"/>
          <w:numId w:val="47"/>
        </w:numPr>
        <w:ind w:hanging="357"/>
        <w:contextualSpacing/>
        <w:rPr>
          <w:rFonts w:ascii="Arial" w:hAnsi="Arial"/>
          <w:b/>
          <w:bCs/>
          <w:color w:val="4AA55B"/>
          <w:sz w:val="18"/>
          <w:szCs w:val="18"/>
        </w:rPr>
      </w:pPr>
      <w:r>
        <w:rPr>
          <w:rFonts w:ascii="Arial" w:hAnsi="Arial"/>
          <w:b/>
          <w:bCs/>
          <w:color w:val="4AA55B"/>
          <w:sz w:val="18"/>
          <w:szCs w:val="18"/>
        </w:rPr>
        <w:t>Mobility</w:t>
      </w:r>
      <w:r w:rsidR="00627C22">
        <w:rPr>
          <w:rFonts w:ascii="Arial" w:hAnsi="Arial"/>
          <w:b/>
          <w:bCs/>
          <w:color w:val="4AA55B"/>
          <w:sz w:val="18"/>
          <w:szCs w:val="18"/>
        </w:rPr>
        <w:t xml:space="preserve"> projects in the</w:t>
      </w:r>
      <w:r>
        <w:rPr>
          <w:rFonts w:ascii="Arial" w:hAnsi="Arial"/>
          <w:b/>
          <w:bCs/>
          <w:color w:val="4AA55B"/>
          <w:sz w:val="18"/>
          <w:szCs w:val="18"/>
        </w:rPr>
        <w:t xml:space="preserve"> field of</w:t>
      </w:r>
      <w:r w:rsidR="00627C22">
        <w:rPr>
          <w:rFonts w:ascii="Arial" w:hAnsi="Arial"/>
          <w:b/>
          <w:bCs/>
          <w:color w:val="4AA55B"/>
          <w:sz w:val="18"/>
          <w:szCs w:val="18"/>
        </w:rPr>
        <w:t xml:space="preserve"> sport field</w:t>
      </w:r>
    </w:p>
    <w:p w14:paraId="591C5DC6" w14:textId="77777777" w:rsidR="00F97E49" w:rsidRPr="00F97E49" w:rsidRDefault="00F97E49" w:rsidP="00F97E49">
      <w:pPr>
        <w:keepLines/>
        <w:spacing w:after="0"/>
        <w:rPr>
          <w:rFonts w:ascii="Arial" w:hAnsi="Arial"/>
          <w:b/>
          <w:bCs/>
          <w:color w:val="4AA55B"/>
          <w:sz w:val="18"/>
          <w:szCs w:val="18"/>
        </w:rPr>
      </w:pPr>
    </w:p>
    <w:p w14:paraId="7E085C0A" w14:textId="3E405D25" w:rsidR="00DD02A0" w:rsidRPr="00DD02A0" w:rsidRDefault="00821732" w:rsidP="003F7113">
      <w:pPr>
        <w:pStyle w:val="Heading1"/>
        <w:spacing w:before="0"/>
        <w:jc w:val="center"/>
        <w:rPr>
          <w:rFonts w:hint="eastAsia"/>
          <w:b w:val="0"/>
          <w:szCs w:val="24"/>
        </w:rPr>
      </w:pPr>
      <w:bookmarkStart w:id="0" w:name="_Toc24116043"/>
      <w:bookmarkStart w:id="1" w:name="_Toc24126520"/>
      <w:bookmarkStart w:id="2" w:name="_Toc90290864"/>
      <w:bookmarkStart w:id="3" w:name="_Toc122418924"/>
      <w:bookmarkStart w:id="4" w:name="_Toc122444272"/>
      <w:bookmarkStart w:id="5" w:name="_Toc128473972"/>
      <w:r w:rsidRPr="00F54C20">
        <w:t>GRANT AGREEMENT</w:t>
      </w:r>
      <w:bookmarkEnd w:id="0"/>
      <w:bookmarkEnd w:id="1"/>
      <w:bookmarkEnd w:id="2"/>
      <w:bookmarkEnd w:id="3"/>
      <w:bookmarkEnd w:id="4"/>
      <w:bookmarkEnd w:id="5"/>
      <w:r w:rsidR="00116D61" w:rsidRPr="00F54C20">
        <w:t xml:space="preserve"> </w:t>
      </w:r>
      <w:r w:rsidR="003F7113">
        <w:t xml:space="preserve">FOR THE </w:t>
      </w:r>
      <w:r w:rsidR="00DD02A0" w:rsidRPr="00DD02A0">
        <w:t xml:space="preserve">ERASMUS+ </w:t>
      </w:r>
      <w:r w:rsidR="00DD02A0" w:rsidRPr="00DD02A0">
        <w:rPr>
          <w:szCs w:val="24"/>
        </w:rPr>
        <w:t>PROGRAMME</w:t>
      </w:r>
      <w:r w:rsidR="00DD02A0" w:rsidRPr="00DD02A0">
        <w:rPr>
          <w:rStyle w:val="FootnoteReference"/>
          <w:szCs w:val="24"/>
        </w:rPr>
        <w:footnoteReference w:id="2"/>
      </w:r>
    </w:p>
    <w:p w14:paraId="7D6D7656" w14:textId="77777777" w:rsidR="00DD02A0" w:rsidRPr="00DD02A0" w:rsidRDefault="00DD02A0" w:rsidP="00DD02A0"/>
    <w:p w14:paraId="0809290E" w14:textId="1AD45CE6" w:rsidR="00821732" w:rsidRPr="00947A09" w:rsidRDefault="00C611DF" w:rsidP="00821732">
      <w:pPr>
        <w:jc w:val="center"/>
        <w:rPr>
          <w:szCs w:val="24"/>
          <w:highlight w:val="yellow"/>
        </w:rPr>
      </w:pPr>
      <w:r>
        <w:rPr>
          <w:b/>
          <w:szCs w:val="24"/>
        </w:rPr>
        <w:t>Project</w:t>
      </w:r>
      <w:r w:rsidR="00821732" w:rsidRPr="00D301F6">
        <w:rPr>
          <w:b/>
          <w:szCs w:val="24"/>
        </w:rPr>
        <w:t xml:space="preserve"> [</w:t>
      </w:r>
      <w:r w:rsidR="00821732" w:rsidRPr="008949D0">
        <w:rPr>
          <w:b/>
          <w:szCs w:val="24"/>
          <w:highlight w:val="lightGray"/>
        </w:rPr>
        <w:t>insert number</w:t>
      </w:r>
      <w:r w:rsidR="00821732" w:rsidRPr="00D301F6">
        <w:rPr>
          <w:b/>
          <w:szCs w:val="24"/>
        </w:rPr>
        <w:t>]</w:t>
      </w:r>
      <w:r w:rsidR="00821732">
        <w:rPr>
          <w:b/>
          <w:szCs w:val="24"/>
        </w:rPr>
        <w:t xml:space="preserve"> —</w:t>
      </w:r>
      <w:r w:rsidR="00821732" w:rsidRPr="00D301F6">
        <w:rPr>
          <w:b/>
          <w:szCs w:val="24"/>
        </w:rPr>
        <w:t xml:space="preserve"> [</w:t>
      </w:r>
      <w:r w:rsidR="00821732" w:rsidRPr="00C356E1">
        <w:rPr>
          <w:b/>
          <w:szCs w:val="24"/>
          <w:highlight w:val="lightGray"/>
        </w:rPr>
        <w:t xml:space="preserve">insert </w:t>
      </w:r>
      <w:r w:rsidR="00740A04" w:rsidRPr="00C356E1">
        <w:rPr>
          <w:b/>
          <w:szCs w:val="24"/>
          <w:highlight w:val="lightGray"/>
        </w:rPr>
        <w:t>title</w:t>
      </w:r>
      <w:r w:rsidR="00B843E9" w:rsidRPr="00F54C20">
        <w:rPr>
          <w:b/>
          <w:szCs w:val="24"/>
          <w:highlight w:val="lightGray"/>
        </w:rPr>
        <w:t xml:space="preserve"> if applicable</w:t>
      </w:r>
      <w:r w:rsidR="00821732" w:rsidRPr="00D301F6">
        <w:rPr>
          <w:b/>
          <w:szCs w:val="24"/>
        </w:rPr>
        <w:t>]</w:t>
      </w:r>
    </w:p>
    <w:p w14:paraId="7237AFF7" w14:textId="77777777" w:rsidR="00E17BF9" w:rsidRPr="003171C9" w:rsidRDefault="00E17BF9" w:rsidP="00730A74">
      <w:pPr>
        <w:pStyle w:val="Heading6"/>
        <w:spacing w:before="0"/>
        <w:jc w:val="left"/>
        <w:rPr>
          <w:rFonts w:hint="eastAsia"/>
        </w:rPr>
      </w:pPr>
      <w:bookmarkStart w:id="6" w:name="_Toc61784233"/>
      <w:bookmarkStart w:id="7" w:name="_Toc61794566"/>
      <w:bookmarkStart w:id="8" w:name="_Toc73262971"/>
      <w:bookmarkStart w:id="9" w:name="_Toc128473973"/>
      <w:r>
        <w:t>PREAMBLE</w:t>
      </w:r>
      <w:bookmarkEnd w:id="6"/>
      <w:bookmarkEnd w:id="7"/>
      <w:bookmarkEnd w:id="8"/>
      <w:bookmarkEnd w:id="9"/>
    </w:p>
    <w:p w14:paraId="6278AA4B" w14:textId="77777777" w:rsidR="00821732" w:rsidRDefault="00821732" w:rsidP="00821732">
      <w:pPr>
        <w:rPr>
          <w:szCs w:val="24"/>
        </w:rPr>
      </w:pPr>
      <w:r>
        <w:rPr>
          <w:szCs w:val="24"/>
        </w:rPr>
        <w:t xml:space="preserve">This </w:t>
      </w:r>
      <w:r w:rsidRPr="002E046D">
        <w:rPr>
          <w:b/>
          <w:szCs w:val="24"/>
        </w:rPr>
        <w:t>Agreement</w:t>
      </w:r>
      <w:r>
        <w:rPr>
          <w:szCs w:val="24"/>
        </w:rPr>
        <w:t xml:space="preserve"> (‘the Agreement’) is </w:t>
      </w:r>
      <w:r w:rsidRPr="002E046D">
        <w:rPr>
          <w:b/>
          <w:szCs w:val="24"/>
        </w:rPr>
        <w:t xml:space="preserve">between </w:t>
      </w:r>
      <w:r>
        <w:rPr>
          <w:szCs w:val="24"/>
        </w:rPr>
        <w:t xml:space="preserve">the following parties: </w:t>
      </w:r>
    </w:p>
    <w:p w14:paraId="4A29DF87" w14:textId="77777777" w:rsidR="00821732" w:rsidRDefault="00821732" w:rsidP="00821732">
      <w:pPr>
        <w:rPr>
          <w:b/>
          <w:szCs w:val="24"/>
        </w:rPr>
      </w:pPr>
      <w:r w:rsidRPr="00F01A86">
        <w:rPr>
          <w:b/>
          <w:szCs w:val="24"/>
        </w:rPr>
        <w:t>on the one part</w:t>
      </w:r>
      <w:r w:rsidRPr="00E94349">
        <w:rPr>
          <w:szCs w:val="24"/>
        </w:rPr>
        <w:t>,</w:t>
      </w:r>
    </w:p>
    <w:p w14:paraId="4371278B" w14:textId="77777777" w:rsidR="00CA2A54" w:rsidRPr="00CA2A54" w:rsidRDefault="00CA2A54" w:rsidP="00CA2A54">
      <w:pPr>
        <w:pStyle w:val="Bodytext10"/>
        <w:jc w:val="both"/>
        <w:rPr>
          <w:rFonts w:ascii="Times New Roman" w:hAnsi="Times New Roman" w:cs="Times New Roman"/>
          <w:i/>
          <w:iCs/>
          <w:color w:val="4AA55B"/>
          <w:sz w:val="24"/>
          <w:szCs w:val="24"/>
        </w:rPr>
      </w:pPr>
      <w:r w:rsidRPr="00CA2A54">
        <w:rPr>
          <w:rFonts w:ascii="Times New Roman" w:hAnsi="Times New Roman" w:cs="Times New Roman"/>
          <w:sz w:val="24"/>
          <w:szCs w:val="24"/>
        </w:rPr>
        <w:t xml:space="preserve">the </w:t>
      </w:r>
      <w:r w:rsidRPr="00CA2A54">
        <w:rPr>
          <w:rFonts w:ascii="Times New Roman" w:hAnsi="Times New Roman" w:cs="Times New Roman"/>
          <w:b/>
          <w:bCs/>
          <w:sz w:val="24"/>
          <w:szCs w:val="24"/>
        </w:rPr>
        <w:t xml:space="preserve">National Agency </w:t>
      </w:r>
      <w:r w:rsidRPr="00CA2A54">
        <w:rPr>
          <w:rFonts w:ascii="Times New Roman" w:hAnsi="Times New Roman" w:cs="Times New Roman"/>
          <w:sz w:val="24"/>
          <w:szCs w:val="24"/>
        </w:rPr>
        <w:t>(‘NA’), (‘granting authority’),</w:t>
      </w:r>
    </w:p>
    <w:p w14:paraId="6706CFBE" w14:textId="546F4DBC" w:rsidR="00CA2A54" w:rsidRPr="00CA2A54" w:rsidRDefault="00CA2A54" w:rsidP="00CA2A54">
      <w:pPr>
        <w:pStyle w:val="Bodytext10"/>
        <w:jc w:val="both"/>
        <w:rPr>
          <w:rFonts w:ascii="Times New Roman" w:hAnsi="Times New Roman" w:cs="Times New Roman"/>
          <w:sz w:val="24"/>
          <w:szCs w:val="24"/>
        </w:rPr>
      </w:pPr>
      <w:r w:rsidRPr="00CA2A54">
        <w:rPr>
          <w:rFonts w:ascii="Times New Roman" w:hAnsi="Times New Roman" w:cs="Times New Roman"/>
          <w:sz w:val="24"/>
          <w:szCs w:val="24"/>
        </w:rPr>
        <w:t>[</w:t>
      </w:r>
      <w:r w:rsidRPr="003B4969">
        <w:rPr>
          <w:rFonts w:ascii="Times New Roman" w:hAnsi="Times New Roman"/>
          <w:sz w:val="24"/>
          <w:szCs w:val="24"/>
          <w:highlight w:val="lightGray"/>
        </w:rPr>
        <w:t>full official name of the NA</w:t>
      </w:r>
      <w:r w:rsidRPr="00CA2A54">
        <w:rPr>
          <w:rFonts w:ascii="Times New Roman" w:hAnsi="Times New Roman" w:cs="Times New Roman"/>
          <w:sz w:val="24"/>
          <w:szCs w:val="24"/>
        </w:rPr>
        <w:t>]</w:t>
      </w:r>
    </w:p>
    <w:p w14:paraId="0B5C9A79" w14:textId="77777777" w:rsidR="00CA2A54" w:rsidRPr="00CA2A54" w:rsidRDefault="00CA2A54" w:rsidP="00CA2A54">
      <w:pPr>
        <w:pStyle w:val="Bodytext10"/>
        <w:jc w:val="both"/>
        <w:rPr>
          <w:rFonts w:ascii="Times New Roman" w:hAnsi="Times New Roman" w:cs="Times New Roman"/>
          <w:sz w:val="24"/>
          <w:szCs w:val="24"/>
        </w:rPr>
      </w:pPr>
      <w:r w:rsidRPr="00CA2A54">
        <w:rPr>
          <w:rFonts w:ascii="Times New Roman" w:hAnsi="Times New Roman" w:cs="Times New Roman"/>
          <w:sz w:val="24"/>
          <w:szCs w:val="24"/>
        </w:rPr>
        <w:t>[</w:t>
      </w:r>
      <w:r w:rsidRPr="003B4969">
        <w:rPr>
          <w:rFonts w:ascii="Times New Roman" w:hAnsi="Times New Roman"/>
          <w:sz w:val="24"/>
          <w:szCs w:val="24"/>
          <w:highlight w:val="lightGray"/>
        </w:rPr>
        <w:t>official legal form</w:t>
      </w:r>
      <w:r w:rsidRPr="00CA2A54">
        <w:rPr>
          <w:rFonts w:ascii="Times New Roman" w:hAnsi="Times New Roman" w:cs="Times New Roman"/>
          <w:sz w:val="24"/>
          <w:szCs w:val="24"/>
        </w:rPr>
        <w:t>]</w:t>
      </w:r>
    </w:p>
    <w:p w14:paraId="7A9EBD64" w14:textId="77777777" w:rsidR="00CA2A54" w:rsidRPr="00CA2A54" w:rsidRDefault="00CA2A54" w:rsidP="00CA2A54">
      <w:pPr>
        <w:pStyle w:val="Bodytext10"/>
        <w:jc w:val="both"/>
        <w:rPr>
          <w:rFonts w:ascii="Times New Roman" w:hAnsi="Times New Roman" w:cs="Times New Roman"/>
          <w:sz w:val="24"/>
          <w:szCs w:val="24"/>
        </w:rPr>
      </w:pPr>
      <w:r w:rsidRPr="00CA2A54">
        <w:rPr>
          <w:rFonts w:ascii="Times New Roman" w:hAnsi="Times New Roman" w:cs="Times New Roman"/>
          <w:sz w:val="24"/>
          <w:szCs w:val="24"/>
        </w:rPr>
        <w:t>[</w:t>
      </w:r>
      <w:r w:rsidRPr="003B4969">
        <w:rPr>
          <w:rFonts w:ascii="Times New Roman" w:hAnsi="Times New Roman"/>
          <w:sz w:val="24"/>
          <w:szCs w:val="24"/>
          <w:highlight w:val="lightGray"/>
        </w:rPr>
        <w:t>official registration No</w:t>
      </w:r>
      <w:r w:rsidRPr="00CA2A54">
        <w:rPr>
          <w:rFonts w:ascii="Times New Roman" w:hAnsi="Times New Roman" w:cs="Times New Roman"/>
          <w:sz w:val="24"/>
          <w:szCs w:val="24"/>
        </w:rPr>
        <w:t>]</w:t>
      </w:r>
    </w:p>
    <w:p w14:paraId="36D49054" w14:textId="5514FBE5" w:rsidR="00CA2A54" w:rsidRDefault="00CA2A54" w:rsidP="00CA2A54">
      <w:pPr>
        <w:pStyle w:val="Bodytext10"/>
        <w:jc w:val="both"/>
        <w:rPr>
          <w:rFonts w:ascii="Times New Roman" w:hAnsi="Times New Roman" w:cs="Times New Roman"/>
          <w:sz w:val="24"/>
          <w:szCs w:val="24"/>
        </w:rPr>
      </w:pPr>
      <w:r w:rsidRPr="00CA2A54">
        <w:rPr>
          <w:rFonts w:ascii="Times New Roman" w:hAnsi="Times New Roman" w:cs="Times New Roman"/>
          <w:sz w:val="24"/>
          <w:szCs w:val="24"/>
        </w:rPr>
        <w:t>[</w:t>
      </w:r>
      <w:r w:rsidRPr="003B4969">
        <w:rPr>
          <w:rFonts w:ascii="Times New Roman" w:hAnsi="Times New Roman"/>
          <w:sz w:val="24"/>
          <w:szCs w:val="24"/>
          <w:highlight w:val="lightGray"/>
        </w:rPr>
        <w:t>official address in full</w:t>
      </w:r>
      <w:r w:rsidRPr="00CA2A54">
        <w:rPr>
          <w:rFonts w:ascii="Times New Roman" w:hAnsi="Times New Roman" w:cs="Times New Roman"/>
          <w:sz w:val="24"/>
          <w:szCs w:val="24"/>
        </w:rPr>
        <w:t>]</w:t>
      </w:r>
    </w:p>
    <w:p w14:paraId="661D7AFF" w14:textId="2B42B0FF" w:rsidR="008B07E3" w:rsidRDefault="008B07E3" w:rsidP="008B07E3">
      <w:pPr>
        <w:pStyle w:val="Bodytext10"/>
        <w:jc w:val="both"/>
        <w:rPr>
          <w:rFonts w:ascii="Times New Roman" w:hAnsi="Times New Roman" w:cs="Times New Roman"/>
          <w:sz w:val="24"/>
          <w:szCs w:val="24"/>
        </w:rPr>
      </w:pPr>
      <w:r w:rsidRPr="00CA2A54">
        <w:rPr>
          <w:rFonts w:ascii="Times New Roman" w:hAnsi="Times New Roman" w:cs="Times New Roman"/>
          <w:sz w:val="24"/>
          <w:szCs w:val="24"/>
        </w:rPr>
        <w:t>[</w:t>
      </w:r>
      <w:r>
        <w:rPr>
          <w:rFonts w:ascii="Times New Roman" w:hAnsi="Times New Roman" w:cs="Times New Roman"/>
          <w:sz w:val="24"/>
          <w:szCs w:val="24"/>
        </w:rPr>
        <w:t>functional mailbox of the NA</w:t>
      </w:r>
      <w:r w:rsidRPr="00CA2A54">
        <w:rPr>
          <w:rFonts w:ascii="Times New Roman" w:hAnsi="Times New Roman" w:cs="Times New Roman"/>
          <w:sz w:val="24"/>
          <w:szCs w:val="24"/>
        </w:rPr>
        <w:t>]</w:t>
      </w:r>
    </w:p>
    <w:p w14:paraId="13B1A8AE" w14:textId="77777777" w:rsidR="00CA2A54" w:rsidRPr="00CA2A54" w:rsidRDefault="00CA2A54" w:rsidP="00CA2A54">
      <w:pPr>
        <w:pStyle w:val="Bodytext10"/>
        <w:jc w:val="both"/>
        <w:rPr>
          <w:rFonts w:ascii="Times New Roman" w:hAnsi="Times New Roman" w:cs="Times New Roman"/>
          <w:sz w:val="24"/>
          <w:szCs w:val="24"/>
        </w:rPr>
      </w:pPr>
      <w:r w:rsidRPr="00CA2A54">
        <w:rPr>
          <w:rFonts w:ascii="Times New Roman" w:hAnsi="Times New Roman" w:cs="Times New Roman"/>
          <w:sz w:val="24"/>
          <w:szCs w:val="24"/>
        </w:rPr>
        <w:t>[</w:t>
      </w:r>
      <w:r w:rsidRPr="003B4969">
        <w:rPr>
          <w:rFonts w:ascii="Times New Roman" w:hAnsi="Times New Roman"/>
          <w:sz w:val="24"/>
          <w:szCs w:val="24"/>
          <w:highlight w:val="lightGray"/>
        </w:rPr>
        <w:t>VAT number</w:t>
      </w:r>
      <w:r w:rsidRPr="00CA2A54">
        <w:rPr>
          <w:rFonts w:ascii="Times New Roman" w:hAnsi="Times New Roman" w:cs="Times New Roman"/>
          <w:sz w:val="24"/>
          <w:szCs w:val="24"/>
        </w:rPr>
        <w:t xml:space="preserve">], </w:t>
      </w:r>
    </w:p>
    <w:p w14:paraId="21A0DD99" w14:textId="224F4DBE" w:rsidR="00CA2A54" w:rsidRPr="00CA2A54" w:rsidRDefault="00CA2A54" w:rsidP="00CA2A54">
      <w:pPr>
        <w:pStyle w:val="Bodytext10"/>
        <w:jc w:val="both"/>
        <w:rPr>
          <w:rFonts w:ascii="Times New Roman" w:hAnsi="Times New Roman" w:cs="Times New Roman"/>
          <w:sz w:val="24"/>
          <w:szCs w:val="24"/>
        </w:rPr>
      </w:pPr>
      <w:r w:rsidRPr="00CA2A54">
        <w:rPr>
          <w:rFonts w:ascii="Times New Roman" w:hAnsi="Times New Roman" w:cs="Times New Roman"/>
          <w:sz w:val="24"/>
          <w:szCs w:val="24"/>
        </w:rPr>
        <w:t>represented for the purposes of signature of this Agreement by [</w:t>
      </w:r>
      <w:r w:rsidRPr="003B4969">
        <w:rPr>
          <w:rFonts w:ascii="Times New Roman" w:hAnsi="Times New Roman"/>
          <w:sz w:val="24"/>
          <w:szCs w:val="24"/>
          <w:highlight w:val="lightGray"/>
        </w:rPr>
        <w:t>forename and surname</w:t>
      </w:r>
      <w:r w:rsidR="00E17BF9" w:rsidRPr="003B4969">
        <w:rPr>
          <w:rFonts w:ascii="Times New Roman" w:hAnsi="Times New Roman"/>
          <w:sz w:val="24"/>
          <w:szCs w:val="24"/>
          <w:highlight w:val="lightGray"/>
        </w:rPr>
        <w:t>, function</w:t>
      </w:r>
      <w:r w:rsidRPr="00CA2A54">
        <w:rPr>
          <w:rFonts w:ascii="Times New Roman" w:hAnsi="Times New Roman" w:cs="Times New Roman"/>
          <w:sz w:val="24"/>
          <w:szCs w:val="24"/>
        </w:rPr>
        <w:t>]</w:t>
      </w:r>
      <w:r w:rsidR="005F4A54">
        <w:rPr>
          <w:rFonts w:ascii="Times New Roman" w:hAnsi="Times New Roman" w:cs="Times New Roman"/>
          <w:sz w:val="24"/>
          <w:szCs w:val="24"/>
        </w:rPr>
        <w:t xml:space="preserve"> </w:t>
      </w:r>
    </w:p>
    <w:p w14:paraId="33620DE0" w14:textId="77777777" w:rsidR="00821732" w:rsidRDefault="00821732" w:rsidP="00821732">
      <w:pPr>
        <w:rPr>
          <w:b/>
          <w:szCs w:val="24"/>
        </w:rPr>
      </w:pPr>
      <w:r w:rsidRPr="004E085B">
        <w:rPr>
          <w:b/>
          <w:szCs w:val="24"/>
        </w:rPr>
        <w:t>and</w:t>
      </w:r>
      <w:r>
        <w:rPr>
          <w:b/>
          <w:szCs w:val="24"/>
        </w:rPr>
        <w:t xml:space="preserve"> </w:t>
      </w:r>
    </w:p>
    <w:p w14:paraId="53BB154D" w14:textId="77777777" w:rsidR="00821732" w:rsidRPr="004E085B" w:rsidRDefault="00821732" w:rsidP="00821732">
      <w:pPr>
        <w:rPr>
          <w:b/>
          <w:szCs w:val="24"/>
        </w:rPr>
      </w:pPr>
      <w:r>
        <w:rPr>
          <w:b/>
          <w:szCs w:val="24"/>
        </w:rPr>
        <w:t>on the other part</w:t>
      </w:r>
      <w:r w:rsidRPr="00E94349">
        <w:rPr>
          <w:szCs w:val="24"/>
        </w:rPr>
        <w:t>,</w:t>
      </w:r>
    </w:p>
    <w:p w14:paraId="4B2D1D63" w14:textId="2C32D0C6" w:rsidR="00821732" w:rsidRDefault="00894231" w:rsidP="00821732">
      <w:pPr>
        <w:rPr>
          <w:szCs w:val="24"/>
        </w:rPr>
      </w:pPr>
      <w:r>
        <w:rPr>
          <w:szCs w:val="24"/>
        </w:rPr>
        <w:lastRenderedPageBreak/>
        <w:t>t</w:t>
      </w:r>
      <w:r w:rsidR="00CA2A54">
        <w:rPr>
          <w:szCs w:val="24"/>
        </w:rPr>
        <w:t xml:space="preserve">he </w:t>
      </w:r>
      <w:r w:rsidR="00821732">
        <w:rPr>
          <w:szCs w:val="24"/>
        </w:rPr>
        <w:t>‘</w:t>
      </w:r>
      <w:r w:rsidR="00821732" w:rsidRPr="00CA2A54">
        <w:rPr>
          <w:b/>
          <w:szCs w:val="24"/>
        </w:rPr>
        <w:t>the coordinator</w:t>
      </w:r>
      <w:r w:rsidR="00821732">
        <w:rPr>
          <w:szCs w:val="24"/>
        </w:rPr>
        <w:t>’:</w:t>
      </w:r>
    </w:p>
    <w:p w14:paraId="1CCD46D1" w14:textId="410D9719" w:rsidR="00821732" w:rsidRDefault="00821732" w:rsidP="00821732">
      <w:pPr>
        <w:rPr>
          <w:szCs w:val="24"/>
        </w:rPr>
      </w:pPr>
      <w:r w:rsidRPr="00960901">
        <w:rPr>
          <w:szCs w:val="24"/>
        </w:rPr>
        <w:t>[</w:t>
      </w:r>
      <w:r w:rsidRPr="008949D0">
        <w:rPr>
          <w:b/>
          <w:szCs w:val="24"/>
          <w:highlight w:val="lightGray"/>
        </w:rPr>
        <w:t>full official name</w:t>
      </w:r>
      <w:r w:rsidR="00894231">
        <w:rPr>
          <w:b/>
          <w:szCs w:val="24"/>
        </w:rPr>
        <w:t>]</w:t>
      </w:r>
      <w:r>
        <w:rPr>
          <w:szCs w:val="24"/>
        </w:rPr>
        <w:t xml:space="preserve">, </w:t>
      </w:r>
      <w:r w:rsidR="00871401">
        <w:rPr>
          <w:szCs w:val="24"/>
        </w:rPr>
        <w:t xml:space="preserve">OID </w:t>
      </w:r>
      <w:r w:rsidR="00871401" w:rsidRPr="00CA2A54">
        <w:rPr>
          <w:szCs w:val="24"/>
        </w:rPr>
        <w:t>[</w:t>
      </w:r>
      <w:r w:rsidR="00871401" w:rsidRPr="003B4969">
        <w:rPr>
          <w:szCs w:val="24"/>
          <w:highlight w:val="lightGray"/>
        </w:rPr>
        <w:t>number</w:t>
      </w:r>
      <w:r w:rsidR="00871401" w:rsidRPr="00CA2A54">
        <w:rPr>
          <w:szCs w:val="24"/>
        </w:rPr>
        <w:t>]</w:t>
      </w:r>
      <w:r w:rsidR="00871401">
        <w:rPr>
          <w:szCs w:val="24"/>
        </w:rPr>
        <w:t xml:space="preserve">, </w:t>
      </w:r>
      <w:r>
        <w:rPr>
          <w:szCs w:val="24"/>
        </w:rPr>
        <w:t xml:space="preserve">established in </w:t>
      </w:r>
      <w:r w:rsidRPr="004E085B">
        <w:rPr>
          <w:szCs w:val="24"/>
        </w:rPr>
        <w:t>[</w:t>
      </w:r>
      <w:r w:rsidR="00871401" w:rsidRPr="00871401">
        <w:rPr>
          <w:szCs w:val="24"/>
          <w:highlight w:val="lightGray"/>
        </w:rPr>
        <w:t xml:space="preserve">legal </w:t>
      </w:r>
      <w:r w:rsidRPr="008949D0">
        <w:rPr>
          <w:szCs w:val="24"/>
          <w:highlight w:val="lightGray"/>
        </w:rPr>
        <w:t>official address in full</w:t>
      </w:r>
      <w:r w:rsidRPr="00A44A6B">
        <w:rPr>
          <w:szCs w:val="24"/>
        </w:rPr>
        <w:t>]</w:t>
      </w:r>
      <w:r>
        <w:rPr>
          <w:szCs w:val="24"/>
        </w:rPr>
        <w:t>,</w:t>
      </w:r>
    </w:p>
    <w:p w14:paraId="0A229054" w14:textId="77777777" w:rsidR="00CA2A54" w:rsidRPr="00CA2A54" w:rsidRDefault="00CA2A54" w:rsidP="00C616E7">
      <w:pPr>
        <w:rPr>
          <w:szCs w:val="24"/>
        </w:rPr>
      </w:pPr>
      <w:r>
        <w:rPr>
          <w:szCs w:val="24"/>
        </w:rPr>
        <w:t>[</w:t>
      </w:r>
      <w:r w:rsidRPr="003B4969">
        <w:rPr>
          <w:szCs w:val="24"/>
          <w:highlight w:val="lightGray"/>
        </w:rPr>
        <w:t>official legal form</w:t>
      </w:r>
      <w:r>
        <w:rPr>
          <w:szCs w:val="24"/>
        </w:rPr>
        <w:t xml:space="preserve">] </w:t>
      </w:r>
      <w:r w:rsidRPr="00CA2A54">
        <w:rPr>
          <w:szCs w:val="24"/>
        </w:rPr>
        <w:t>[if applicable]</w:t>
      </w:r>
    </w:p>
    <w:p w14:paraId="6B07962B" w14:textId="2BF30DFD" w:rsidR="00CA2A54" w:rsidRPr="00CA2A54" w:rsidRDefault="00CA2A54" w:rsidP="00C616E7">
      <w:pPr>
        <w:rPr>
          <w:szCs w:val="24"/>
        </w:rPr>
      </w:pPr>
      <w:r w:rsidRPr="00CA2A54">
        <w:rPr>
          <w:szCs w:val="24"/>
        </w:rPr>
        <w:t>[</w:t>
      </w:r>
      <w:r w:rsidRPr="003B4969">
        <w:rPr>
          <w:szCs w:val="24"/>
          <w:highlight w:val="lightGray"/>
        </w:rPr>
        <w:t>official registration No</w:t>
      </w:r>
      <w:r w:rsidRPr="00CA2A54">
        <w:rPr>
          <w:szCs w:val="24"/>
        </w:rPr>
        <w:t>]</w:t>
      </w:r>
      <w:r>
        <w:rPr>
          <w:szCs w:val="24"/>
        </w:rPr>
        <w:t xml:space="preserve"> </w:t>
      </w:r>
      <w:r w:rsidRPr="00CA2A54">
        <w:rPr>
          <w:szCs w:val="24"/>
        </w:rPr>
        <w:t>[if applicable]</w:t>
      </w:r>
    </w:p>
    <w:p w14:paraId="7047C59B" w14:textId="79BE08FE" w:rsidR="008B07E3" w:rsidRDefault="008B07E3" w:rsidP="008B07E3">
      <w:pPr>
        <w:pStyle w:val="Bodytext10"/>
        <w:jc w:val="both"/>
        <w:rPr>
          <w:rFonts w:ascii="Times New Roman" w:hAnsi="Times New Roman" w:cs="Times New Roman"/>
          <w:sz w:val="24"/>
          <w:szCs w:val="24"/>
        </w:rPr>
      </w:pPr>
      <w:r w:rsidRPr="00CA2A54">
        <w:rPr>
          <w:rFonts w:ascii="Times New Roman" w:hAnsi="Times New Roman" w:cs="Times New Roman"/>
          <w:sz w:val="24"/>
          <w:szCs w:val="24"/>
        </w:rPr>
        <w:t>[</w:t>
      </w:r>
      <w:r>
        <w:rPr>
          <w:rFonts w:ascii="Times New Roman" w:hAnsi="Times New Roman"/>
          <w:sz w:val="24"/>
          <w:szCs w:val="24"/>
        </w:rPr>
        <w:t>Email address</w:t>
      </w:r>
      <w:r w:rsidRPr="00CA2A54">
        <w:rPr>
          <w:rFonts w:ascii="Times New Roman" w:hAnsi="Times New Roman" w:cs="Times New Roman"/>
          <w:sz w:val="24"/>
          <w:szCs w:val="24"/>
        </w:rPr>
        <w:t>]</w:t>
      </w:r>
    </w:p>
    <w:p w14:paraId="0812EC49" w14:textId="51999398" w:rsidR="008B07E3" w:rsidRDefault="008B07E3" w:rsidP="00CA2A54">
      <w:pPr>
        <w:rPr>
          <w:szCs w:val="24"/>
        </w:rPr>
      </w:pPr>
    </w:p>
    <w:p w14:paraId="5DF7E2F4" w14:textId="475AF918" w:rsidR="00CA2A54" w:rsidRPr="00CA2A54" w:rsidRDefault="00CA2A54" w:rsidP="00CA2A54">
      <w:pPr>
        <w:rPr>
          <w:szCs w:val="24"/>
        </w:rPr>
      </w:pPr>
      <w:r w:rsidRPr="00CA2A54">
        <w:rPr>
          <w:szCs w:val="24"/>
        </w:rPr>
        <w:t>[</w:t>
      </w:r>
      <w:r w:rsidRPr="003B4969">
        <w:rPr>
          <w:szCs w:val="24"/>
          <w:highlight w:val="lightGray"/>
        </w:rPr>
        <w:t>VAT number</w:t>
      </w:r>
      <w:r w:rsidRPr="00CA2A54">
        <w:rPr>
          <w:szCs w:val="24"/>
        </w:rPr>
        <w:t>], [if applicable]</w:t>
      </w:r>
    </w:p>
    <w:p w14:paraId="3B79BB23" w14:textId="7E58099F" w:rsidR="00CA2A54" w:rsidRPr="00AC32D7" w:rsidRDefault="00871401" w:rsidP="00AC32D7">
      <w:pPr>
        <w:spacing w:after="120"/>
        <w:jc w:val="left"/>
        <w:rPr>
          <w:rFonts w:eastAsia="Times New Roman"/>
          <w:i/>
          <w:color w:val="4AA55B"/>
          <w:szCs w:val="24"/>
          <w:lang w:val="en-US"/>
        </w:rPr>
      </w:pPr>
      <w:r w:rsidRPr="00CA2A54" w:rsidDel="00871401">
        <w:rPr>
          <w:szCs w:val="24"/>
        </w:rPr>
        <w:t xml:space="preserve"> </w:t>
      </w:r>
      <w:r w:rsidR="00CA2A54" w:rsidRPr="00AC32D7">
        <w:rPr>
          <w:rFonts w:eastAsia="Times New Roman"/>
          <w:i/>
          <w:color w:val="4AA55B"/>
          <w:szCs w:val="24"/>
          <w:lang w:val="en-US"/>
        </w:rPr>
        <w:t>[</w:t>
      </w:r>
      <w:r w:rsidR="002105BA" w:rsidRPr="00AC32D7">
        <w:rPr>
          <w:rFonts w:eastAsia="Times New Roman"/>
          <w:i/>
          <w:color w:val="4AA55B"/>
          <w:szCs w:val="24"/>
          <w:lang w:val="en-US"/>
        </w:rPr>
        <w:t>Option for HE - ECHE</w:t>
      </w:r>
      <w:r w:rsidR="003B4969" w:rsidRPr="00AC32D7">
        <w:rPr>
          <w:rFonts w:eastAsia="Times New Roman"/>
          <w:i/>
          <w:color w:val="4AA55B"/>
          <w:szCs w:val="24"/>
          <w:lang w:val="en-US"/>
        </w:rPr>
        <w:t>:</w:t>
      </w:r>
    </w:p>
    <w:p w14:paraId="480D0921" w14:textId="451AB7EF" w:rsidR="00CA2A54" w:rsidRPr="009541B9" w:rsidRDefault="00CA2A54" w:rsidP="00CA2A54">
      <w:pPr>
        <w:rPr>
          <w:szCs w:val="24"/>
          <w:lang w:val="de-DE"/>
        </w:rPr>
      </w:pPr>
      <w:r w:rsidRPr="00BB58D9">
        <w:rPr>
          <w:szCs w:val="24"/>
        </w:rPr>
        <w:t>Erasmus</w:t>
      </w:r>
      <w:r w:rsidR="005F4A54" w:rsidRPr="00BB58D9">
        <w:rPr>
          <w:szCs w:val="24"/>
        </w:rPr>
        <w:t xml:space="preserve"> </w:t>
      </w:r>
      <w:r w:rsidR="009541B9" w:rsidRPr="00BB58D9">
        <w:rPr>
          <w:szCs w:val="24"/>
        </w:rPr>
        <w:t>C</w:t>
      </w:r>
      <w:r w:rsidR="003B4969" w:rsidRPr="00BB58D9">
        <w:rPr>
          <w:szCs w:val="24"/>
        </w:rPr>
        <w:t xml:space="preserve">ode : </w:t>
      </w:r>
      <w:r w:rsidR="003B4969" w:rsidRPr="00BB58D9">
        <w:rPr>
          <w:szCs w:val="24"/>
          <w:highlight w:val="lightGray"/>
        </w:rPr>
        <w:t>[e.g. B BRUXEL01]: &lt;insert code&gt;]</w:t>
      </w:r>
    </w:p>
    <w:p w14:paraId="7A27A8C9" w14:textId="13982D1D" w:rsidR="005F4A54" w:rsidRPr="00AC32D7" w:rsidRDefault="005F4A54" w:rsidP="00AC32D7">
      <w:pPr>
        <w:spacing w:after="120"/>
        <w:jc w:val="left"/>
        <w:rPr>
          <w:rFonts w:eastAsia="Times New Roman"/>
          <w:i/>
          <w:color w:val="4AA55B"/>
          <w:szCs w:val="24"/>
          <w:lang w:val="en-US"/>
        </w:rPr>
      </w:pPr>
      <w:r w:rsidRPr="00AC32D7">
        <w:rPr>
          <w:rFonts w:eastAsia="Times New Roman"/>
          <w:i/>
          <w:color w:val="4AA55B"/>
          <w:szCs w:val="24"/>
          <w:lang w:val="en-US"/>
        </w:rPr>
        <w:t>[</w:t>
      </w:r>
      <w:r w:rsidR="002105BA" w:rsidRPr="00AC32D7">
        <w:rPr>
          <w:rFonts w:eastAsia="Times New Roman"/>
          <w:i/>
          <w:color w:val="4AA55B"/>
          <w:szCs w:val="24"/>
          <w:lang w:val="en-US"/>
        </w:rPr>
        <w:t>Option f</w:t>
      </w:r>
      <w:r w:rsidRPr="00AC32D7">
        <w:rPr>
          <w:rFonts w:eastAsia="Times New Roman"/>
          <w:i/>
          <w:color w:val="4AA55B"/>
          <w:szCs w:val="24"/>
          <w:lang w:val="en-US"/>
        </w:rPr>
        <w:t>or HE</w:t>
      </w:r>
      <w:r w:rsidR="003B4969" w:rsidRPr="00AC32D7">
        <w:rPr>
          <w:rFonts w:eastAsia="Times New Roman"/>
          <w:i/>
          <w:color w:val="4AA55B"/>
          <w:szCs w:val="24"/>
          <w:lang w:val="en-US"/>
        </w:rPr>
        <w:t xml:space="preserve"> </w:t>
      </w:r>
      <w:r w:rsidRPr="00AC32D7">
        <w:rPr>
          <w:rFonts w:eastAsia="Times New Roman"/>
          <w:i/>
          <w:color w:val="4AA55B"/>
          <w:szCs w:val="24"/>
          <w:lang w:val="en-US"/>
        </w:rPr>
        <w:t>– consortium</w:t>
      </w:r>
      <w:r w:rsidR="00AC32D7">
        <w:rPr>
          <w:rFonts w:eastAsia="Times New Roman"/>
          <w:i/>
          <w:color w:val="4AA55B"/>
          <w:szCs w:val="24"/>
          <w:lang w:val="en-US"/>
        </w:rPr>
        <w:t>:</w:t>
      </w:r>
    </w:p>
    <w:p w14:paraId="15883931" w14:textId="47B61225" w:rsidR="005F4A54" w:rsidRPr="005F4A54" w:rsidRDefault="005F4A54" w:rsidP="00CA2A54">
      <w:pPr>
        <w:rPr>
          <w:szCs w:val="24"/>
        </w:rPr>
      </w:pPr>
      <w:r>
        <w:rPr>
          <w:szCs w:val="24"/>
        </w:rPr>
        <w:t>Accreditation for the mobility consortium: [</w:t>
      </w:r>
      <w:r w:rsidRPr="005F4A54">
        <w:rPr>
          <w:szCs w:val="24"/>
          <w:highlight w:val="lightGray"/>
        </w:rPr>
        <w:t>Accreditation reference number</w:t>
      </w:r>
      <w:r>
        <w:rPr>
          <w:szCs w:val="24"/>
        </w:rPr>
        <w:t>]</w:t>
      </w:r>
    </w:p>
    <w:p w14:paraId="3724018B" w14:textId="47A21C12" w:rsidR="00821732" w:rsidRPr="004E085B" w:rsidRDefault="00EC6647" w:rsidP="00821732">
      <w:pPr>
        <w:rPr>
          <w:i/>
          <w:szCs w:val="24"/>
        </w:rPr>
      </w:pPr>
      <w:r w:rsidRPr="00EC6647">
        <w:rPr>
          <w:i/>
          <w:color w:val="4AA55B"/>
          <w:szCs w:val="24"/>
        </w:rPr>
        <w:t>[</w:t>
      </w:r>
      <w:r w:rsidR="00821732" w:rsidRPr="001705CD">
        <w:rPr>
          <w:szCs w:val="24"/>
        </w:rPr>
        <w:t xml:space="preserve">and </w:t>
      </w:r>
      <w:r w:rsidR="00C5418E" w:rsidRPr="001705CD" w:rsidDel="00F54C20">
        <w:rPr>
          <w:szCs w:val="24"/>
        </w:rPr>
        <w:t xml:space="preserve">the </w:t>
      </w:r>
      <w:r w:rsidR="00821732" w:rsidRPr="00960901">
        <w:rPr>
          <w:szCs w:val="24"/>
        </w:rPr>
        <w:t>beneficiaries</w:t>
      </w:r>
      <w:r w:rsidR="00894231">
        <w:rPr>
          <w:szCs w:val="24"/>
        </w:rPr>
        <w:t xml:space="preserve"> as identified in Annex 1</w:t>
      </w:r>
      <w:r w:rsidR="00821732" w:rsidRPr="00960901">
        <w:rPr>
          <w:szCs w:val="24"/>
        </w:rPr>
        <w:t>,</w:t>
      </w:r>
      <w:r w:rsidR="00821732" w:rsidRPr="00B57769">
        <w:rPr>
          <w:b/>
          <w:szCs w:val="24"/>
        </w:rPr>
        <w:t xml:space="preserve"> </w:t>
      </w:r>
      <w:r w:rsidR="00821732" w:rsidRPr="00B57769">
        <w:rPr>
          <w:szCs w:val="24"/>
        </w:rPr>
        <w:t>if they</w:t>
      </w:r>
      <w:r w:rsidR="00353E16">
        <w:rPr>
          <w:szCs w:val="24"/>
        </w:rPr>
        <w:t xml:space="preserve"> sign their ‘accession f</w:t>
      </w:r>
      <w:r w:rsidR="00821732" w:rsidRPr="009F0172">
        <w:rPr>
          <w:szCs w:val="24"/>
        </w:rPr>
        <w:t>orm</w:t>
      </w:r>
      <w:r w:rsidR="00353E16">
        <w:rPr>
          <w:szCs w:val="24"/>
        </w:rPr>
        <w:t>’</w:t>
      </w:r>
      <w:r w:rsidR="00821732" w:rsidRPr="009F0172">
        <w:rPr>
          <w:szCs w:val="24"/>
        </w:rPr>
        <w:t xml:space="preserve"> (see </w:t>
      </w:r>
      <w:r w:rsidR="00821732" w:rsidRPr="00E01062">
        <w:rPr>
          <w:szCs w:val="24"/>
        </w:rPr>
        <w:t xml:space="preserve">Annex </w:t>
      </w:r>
      <w:r w:rsidR="003B4969">
        <w:rPr>
          <w:szCs w:val="24"/>
        </w:rPr>
        <w:t>4</w:t>
      </w:r>
      <w:r w:rsidR="003B4969" w:rsidRPr="00E01062">
        <w:rPr>
          <w:szCs w:val="24"/>
        </w:rPr>
        <w:t xml:space="preserve"> </w:t>
      </w:r>
      <w:r w:rsidR="00821732" w:rsidRPr="00E01062">
        <w:rPr>
          <w:szCs w:val="24"/>
        </w:rPr>
        <w:t xml:space="preserve">and Article </w:t>
      </w:r>
      <w:r w:rsidR="002277B6">
        <w:rPr>
          <w:szCs w:val="24"/>
        </w:rPr>
        <w:t>4</w:t>
      </w:r>
      <w:r w:rsidR="006F0661">
        <w:rPr>
          <w:szCs w:val="24"/>
        </w:rPr>
        <w:t>0</w:t>
      </w:r>
      <w:r w:rsidR="00821732" w:rsidRPr="00E01062">
        <w:rPr>
          <w:szCs w:val="24"/>
        </w:rPr>
        <w:t>)</w:t>
      </w:r>
      <w:r w:rsidR="00BB26D5" w:rsidRPr="00BB26D5">
        <w:rPr>
          <w:i/>
          <w:color w:val="4AA55B"/>
          <w:szCs w:val="24"/>
        </w:rPr>
        <w:t>]</w:t>
      </w:r>
      <w:r w:rsidR="00821732" w:rsidRPr="00E01062">
        <w:rPr>
          <w:szCs w:val="24"/>
        </w:rPr>
        <w:t>:</w:t>
      </w:r>
    </w:p>
    <w:p w14:paraId="43E2985F" w14:textId="79266B89" w:rsidR="00821732" w:rsidRPr="00165036" w:rsidRDefault="00821732" w:rsidP="00821732">
      <w:pPr>
        <w:rPr>
          <w:szCs w:val="24"/>
        </w:rPr>
      </w:pPr>
      <w:r w:rsidRPr="000A6398">
        <w:rPr>
          <w:szCs w:val="24"/>
        </w:rPr>
        <w:t xml:space="preserve">Unless otherwise specified, references to ‘beneficiary’ or ‘beneficiaries’ include the </w:t>
      </w:r>
      <w:r w:rsidRPr="00165036">
        <w:rPr>
          <w:szCs w:val="24"/>
        </w:rPr>
        <w:t>coordinator.</w:t>
      </w:r>
    </w:p>
    <w:p w14:paraId="66FC523F" w14:textId="77777777" w:rsidR="00BC2C4B" w:rsidRPr="00C02011" w:rsidRDefault="00BC2C4B" w:rsidP="00BC2C4B">
      <w:pPr>
        <w:tabs>
          <w:tab w:val="left" w:pos="851"/>
        </w:tabs>
        <w:rPr>
          <w:rFonts w:eastAsia="Times New Roman" w:cs="Times New Roman"/>
          <w:szCs w:val="24"/>
          <w:lang w:eastAsia="en-GB"/>
        </w:rPr>
      </w:pPr>
      <w:r w:rsidRPr="00BC2C4B">
        <w:rPr>
          <w:rFonts w:eastAsia="Calibri" w:cs="Times New Roman"/>
          <w:szCs w:val="24"/>
        </w:rPr>
        <w:t>If only one beneficiary signs the grant agreement (‘mono-beneficiary grant’), all provisions referring to the ‘</w:t>
      </w:r>
      <w:r w:rsidRPr="00C02011">
        <w:rPr>
          <w:rFonts w:eastAsia="Calibri" w:cs="Times New Roman"/>
          <w:szCs w:val="24"/>
        </w:rPr>
        <w:t xml:space="preserve">coordinator’ or the ‘beneficiaries’ will be considered </w:t>
      </w:r>
      <w:r w:rsidRPr="00C02011">
        <w:rPr>
          <w:szCs w:val="24"/>
        </w:rPr>
        <w:t>—</w:t>
      </w:r>
      <w:r w:rsidRPr="00C02011">
        <w:rPr>
          <w:b/>
          <w:szCs w:val="24"/>
        </w:rPr>
        <w:t xml:space="preserve"> </w:t>
      </w:r>
      <w:r w:rsidRPr="00303F77">
        <w:rPr>
          <w:i/>
          <w:szCs w:val="24"/>
        </w:rPr>
        <w:t>mutatis mutandis</w:t>
      </w:r>
      <w:r w:rsidRPr="00C02011">
        <w:rPr>
          <w:b/>
          <w:szCs w:val="24"/>
        </w:rPr>
        <w:t xml:space="preserve"> </w:t>
      </w:r>
      <w:r w:rsidRPr="00C02011">
        <w:rPr>
          <w:szCs w:val="24"/>
        </w:rPr>
        <w:t>—</w:t>
      </w:r>
      <w:r w:rsidRPr="00C02011">
        <w:rPr>
          <w:b/>
          <w:szCs w:val="24"/>
        </w:rPr>
        <w:t xml:space="preserve"> </w:t>
      </w:r>
      <w:r w:rsidRPr="00C02011">
        <w:rPr>
          <w:rFonts w:eastAsia="Calibri" w:cs="Times New Roman"/>
          <w:szCs w:val="24"/>
        </w:rPr>
        <w:t>as referring to the beneficiary.</w:t>
      </w:r>
    </w:p>
    <w:p w14:paraId="78EC1DA4" w14:textId="77777777" w:rsidR="00821732" w:rsidRPr="00C02011" w:rsidRDefault="00821732" w:rsidP="00821732">
      <w:pPr>
        <w:rPr>
          <w:rFonts w:eastAsia="Times New Roman"/>
          <w:szCs w:val="24"/>
          <w:lang w:eastAsia="en-GB"/>
        </w:rPr>
      </w:pPr>
      <w:r w:rsidRPr="00C02011">
        <w:rPr>
          <w:szCs w:val="24"/>
        </w:rPr>
        <w:t xml:space="preserve">The parties referred to above have agreed to </w:t>
      </w:r>
      <w:r w:rsidRPr="00C02011">
        <w:rPr>
          <w:rFonts w:eastAsia="Times New Roman"/>
          <w:szCs w:val="24"/>
          <w:lang w:eastAsia="en-GB"/>
        </w:rPr>
        <w:t xml:space="preserve">enter into the Agreement. </w:t>
      </w:r>
    </w:p>
    <w:p w14:paraId="153A05DB" w14:textId="77777777" w:rsidR="00821732" w:rsidRPr="00C02011" w:rsidRDefault="00821732" w:rsidP="00821732">
      <w:pPr>
        <w:tabs>
          <w:tab w:val="left" w:pos="1260"/>
        </w:tabs>
        <w:rPr>
          <w:szCs w:val="24"/>
        </w:rPr>
      </w:pPr>
      <w:r w:rsidRPr="00C02011">
        <w:rPr>
          <w:szCs w:val="24"/>
        </w:rPr>
        <w:t>By signing the Agreement</w:t>
      </w:r>
      <w:r w:rsidR="00FE08C4" w:rsidRPr="00C02011">
        <w:rPr>
          <w:szCs w:val="24"/>
        </w:rPr>
        <w:t xml:space="preserve"> and</w:t>
      </w:r>
      <w:r w:rsidRPr="00C02011">
        <w:rPr>
          <w:szCs w:val="24"/>
        </w:rPr>
        <w:t xml:space="preserve"> the </w:t>
      </w:r>
      <w:r w:rsidR="00353E16" w:rsidRPr="00C02011">
        <w:rPr>
          <w:szCs w:val="24"/>
        </w:rPr>
        <w:t>a</w:t>
      </w:r>
      <w:r w:rsidRPr="00C02011">
        <w:rPr>
          <w:szCs w:val="24"/>
        </w:rPr>
        <w:t xml:space="preserve">ccession </w:t>
      </w:r>
      <w:r w:rsidR="00353E16" w:rsidRPr="00C02011">
        <w:rPr>
          <w:szCs w:val="24"/>
        </w:rPr>
        <w:t>f</w:t>
      </w:r>
      <w:r w:rsidRPr="00C02011">
        <w:rPr>
          <w:szCs w:val="24"/>
        </w:rPr>
        <w:t>orm</w:t>
      </w:r>
      <w:r w:rsidR="002F6B9E" w:rsidRPr="00C02011">
        <w:rPr>
          <w:szCs w:val="24"/>
        </w:rPr>
        <w:t>s</w:t>
      </w:r>
      <w:r w:rsidR="00DD0233" w:rsidRPr="00C02011">
        <w:rPr>
          <w:szCs w:val="24"/>
        </w:rPr>
        <w:t>,</w:t>
      </w:r>
      <w:r w:rsidR="00542B8A" w:rsidRPr="00C02011">
        <w:rPr>
          <w:szCs w:val="24"/>
        </w:rPr>
        <w:t xml:space="preserve"> </w:t>
      </w:r>
      <w:r w:rsidRPr="00C02011">
        <w:rPr>
          <w:szCs w:val="24"/>
        </w:rPr>
        <w:t xml:space="preserve">the beneficiaries accept the grant and agree to implement the action under their own responsibility and in accordance with the Agreement, with all the obligations and </w:t>
      </w:r>
      <w:r w:rsidR="007A6199" w:rsidRPr="00C02011">
        <w:rPr>
          <w:szCs w:val="24"/>
        </w:rPr>
        <w:t xml:space="preserve">terms and </w:t>
      </w:r>
      <w:r w:rsidRPr="00C02011">
        <w:rPr>
          <w:szCs w:val="24"/>
        </w:rPr>
        <w:t xml:space="preserve">conditions it sets out. </w:t>
      </w:r>
    </w:p>
    <w:p w14:paraId="6DFF5DF9" w14:textId="77777777" w:rsidR="00821732" w:rsidRDefault="00821732" w:rsidP="00821732">
      <w:pPr>
        <w:tabs>
          <w:tab w:val="left" w:pos="1260"/>
        </w:tabs>
        <w:rPr>
          <w:rFonts w:eastAsia="Times New Roman"/>
          <w:szCs w:val="24"/>
          <w:lang w:eastAsia="en-GB"/>
        </w:rPr>
      </w:pPr>
      <w:r w:rsidRPr="00C02011">
        <w:rPr>
          <w:szCs w:val="24"/>
        </w:rPr>
        <w:t>The</w:t>
      </w:r>
      <w:r w:rsidRPr="00C02011">
        <w:rPr>
          <w:rFonts w:eastAsia="Times New Roman"/>
          <w:szCs w:val="24"/>
          <w:lang w:eastAsia="en-GB"/>
        </w:rPr>
        <w:t xml:space="preserve"> Agreement is composed of:</w:t>
      </w:r>
    </w:p>
    <w:p w14:paraId="1F11FA9A" w14:textId="05E3DF48" w:rsidR="00871401" w:rsidRPr="00C02011" w:rsidRDefault="00871401" w:rsidP="00821732">
      <w:pPr>
        <w:tabs>
          <w:tab w:val="left" w:pos="1260"/>
        </w:tabs>
        <w:rPr>
          <w:rFonts w:eastAsia="Times New Roman"/>
          <w:szCs w:val="24"/>
          <w:lang w:eastAsia="en-GB"/>
        </w:rPr>
      </w:pPr>
      <w:r>
        <w:rPr>
          <w:rFonts w:eastAsia="Times New Roman"/>
          <w:szCs w:val="24"/>
          <w:lang w:eastAsia="en-GB"/>
        </w:rPr>
        <w:t>Preamble</w:t>
      </w:r>
    </w:p>
    <w:p w14:paraId="78C51B3B" w14:textId="630E09D7" w:rsidR="00821732" w:rsidRPr="00C02011" w:rsidRDefault="00821732" w:rsidP="00821732">
      <w:pPr>
        <w:tabs>
          <w:tab w:val="left" w:pos="1260"/>
        </w:tabs>
        <w:rPr>
          <w:rFonts w:eastAsia="Times New Roman"/>
          <w:szCs w:val="24"/>
          <w:lang w:eastAsia="en-GB"/>
        </w:rPr>
      </w:pPr>
      <w:r w:rsidRPr="00C02011">
        <w:rPr>
          <w:szCs w:val="24"/>
        </w:rPr>
        <w:t>Terms</w:t>
      </w:r>
      <w:r w:rsidRPr="00C02011">
        <w:rPr>
          <w:rFonts w:eastAsia="Times New Roman"/>
          <w:szCs w:val="24"/>
          <w:lang w:eastAsia="en-GB"/>
        </w:rPr>
        <w:t xml:space="preserve"> and Conditions</w:t>
      </w:r>
      <w:r w:rsidR="00871401">
        <w:rPr>
          <w:rFonts w:eastAsia="Times New Roman"/>
          <w:szCs w:val="24"/>
          <w:lang w:eastAsia="en-GB"/>
        </w:rPr>
        <w:t xml:space="preserve"> (including Data Sheet)</w:t>
      </w:r>
    </w:p>
    <w:p w14:paraId="3CB2975A" w14:textId="06F02FA2" w:rsidR="00821732" w:rsidRPr="00C02011" w:rsidRDefault="00821732" w:rsidP="00821732">
      <w:pPr>
        <w:tabs>
          <w:tab w:val="left" w:pos="1276"/>
        </w:tabs>
        <w:rPr>
          <w:szCs w:val="24"/>
        </w:rPr>
      </w:pPr>
      <w:r w:rsidRPr="00C02011">
        <w:rPr>
          <w:szCs w:val="24"/>
        </w:rPr>
        <w:t xml:space="preserve">Annex </w:t>
      </w:r>
      <w:r w:rsidRPr="00C02011">
        <w:rPr>
          <w:rFonts w:eastAsia="Times New Roman"/>
          <w:szCs w:val="24"/>
          <w:lang w:eastAsia="en-GB"/>
        </w:rPr>
        <w:t>1</w:t>
      </w:r>
      <w:r w:rsidRPr="00C02011">
        <w:rPr>
          <w:szCs w:val="24"/>
        </w:rPr>
        <w:t xml:space="preserve">      Description of the action</w:t>
      </w:r>
      <w:r w:rsidR="004F194F">
        <w:rPr>
          <w:szCs w:val="24"/>
        </w:rPr>
        <w:t xml:space="preserve"> </w:t>
      </w:r>
      <w:r w:rsidR="004F194F" w:rsidRPr="00303F77">
        <w:rPr>
          <w:rFonts w:eastAsia="Times New Roman"/>
          <w:i/>
          <w:color w:val="4AA55B"/>
          <w:szCs w:val="24"/>
          <w:lang w:val="en-US"/>
        </w:rPr>
        <w:t>[</w:t>
      </w:r>
      <w:r w:rsidR="00303F77">
        <w:rPr>
          <w:rFonts w:eastAsia="Times New Roman"/>
          <w:i/>
          <w:color w:val="4AA55B"/>
          <w:szCs w:val="24"/>
          <w:lang w:val="en-US"/>
        </w:rPr>
        <w:t>Option for m</w:t>
      </w:r>
      <w:r w:rsidR="007A0244" w:rsidRPr="00303F77">
        <w:rPr>
          <w:rFonts w:eastAsia="Times New Roman"/>
          <w:i/>
          <w:color w:val="4AA55B"/>
          <w:szCs w:val="24"/>
          <w:lang w:val="en-US"/>
        </w:rPr>
        <w:t>ulti</w:t>
      </w:r>
      <w:r w:rsidR="00777886" w:rsidRPr="00303F77">
        <w:rPr>
          <w:rFonts w:eastAsia="Times New Roman"/>
          <w:i/>
          <w:color w:val="4AA55B"/>
          <w:szCs w:val="24"/>
          <w:lang w:val="en-US"/>
        </w:rPr>
        <w:t>-beneficiar</w:t>
      </w:r>
      <w:r w:rsidR="00303F77">
        <w:rPr>
          <w:rFonts w:eastAsia="Times New Roman"/>
          <w:i/>
          <w:color w:val="4AA55B"/>
          <w:szCs w:val="24"/>
          <w:lang w:val="en-US"/>
        </w:rPr>
        <w:t>y grant</w:t>
      </w:r>
      <w:r w:rsidRPr="00303F77" w:rsidDel="004F194F">
        <w:rPr>
          <w:rFonts w:eastAsia="Times New Roman"/>
          <w:i/>
          <w:color w:val="4AA55B"/>
          <w:szCs w:val="24"/>
          <w:lang w:val="en-US"/>
        </w:rPr>
        <w:t xml:space="preserve"> </w:t>
      </w:r>
      <w:r w:rsidR="00303F77">
        <w:rPr>
          <w:rFonts w:eastAsia="Times New Roman"/>
          <w:i/>
          <w:color w:val="4AA55B"/>
          <w:szCs w:val="24"/>
          <w:lang w:val="en-US"/>
        </w:rPr>
        <w:t>f</w:t>
      </w:r>
      <w:r w:rsidR="004F194F" w:rsidRPr="00303F77" w:rsidDel="0009353C">
        <w:rPr>
          <w:rFonts w:eastAsia="Times New Roman"/>
          <w:i/>
          <w:color w:val="4AA55B"/>
          <w:szCs w:val="24"/>
          <w:lang w:val="en-US"/>
        </w:rPr>
        <w:t>or Higher Education only in case of a valid consortium accreditation</w:t>
      </w:r>
      <w:r w:rsidR="004F194F" w:rsidRPr="00303F77">
        <w:rPr>
          <w:rFonts w:eastAsia="Times New Roman"/>
          <w:i/>
          <w:color w:val="4AA55B"/>
          <w:szCs w:val="24"/>
          <w:lang w:val="en-US"/>
        </w:rPr>
        <w:t>:</w:t>
      </w:r>
      <w:r w:rsidR="004F194F" w:rsidRPr="00FA12B5" w:rsidDel="0009353C">
        <w:rPr>
          <w:szCs w:val="24"/>
        </w:rPr>
        <w:t xml:space="preserve"> </w:t>
      </w:r>
      <w:r w:rsidR="004F194F" w:rsidRPr="00D141A1" w:rsidDel="0009353C">
        <w:rPr>
          <w:szCs w:val="24"/>
        </w:rPr>
        <w:t>and of the approved accreditation application for the mobility consortium</w:t>
      </w:r>
      <w:r w:rsidR="004F194F" w:rsidRPr="00D141A1">
        <w:rPr>
          <w:szCs w:val="24"/>
        </w:rPr>
        <w:t>]</w:t>
      </w:r>
      <w:r w:rsidR="004F194F" w:rsidRPr="00FA12B5" w:rsidDel="0009353C">
        <w:rPr>
          <w:szCs w:val="24"/>
        </w:rPr>
        <w:t>;</w:t>
      </w:r>
      <w:r w:rsidR="009E13B5">
        <w:rPr>
          <w:szCs w:val="24"/>
        </w:rPr>
        <w:t xml:space="preserve"> </w:t>
      </w:r>
      <w:r w:rsidR="009E13B5" w:rsidRPr="00303F77">
        <w:rPr>
          <w:rFonts w:eastAsia="Times New Roman"/>
          <w:i/>
          <w:color w:val="4AA55B"/>
          <w:szCs w:val="24"/>
          <w:lang w:val="en-US"/>
        </w:rPr>
        <w:t>[</w:t>
      </w:r>
      <w:r w:rsidR="009E13B5">
        <w:rPr>
          <w:rFonts w:eastAsia="Times New Roman"/>
          <w:i/>
          <w:color w:val="4AA55B"/>
          <w:szCs w:val="24"/>
          <w:lang w:val="en-US"/>
        </w:rPr>
        <w:t>Option for m</w:t>
      </w:r>
      <w:r w:rsidR="009E13B5" w:rsidRPr="00303F77">
        <w:rPr>
          <w:rFonts w:eastAsia="Times New Roman"/>
          <w:i/>
          <w:color w:val="4AA55B"/>
          <w:szCs w:val="24"/>
          <w:lang w:val="en-US"/>
        </w:rPr>
        <w:t>ulti-beneficiar</w:t>
      </w:r>
      <w:r w:rsidR="009E13B5">
        <w:rPr>
          <w:rFonts w:eastAsia="Times New Roman"/>
          <w:i/>
          <w:color w:val="4AA55B"/>
          <w:szCs w:val="24"/>
          <w:lang w:val="en-US"/>
        </w:rPr>
        <w:t>y grant</w:t>
      </w:r>
      <w:r w:rsidR="009E13B5" w:rsidRPr="00303F77" w:rsidDel="004F194F">
        <w:rPr>
          <w:rFonts w:eastAsia="Times New Roman"/>
          <w:i/>
          <w:color w:val="4AA55B"/>
          <w:szCs w:val="24"/>
          <w:lang w:val="en-US"/>
        </w:rPr>
        <w:t xml:space="preserve"> </w:t>
      </w:r>
      <w:r w:rsidR="007A0244">
        <w:rPr>
          <w:szCs w:val="24"/>
        </w:rPr>
        <w:t>– list of other beneficiaries]</w:t>
      </w:r>
      <w:r w:rsidR="00C762B7">
        <w:rPr>
          <w:szCs w:val="24"/>
        </w:rPr>
        <w:t xml:space="preserve"> and</w:t>
      </w:r>
      <w:r w:rsidR="00777886">
        <w:rPr>
          <w:szCs w:val="24"/>
        </w:rPr>
        <w:t xml:space="preserve"> Estimated budget for the action</w:t>
      </w:r>
    </w:p>
    <w:p w14:paraId="717BB3F9" w14:textId="48EEC4D4" w:rsidR="000040D4" w:rsidRPr="00C02011" w:rsidRDefault="00821732" w:rsidP="000040D4">
      <w:pPr>
        <w:tabs>
          <w:tab w:val="left" w:pos="1276"/>
        </w:tabs>
        <w:rPr>
          <w:i/>
          <w:color w:val="808080" w:themeColor="background1" w:themeShade="80"/>
          <w:szCs w:val="24"/>
        </w:rPr>
      </w:pPr>
      <w:r w:rsidRPr="00C02011">
        <w:rPr>
          <w:szCs w:val="24"/>
        </w:rPr>
        <w:t xml:space="preserve">Annex </w:t>
      </w:r>
      <w:r w:rsidRPr="00C02011">
        <w:rPr>
          <w:rFonts w:eastAsia="Times New Roman"/>
          <w:szCs w:val="24"/>
          <w:lang w:eastAsia="en-GB"/>
        </w:rPr>
        <w:t>2</w:t>
      </w:r>
      <w:r w:rsidRPr="00C02011">
        <w:rPr>
          <w:szCs w:val="24"/>
        </w:rPr>
        <w:t xml:space="preserve">    </w:t>
      </w:r>
      <w:r w:rsidRPr="00C02011">
        <w:rPr>
          <w:szCs w:val="24"/>
        </w:rPr>
        <w:tab/>
      </w:r>
      <w:r w:rsidR="00EB5C70">
        <w:rPr>
          <w:szCs w:val="24"/>
        </w:rPr>
        <w:t xml:space="preserve">Applicable rules </w:t>
      </w:r>
      <w:r w:rsidR="00730A74">
        <w:rPr>
          <w:szCs w:val="24"/>
        </w:rPr>
        <w:t>to eligible costs</w:t>
      </w:r>
      <w:r w:rsidR="000040D4" w:rsidRPr="00C02011">
        <w:rPr>
          <w:i/>
          <w:color w:val="4AA55B"/>
          <w:szCs w:val="24"/>
        </w:rPr>
        <w:t xml:space="preserve"> </w:t>
      </w:r>
    </w:p>
    <w:p w14:paraId="70C5892B" w14:textId="77777777" w:rsidR="00BB3F8E" w:rsidRDefault="00BB3F8E" w:rsidP="00BB3F8E">
      <w:pPr>
        <w:tabs>
          <w:tab w:val="left" w:pos="1276"/>
        </w:tabs>
        <w:rPr>
          <w:szCs w:val="24"/>
        </w:rPr>
      </w:pPr>
      <w:r>
        <w:rPr>
          <w:szCs w:val="24"/>
        </w:rPr>
        <w:t xml:space="preserve">Annex 3 </w:t>
      </w:r>
      <w:r>
        <w:rPr>
          <w:szCs w:val="24"/>
        </w:rPr>
        <w:tab/>
        <w:t>Applicable rates</w:t>
      </w:r>
    </w:p>
    <w:p w14:paraId="61A9554F" w14:textId="35001234" w:rsidR="00821732" w:rsidRPr="00C02011" w:rsidRDefault="00821732" w:rsidP="00BB3F8E">
      <w:pPr>
        <w:tabs>
          <w:tab w:val="left" w:pos="1276"/>
        </w:tabs>
        <w:ind w:left="1275" w:hanging="1275"/>
        <w:rPr>
          <w:szCs w:val="24"/>
        </w:rPr>
      </w:pPr>
      <w:r w:rsidRPr="00C02011">
        <w:rPr>
          <w:szCs w:val="24"/>
        </w:rPr>
        <w:t xml:space="preserve">Annex </w:t>
      </w:r>
      <w:r w:rsidR="00BB3F8E">
        <w:rPr>
          <w:rFonts w:eastAsia="Times New Roman"/>
          <w:szCs w:val="24"/>
          <w:lang w:eastAsia="en-GB"/>
        </w:rPr>
        <w:t>4</w:t>
      </w:r>
      <w:r w:rsidRPr="00C02011">
        <w:rPr>
          <w:i/>
          <w:szCs w:val="24"/>
        </w:rPr>
        <w:t xml:space="preserve">   </w:t>
      </w:r>
      <w:r w:rsidRPr="00C02011">
        <w:rPr>
          <w:i/>
          <w:szCs w:val="24"/>
        </w:rPr>
        <w:tab/>
      </w:r>
      <w:r w:rsidRPr="00C02011">
        <w:rPr>
          <w:szCs w:val="24"/>
        </w:rPr>
        <w:t xml:space="preserve">Accession </w:t>
      </w:r>
      <w:r w:rsidR="00353E16" w:rsidRPr="00C02011">
        <w:rPr>
          <w:szCs w:val="24"/>
        </w:rPr>
        <w:t>f</w:t>
      </w:r>
      <w:r w:rsidRPr="00C02011">
        <w:rPr>
          <w:szCs w:val="24"/>
        </w:rPr>
        <w:t xml:space="preserve">orms </w:t>
      </w:r>
      <w:r w:rsidR="003D40D5" w:rsidRPr="00C02011">
        <w:rPr>
          <w:szCs w:val="24"/>
        </w:rPr>
        <w:t>(if applicable)</w:t>
      </w:r>
      <w:r w:rsidR="00775F3C">
        <w:rPr>
          <w:szCs w:val="24"/>
        </w:rPr>
        <w:t xml:space="preserve"> </w:t>
      </w:r>
      <w:r w:rsidR="007A0244">
        <w:rPr>
          <w:szCs w:val="24"/>
        </w:rPr>
        <w:t xml:space="preserve"> </w:t>
      </w:r>
    </w:p>
    <w:p w14:paraId="6B35E18F" w14:textId="128C4CBF" w:rsidR="00E756F8" w:rsidRDefault="00E756F8" w:rsidP="00E756F8">
      <w:pPr>
        <w:tabs>
          <w:tab w:val="left" w:pos="1276"/>
        </w:tabs>
        <w:rPr>
          <w:szCs w:val="24"/>
        </w:rPr>
      </w:pPr>
      <w:r w:rsidRPr="00C02011">
        <w:rPr>
          <w:szCs w:val="24"/>
        </w:rPr>
        <w:lastRenderedPageBreak/>
        <w:t>Annex 5</w:t>
      </w:r>
      <w:r w:rsidRPr="00C02011">
        <w:rPr>
          <w:szCs w:val="24"/>
        </w:rPr>
        <w:tab/>
        <w:t>Speci</w:t>
      </w:r>
      <w:r w:rsidR="004B6A50" w:rsidRPr="00C02011">
        <w:rPr>
          <w:szCs w:val="24"/>
        </w:rPr>
        <w:t>fic</w:t>
      </w:r>
      <w:r w:rsidRPr="00C02011">
        <w:rPr>
          <w:szCs w:val="24"/>
        </w:rPr>
        <w:t xml:space="preserve"> </w:t>
      </w:r>
      <w:r w:rsidR="003D69D5" w:rsidRPr="00C02011">
        <w:rPr>
          <w:szCs w:val="24"/>
        </w:rPr>
        <w:t>rules</w:t>
      </w:r>
      <w:r w:rsidR="004C5237" w:rsidRPr="00C02011">
        <w:rPr>
          <w:szCs w:val="24"/>
        </w:rPr>
        <w:t xml:space="preserve"> </w:t>
      </w:r>
    </w:p>
    <w:p w14:paraId="078E9F17" w14:textId="7149F161" w:rsidR="00BB3F8E" w:rsidRDefault="00BB3F8E" w:rsidP="00BC0833">
      <w:pPr>
        <w:tabs>
          <w:tab w:val="left" w:pos="1276"/>
        </w:tabs>
        <w:rPr>
          <w:szCs w:val="24"/>
        </w:rPr>
      </w:pPr>
      <w:r>
        <w:rPr>
          <w:szCs w:val="24"/>
        </w:rPr>
        <w:t xml:space="preserve">Annex 6 </w:t>
      </w:r>
      <w:r w:rsidR="00FD1785">
        <w:rPr>
          <w:szCs w:val="24"/>
        </w:rPr>
        <w:tab/>
      </w:r>
      <w:r>
        <w:rPr>
          <w:szCs w:val="24"/>
        </w:rPr>
        <w:t>Templates for agreement</w:t>
      </w:r>
      <w:r w:rsidR="00C762B7">
        <w:rPr>
          <w:szCs w:val="24"/>
        </w:rPr>
        <w:t>(</w:t>
      </w:r>
      <w:r>
        <w:rPr>
          <w:szCs w:val="24"/>
        </w:rPr>
        <w:t>s</w:t>
      </w:r>
      <w:r w:rsidR="00C762B7">
        <w:rPr>
          <w:szCs w:val="24"/>
        </w:rPr>
        <w:t>)</w:t>
      </w:r>
      <w:r>
        <w:rPr>
          <w:szCs w:val="24"/>
        </w:rPr>
        <w:t xml:space="preserve"> to be used between </w:t>
      </w:r>
      <w:r w:rsidR="00775F3C">
        <w:rPr>
          <w:szCs w:val="24"/>
        </w:rPr>
        <w:t>beneficiaries</w:t>
      </w:r>
      <w:r>
        <w:rPr>
          <w:szCs w:val="24"/>
        </w:rPr>
        <w:t xml:space="preserve"> and participants (if applicable)</w:t>
      </w:r>
      <w:r>
        <w:rPr>
          <w:rStyle w:val="FootnoteReference"/>
          <w:szCs w:val="24"/>
        </w:rPr>
        <w:footnoteReference w:id="3"/>
      </w:r>
    </w:p>
    <w:p w14:paraId="63B2A72D" w14:textId="4C5BEC42" w:rsidR="0031798E" w:rsidRDefault="0031798E">
      <w:pPr>
        <w:spacing w:line="276" w:lineRule="auto"/>
        <w:jc w:val="left"/>
        <w:rPr>
          <w:b/>
          <w:szCs w:val="24"/>
        </w:rPr>
      </w:pPr>
      <w:r>
        <w:rPr>
          <w:b/>
          <w:szCs w:val="24"/>
        </w:rPr>
        <w:br w:type="page"/>
      </w:r>
    </w:p>
    <w:p w14:paraId="2115A5CF" w14:textId="75FA9372" w:rsidR="00821732" w:rsidRPr="00ED345A" w:rsidRDefault="00821732" w:rsidP="00ED345A">
      <w:pPr>
        <w:pStyle w:val="Heading1"/>
        <w:jc w:val="center"/>
        <w:rPr>
          <w:rFonts w:hint="eastAsia"/>
        </w:rPr>
      </w:pPr>
      <w:bookmarkStart w:id="10" w:name="_Toc24116044"/>
      <w:bookmarkStart w:id="11" w:name="_Toc24126521"/>
      <w:bookmarkStart w:id="12" w:name="_Toc90290865"/>
      <w:bookmarkStart w:id="13" w:name="_Toc122418925"/>
      <w:bookmarkStart w:id="14" w:name="_Toc122444273"/>
      <w:bookmarkStart w:id="15" w:name="_Toc128473974"/>
      <w:r w:rsidRPr="00ED345A">
        <w:lastRenderedPageBreak/>
        <w:t>TERMS AND CONDITIONS</w:t>
      </w:r>
      <w:bookmarkEnd w:id="10"/>
      <w:bookmarkEnd w:id="11"/>
      <w:bookmarkEnd w:id="12"/>
      <w:bookmarkEnd w:id="13"/>
      <w:bookmarkEnd w:id="14"/>
      <w:bookmarkEnd w:id="15"/>
    </w:p>
    <w:p w14:paraId="5686AE65" w14:textId="77777777" w:rsidR="000D44A7" w:rsidRDefault="000D44A7" w:rsidP="00821732">
      <w:pPr>
        <w:rPr>
          <w:b/>
          <w:sz w:val="20"/>
          <w:szCs w:val="20"/>
          <w:u w:val="single"/>
        </w:rPr>
      </w:pPr>
    </w:p>
    <w:p w14:paraId="4D3B8DD1" w14:textId="77777777" w:rsidR="00821732" w:rsidRPr="00AB4AE4" w:rsidRDefault="00821732" w:rsidP="00821732">
      <w:pPr>
        <w:rPr>
          <w:b/>
          <w:sz w:val="20"/>
          <w:szCs w:val="20"/>
          <w:u w:val="single"/>
        </w:rPr>
      </w:pPr>
      <w:r w:rsidRPr="00AB4AE4">
        <w:rPr>
          <w:b/>
          <w:sz w:val="20"/>
          <w:szCs w:val="20"/>
          <w:u w:val="single"/>
        </w:rPr>
        <w:t>TABLE OF CONTENTS</w:t>
      </w:r>
    </w:p>
    <w:p w14:paraId="3EB4EF9C" w14:textId="03071E15" w:rsidR="00917CC3" w:rsidRDefault="00876AA4">
      <w:pPr>
        <w:pStyle w:val="TOC1"/>
        <w:rPr>
          <w:rFonts w:asciiTheme="minorHAnsi" w:eastAsiaTheme="minorEastAsia" w:hAnsiTheme="minorHAnsi" w:cstheme="minorBidi"/>
          <w:b w:val="0"/>
          <w:caps w:val="0"/>
          <w:sz w:val="22"/>
          <w:szCs w:val="22"/>
          <w:lang w:eastAsia="en-GB"/>
        </w:rPr>
      </w:pPr>
      <w:r>
        <w:rPr>
          <w:szCs w:val="24"/>
        </w:rPr>
        <w:fldChar w:fldCharType="begin"/>
      </w:r>
      <w:r>
        <w:rPr>
          <w:szCs w:val="24"/>
        </w:rPr>
        <w:instrText xml:space="preserve"> TOC \o "1-5" \h \z \u \t "Heading 6;6" </w:instrText>
      </w:r>
      <w:r>
        <w:rPr>
          <w:szCs w:val="24"/>
        </w:rPr>
        <w:fldChar w:fldCharType="separate"/>
      </w:r>
      <w:hyperlink w:anchor="_Toc128473972" w:history="1">
        <w:r w:rsidR="00917CC3" w:rsidRPr="00941894">
          <w:rPr>
            <w:rStyle w:val="Hyperlink"/>
          </w:rPr>
          <w:t>GRANT AGREEMENT</w:t>
        </w:r>
        <w:r w:rsidR="00917CC3">
          <w:rPr>
            <w:webHidden/>
          </w:rPr>
          <w:tab/>
        </w:r>
        <w:r w:rsidR="00917CC3">
          <w:rPr>
            <w:webHidden/>
          </w:rPr>
          <w:fldChar w:fldCharType="begin"/>
        </w:r>
        <w:r w:rsidR="00917CC3">
          <w:rPr>
            <w:webHidden/>
          </w:rPr>
          <w:instrText xml:space="preserve"> PAGEREF _Toc128473972 \h </w:instrText>
        </w:r>
        <w:r w:rsidR="00917CC3">
          <w:rPr>
            <w:webHidden/>
          </w:rPr>
        </w:r>
        <w:r w:rsidR="00917CC3">
          <w:rPr>
            <w:webHidden/>
          </w:rPr>
          <w:fldChar w:fldCharType="separate"/>
        </w:r>
        <w:r w:rsidR="00917CC3">
          <w:rPr>
            <w:webHidden/>
          </w:rPr>
          <w:t>1</w:t>
        </w:r>
        <w:r w:rsidR="00917CC3">
          <w:rPr>
            <w:webHidden/>
          </w:rPr>
          <w:fldChar w:fldCharType="end"/>
        </w:r>
      </w:hyperlink>
    </w:p>
    <w:p w14:paraId="3E590F50" w14:textId="47D9D46D" w:rsidR="00917CC3" w:rsidRDefault="00A547A8">
      <w:pPr>
        <w:pStyle w:val="TOC6"/>
        <w:rPr>
          <w:rFonts w:asciiTheme="minorHAnsi" w:hAnsiTheme="minorHAnsi"/>
          <w:b w:val="0"/>
          <w:noProof/>
          <w:sz w:val="22"/>
        </w:rPr>
      </w:pPr>
      <w:hyperlink w:anchor="_Toc128473973" w:history="1">
        <w:r w:rsidR="00917CC3" w:rsidRPr="00941894">
          <w:rPr>
            <w:rStyle w:val="Hyperlink"/>
            <w:noProof/>
          </w:rPr>
          <w:t>PREAMBLE</w:t>
        </w:r>
        <w:r w:rsidR="00917CC3">
          <w:rPr>
            <w:noProof/>
            <w:webHidden/>
          </w:rPr>
          <w:tab/>
        </w:r>
        <w:r w:rsidR="00917CC3">
          <w:rPr>
            <w:noProof/>
            <w:webHidden/>
          </w:rPr>
          <w:fldChar w:fldCharType="begin"/>
        </w:r>
        <w:r w:rsidR="00917CC3">
          <w:rPr>
            <w:noProof/>
            <w:webHidden/>
          </w:rPr>
          <w:instrText xml:space="preserve"> PAGEREF _Toc128473973 \h </w:instrText>
        </w:r>
        <w:r w:rsidR="00917CC3">
          <w:rPr>
            <w:noProof/>
            <w:webHidden/>
          </w:rPr>
        </w:r>
        <w:r w:rsidR="00917CC3">
          <w:rPr>
            <w:noProof/>
            <w:webHidden/>
          </w:rPr>
          <w:fldChar w:fldCharType="separate"/>
        </w:r>
        <w:r w:rsidR="00917CC3">
          <w:rPr>
            <w:noProof/>
            <w:webHidden/>
          </w:rPr>
          <w:t>1</w:t>
        </w:r>
        <w:r w:rsidR="00917CC3">
          <w:rPr>
            <w:noProof/>
            <w:webHidden/>
          </w:rPr>
          <w:fldChar w:fldCharType="end"/>
        </w:r>
      </w:hyperlink>
    </w:p>
    <w:p w14:paraId="79AD349E" w14:textId="0CE4A32C" w:rsidR="00917CC3" w:rsidRDefault="00A547A8">
      <w:pPr>
        <w:pStyle w:val="TOC1"/>
        <w:rPr>
          <w:rFonts w:asciiTheme="minorHAnsi" w:eastAsiaTheme="minorEastAsia" w:hAnsiTheme="minorHAnsi" w:cstheme="minorBidi"/>
          <w:b w:val="0"/>
          <w:caps w:val="0"/>
          <w:sz w:val="22"/>
          <w:szCs w:val="22"/>
          <w:lang w:eastAsia="en-GB"/>
        </w:rPr>
      </w:pPr>
      <w:hyperlink w:anchor="_Toc128473974" w:history="1">
        <w:r w:rsidR="00917CC3" w:rsidRPr="00941894">
          <w:rPr>
            <w:rStyle w:val="Hyperlink"/>
          </w:rPr>
          <w:t>TERMS AND CONDITIONS</w:t>
        </w:r>
        <w:r w:rsidR="00917CC3">
          <w:rPr>
            <w:webHidden/>
          </w:rPr>
          <w:tab/>
        </w:r>
        <w:r w:rsidR="00917CC3">
          <w:rPr>
            <w:webHidden/>
          </w:rPr>
          <w:fldChar w:fldCharType="begin"/>
        </w:r>
        <w:r w:rsidR="00917CC3">
          <w:rPr>
            <w:webHidden/>
          </w:rPr>
          <w:instrText xml:space="preserve"> PAGEREF _Toc128473974 \h </w:instrText>
        </w:r>
        <w:r w:rsidR="00917CC3">
          <w:rPr>
            <w:webHidden/>
          </w:rPr>
        </w:r>
        <w:r w:rsidR="00917CC3">
          <w:rPr>
            <w:webHidden/>
          </w:rPr>
          <w:fldChar w:fldCharType="separate"/>
        </w:r>
        <w:r w:rsidR="00917CC3">
          <w:rPr>
            <w:webHidden/>
          </w:rPr>
          <w:t>4</w:t>
        </w:r>
        <w:r w:rsidR="00917CC3">
          <w:rPr>
            <w:webHidden/>
          </w:rPr>
          <w:fldChar w:fldCharType="end"/>
        </w:r>
      </w:hyperlink>
    </w:p>
    <w:p w14:paraId="04C89953" w14:textId="1E0CADBC" w:rsidR="00917CC3" w:rsidRDefault="00A547A8">
      <w:pPr>
        <w:pStyle w:val="TOC6"/>
        <w:rPr>
          <w:rFonts w:asciiTheme="minorHAnsi" w:hAnsiTheme="minorHAnsi"/>
          <w:b w:val="0"/>
          <w:noProof/>
          <w:sz w:val="22"/>
        </w:rPr>
      </w:pPr>
      <w:hyperlink w:anchor="_Toc128473975" w:history="1">
        <w:r w:rsidR="00917CC3" w:rsidRPr="00941894">
          <w:rPr>
            <w:rStyle w:val="Hyperlink"/>
            <w:noProof/>
          </w:rPr>
          <w:t>DATA SHEET</w:t>
        </w:r>
        <w:r w:rsidR="00917CC3">
          <w:rPr>
            <w:noProof/>
            <w:webHidden/>
          </w:rPr>
          <w:tab/>
        </w:r>
        <w:r w:rsidR="00917CC3">
          <w:rPr>
            <w:noProof/>
            <w:webHidden/>
          </w:rPr>
          <w:fldChar w:fldCharType="begin"/>
        </w:r>
        <w:r w:rsidR="00917CC3">
          <w:rPr>
            <w:noProof/>
            <w:webHidden/>
          </w:rPr>
          <w:instrText xml:space="preserve"> PAGEREF _Toc128473975 \h </w:instrText>
        </w:r>
        <w:r w:rsidR="00917CC3">
          <w:rPr>
            <w:noProof/>
            <w:webHidden/>
          </w:rPr>
        </w:r>
        <w:r w:rsidR="00917CC3">
          <w:rPr>
            <w:noProof/>
            <w:webHidden/>
          </w:rPr>
          <w:fldChar w:fldCharType="separate"/>
        </w:r>
        <w:r w:rsidR="00917CC3">
          <w:rPr>
            <w:noProof/>
            <w:webHidden/>
          </w:rPr>
          <w:t>9</w:t>
        </w:r>
        <w:r w:rsidR="00917CC3">
          <w:rPr>
            <w:noProof/>
            <w:webHidden/>
          </w:rPr>
          <w:fldChar w:fldCharType="end"/>
        </w:r>
      </w:hyperlink>
    </w:p>
    <w:p w14:paraId="1EAEA573" w14:textId="1C9E8E4A" w:rsidR="00917CC3" w:rsidRDefault="00A547A8">
      <w:pPr>
        <w:pStyle w:val="TOC1"/>
        <w:rPr>
          <w:rFonts w:asciiTheme="minorHAnsi" w:eastAsiaTheme="minorEastAsia" w:hAnsiTheme="minorHAnsi" w:cstheme="minorBidi"/>
          <w:b w:val="0"/>
          <w:caps w:val="0"/>
          <w:sz w:val="22"/>
          <w:szCs w:val="22"/>
          <w:lang w:eastAsia="en-GB"/>
        </w:rPr>
      </w:pPr>
      <w:hyperlink w:anchor="_Toc128473976" w:history="1">
        <w:r w:rsidR="00917CC3" w:rsidRPr="00941894">
          <w:rPr>
            <w:rStyle w:val="Hyperlink"/>
          </w:rPr>
          <w:t xml:space="preserve">CHAPTER 1 </w:t>
        </w:r>
        <w:r w:rsidR="00917CC3">
          <w:rPr>
            <w:rFonts w:asciiTheme="minorHAnsi" w:eastAsiaTheme="minorEastAsia" w:hAnsiTheme="minorHAnsi" w:cstheme="minorBidi"/>
            <w:b w:val="0"/>
            <w:caps w:val="0"/>
            <w:sz w:val="22"/>
            <w:szCs w:val="22"/>
            <w:lang w:eastAsia="en-GB"/>
          </w:rPr>
          <w:tab/>
        </w:r>
        <w:r w:rsidR="00917CC3" w:rsidRPr="00941894">
          <w:rPr>
            <w:rStyle w:val="Hyperlink"/>
          </w:rPr>
          <w:t>GENERAL</w:t>
        </w:r>
        <w:r w:rsidR="00917CC3">
          <w:rPr>
            <w:webHidden/>
          </w:rPr>
          <w:tab/>
        </w:r>
        <w:r w:rsidR="00917CC3">
          <w:rPr>
            <w:webHidden/>
          </w:rPr>
          <w:fldChar w:fldCharType="begin"/>
        </w:r>
        <w:r w:rsidR="00917CC3">
          <w:rPr>
            <w:webHidden/>
          </w:rPr>
          <w:instrText xml:space="preserve"> PAGEREF _Toc128473976 \h </w:instrText>
        </w:r>
        <w:r w:rsidR="00917CC3">
          <w:rPr>
            <w:webHidden/>
          </w:rPr>
        </w:r>
        <w:r w:rsidR="00917CC3">
          <w:rPr>
            <w:webHidden/>
          </w:rPr>
          <w:fldChar w:fldCharType="separate"/>
        </w:r>
        <w:r w:rsidR="00917CC3">
          <w:rPr>
            <w:webHidden/>
          </w:rPr>
          <w:t>14</w:t>
        </w:r>
        <w:r w:rsidR="00917CC3">
          <w:rPr>
            <w:webHidden/>
          </w:rPr>
          <w:fldChar w:fldCharType="end"/>
        </w:r>
      </w:hyperlink>
    </w:p>
    <w:p w14:paraId="2D0DEB45" w14:textId="3C98C8F6" w:rsidR="00917CC3" w:rsidRDefault="00A547A8">
      <w:pPr>
        <w:pStyle w:val="TOC4"/>
        <w:rPr>
          <w:rFonts w:asciiTheme="minorHAnsi" w:eastAsiaTheme="minorEastAsia" w:hAnsiTheme="minorHAnsi" w:cstheme="minorBidi"/>
          <w:noProof/>
          <w:sz w:val="22"/>
          <w:szCs w:val="22"/>
          <w:lang w:eastAsia="en-GB"/>
        </w:rPr>
      </w:pPr>
      <w:hyperlink w:anchor="_Toc128473977" w:history="1">
        <w:r w:rsidR="00917CC3" w:rsidRPr="00941894">
          <w:rPr>
            <w:rStyle w:val="Hyperlink"/>
            <w:noProof/>
          </w:rPr>
          <w:t>ARTICLE 1 — SUBJECT OF THE AGREEMENT</w:t>
        </w:r>
        <w:r w:rsidR="00917CC3">
          <w:rPr>
            <w:noProof/>
            <w:webHidden/>
          </w:rPr>
          <w:tab/>
        </w:r>
        <w:r w:rsidR="00917CC3">
          <w:rPr>
            <w:noProof/>
            <w:webHidden/>
          </w:rPr>
          <w:fldChar w:fldCharType="begin"/>
        </w:r>
        <w:r w:rsidR="00917CC3">
          <w:rPr>
            <w:noProof/>
            <w:webHidden/>
          </w:rPr>
          <w:instrText xml:space="preserve"> PAGEREF _Toc128473977 \h </w:instrText>
        </w:r>
        <w:r w:rsidR="00917CC3">
          <w:rPr>
            <w:noProof/>
            <w:webHidden/>
          </w:rPr>
        </w:r>
        <w:r w:rsidR="00917CC3">
          <w:rPr>
            <w:noProof/>
            <w:webHidden/>
          </w:rPr>
          <w:fldChar w:fldCharType="separate"/>
        </w:r>
        <w:r w:rsidR="00917CC3">
          <w:rPr>
            <w:noProof/>
            <w:webHidden/>
          </w:rPr>
          <w:t>14</w:t>
        </w:r>
        <w:r w:rsidR="00917CC3">
          <w:rPr>
            <w:noProof/>
            <w:webHidden/>
          </w:rPr>
          <w:fldChar w:fldCharType="end"/>
        </w:r>
      </w:hyperlink>
    </w:p>
    <w:p w14:paraId="0A077C47" w14:textId="5660E318" w:rsidR="00917CC3" w:rsidRDefault="00A547A8">
      <w:pPr>
        <w:pStyle w:val="TOC4"/>
        <w:rPr>
          <w:rFonts w:asciiTheme="minorHAnsi" w:eastAsiaTheme="minorEastAsia" w:hAnsiTheme="minorHAnsi" w:cstheme="minorBidi"/>
          <w:noProof/>
          <w:sz w:val="22"/>
          <w:szCs w:val="22"/>
          <w:lang w:eastAsia="en-GB"/>
        </w:rPr>
      </w:pPr>
      <w:hyperlink w:anchor="_Toc128473978" w:history="1">
        <w:r w:rsidR="00917CC3" w:rsidRPr="00941894">
          <w:rPr>
            <w:rStyle w:val="Hyperlink"/>
            <w:noProof/>
          </w:rPr>
          <w:t>ARTICLE 2 — DEFINITIONS</w:t>
        </w:r>
        <w:r w:rsidR="00917CC3">
          <w:rPr>
            <w:noProof/>
            <w:webHidden/>
          </w:rPr>
          <w:tab/>
        </w:r>
        <w:r w:rsidR="00917CC3">
          <w:rPr>
            <w:noProof/>
            <w:webHidden/>
          </w:rPr>
          <w:fldChar w:fldCharType="begin"/>
        </w:r>
        <w:r w:rsidR="00917CC3">
          <w:rPr>
            <w:noProof/>
            <w:webHidden/>
          </w:rPr>
          <w:instrText xml:space="preserve"> PAGEREF _Toc128473978 \h </w:instrText>
        </w:r>
        <w:r w:rsidR="00917CC3">
          <w:rPr>
            <w:noProof/>
            <w:webHidden/>
          </w:rPr>
        </w:r>
        <w:r w:rsidR="00917CC3">
          <w:rPr>
            <w:noProof/>
            <w:webHidden/>
          </w:rPr>
          <w:fldChar w:fldCharType="separate"/>
        </w:r>
        <w:r w:rsidR="00917CC3">
          <w:rPr>
            <w:noProof/>
            <w:webHidden/>
          </w:rPr>
          <w:t>14</w:t>
        </w:r>
        <w:r w:rsidR="00917CC3">
          <w:rPr>
            <w:noProof/>
            <w:webHidden/>
          </w:rPr>
          <w:fldChar w:fldCharType="end"/>
        </w:r>
      </w:hyperlink>
    </w:p>
    <w:p w14:paraId="5C376AD6" w14:textId="5D32E6E9" w:rsidR="00917CC3" w:rsidRDefault="00A547A8">
      <w:pPr>
        <w:pStyle w:val="TOC1"/>
        <w:rPr>
          <w:rFonts w:asciiTheme="minorHAnsi" w:eastAsiaTheme="minorEastAsia" w:hAnsiTheme="minorHAnsi" w:cstheme="minorBidi"/>
          <w:b w:val="0"/>
          <w:caps w:val="0"/>
          <w:sz w:val="22"/>
          <w:szCs w:val="22"/>
          <w:lang w:eastAsia="en-GB"/>
        </w:rPr>
      </w:pPr>
      <w:hyperlink w:anchor="_Toc128473979" w:history="1">
        <w:r w:rsidR="00917CC3" w:rsidRPr="00941894">
          <w:rPr>
            <w:rStyle w:val="Hyperlink"/>
          </w:rPr>
          <w:t xml:space="preserve">CHAPTER 2 </w:t>
        </w:r>
        <w:r w:rsidR="00917CC3">
          <w:rPr>
            <w:rFonts w:asciiTheme="minorHAnsi" w:eastAsiaTheme="minorEastAsia" w:hAnsiTheme="minorHAnsi" w:cstheme="minorBidi"/>
            <w:b w:val="0"/>
            <w:caps w:val="0"/>
            <w:sz w:val="22"/>
            <w:szCs w:val="22"/>
            <w:lang w:eastAsia="en-GB"/>
          </w:rPr>
          <w:tab/>
        </w:r>
        <w:r w:rsidR="00917CC3" w:rsidRPr="00941894">
          <w:rPr>
            <w:rStyle w:val="Hyperlink"/>
          </w:rPr>
          <w:t>ACTION</w:t>
        </w:r>
        <w:r w:rsidR="00917CC3">
          <w:rPr>
            <w:webHidden/>
          </w:rPr>
          <w:tab/>
        </w:r>
        <w:r w:rsidR="00917CC3">
          <w:rPr>
            <w:webHidden/>
          </w:rPr>
          <w:fldChar w:fldCharType="begin"/>
        </w:r>
        <w:r w:rsidR="00917CC3">
          <w:rPr>
            <w:webHidden/>
          </w:rPr>
          <w:instrText xml:space="preserve"> PAGEREF _Toc128473979 \h </w:instrText>
        </w:r>
        <w:r w:rsidR="00917CC3">
          <w:rPr>
            <w:webHidden/>
          </w:rPr>
        </w:r>
        <w:r w:rsidR="00917CC3">
          <w:rPr>
            <w:webHidden/>
          </w:rPr>
          <w:fldChar w:fldCharType="separate"/>
        </w:r>
        <w:r w:rsidR="00917CC3">
          <w:rPr>
            <w:webHidden/>
          </w:rPr>
          <w:t>15</w:t>
        </w:r>
        <w:r w:rsidR="00917CC3">
          <w:rPr>
            <w:webHidden/>
          </w:rPr>
          <w:fldChar w:fldCharType="end"/>
        </w:r>
      </w:hyperlink>
    </w:p>
    <w:p w14:paraId="550A72AD" w14:textId="0BB6D9A8" w:rsidR="00917CC3" w:rsidRDefault="00A547A8">
      <w:pPr>
        <w:pStyle w:val="TOC4"/>
        <w:rPr>
          <w:rFonts w:asciiTheme="minorHAnsi" w:eastAsiaTheme="minorEastAsia" w:hAnsiTheme="minorHAnsi" w:cstheme="minorBidi"/>
          <w:noProof/>
          <w:sz w:val="22"/>
          <w:szCs w:val="22"/>
          <w:lang w:eastAsia="en-GB"/>
        </w:rPr>
      </w:pPr>
      <w:hyperlink w:anchor="_Toc128473980" w:history="1">
        <w:r w:rsidR="00917CC3" w:rsidRPr="00941894">
          <w:rPr>
            <w:rStyle w:val="Hyperlink"/>
            <w:noProof/>
          </w:rPr>
          <w:t>ARTICLE 3 — ACTION</w:t>
        </w:r>
        <w:r w:rsidR="00917CC3">
          <w:rPr>
            <w:noProof/>
            <w:webHidden/>
          </w:rPr>
          <w:tab/>
        </w:r>
        <w:r w:rsidR="00917CC3">
          <w:rPr>
            <w:noProof/>
            <w:webHidden/>
          </w:rPr>
          <w:fldChar w:fldCharType="begin"/>
        </w:r>
        <w:r w:rsidR="00917CC3">
          <w:rPr>
            <w:noProof/>
            <w:webHidden/>
          </w:rPr>
          <w:instrText xml:space="preserve"> PAGEREF _Toc128473980 \h </w:instrText>
        </w:r>
        <w:r w:rsidR="00917CC3">
          <w:rPr>
            <w:noProof/>
            <w:webHidden/>
          </w:rPr>
        </w:r>
        <w:r w:rsidR="00917CC3">
          <w:rPr>
            <w:noProof/>
            <w:webHidden/>
          </w:rPr>
          <w:fldChar w:fldCharType="separate"/>
        </w:r>
        <w:r w:rsidR="00917CC3">
          <w:rPr>
            <w:noProof/>
            <w:webHidden/>
          </w:rPr>
          <w:t>15</w:t>
        </w:r>
        <w:r w:rsidR="00917CC3">
          <w:rPr>
            <w:noProof/>
            <w:webHidden/>
          </w:rPr>
          <w:fldChar w:fldCharType="end"/>
        </w:r>
      </w:hyperlink>
    </w:p>
    <w:p w14:paraId="0CDE3603" w14:textId="2061C364" w:rsidR="00917CC3" w:rsidRDefault="00A547A8">
      <w:pPr>
        <w:pStyle w:val="TOC4"/>
        <w:rPr>
          <w:rFonts w:asciiTheme="minorHAnsi" w:eastAsiaTheme="minorEastAsia" w:hAnsiTheme="minorHAnsi" w:cstheme="minorBidi"/>
          <w:noProof/>
          <w:sz w:val="22"/>
          <w:szCs w:val="22"/>
          <w:lang w:eastAsia="en-GB"/>
        </w:rPr>
      </w:pPr>
      <w:hyperlink w:anchor="_Toc128473981" w:history="1">
        <w:r w:rsidR="00917CC3" w:rsidRPr="00941894">
          <w:rPr>
            <w:rStyle w:val="Hyperlink"/>
            <w:noProof/>
          </w:rPr>
          <w:t>ARTICLE 4 — DURATION AND STARTING DATE</w:t>
        </w:r>
        <w:r w:rsidR="00917CC3">
          <w:rPr>
            <w:noProof/>
            <w:webHidden/>
          </w:rPr>
          <w:tab/>
        </w:r>
        <w:r w:rsidR="00917CC3">
          <w:rPr>
            <w:noProof/>
            <w:webHidden/>
          </w:rPr>
          <w:fldChar w:fldCharType="begin"/>
        </w:r>
        <w:r w:rsidR="00917CC3">
          <w:rPr>
            <w:noProof/>
            <w:webHidden/>
          </w:rPr>
          <w:instrText xml:space="preserve"> PAGEREF _Toc128473981 \h </w:instrText>
        </w:r>
        <w:r w:rsidR="00917CC3">
          <w:rPr>
            <w:noProof/>
            <w:webHidden/>
          </w:rPr>
        </w:r>
        <w:r w:rsidR="00917CC3">
          <w:rPr>
            <w:noProof/>
            <w:webHidden/>
          </w:rPr>
          <w:fldChar w:fldCharType="separate"/>
        </w:r>
        <w:r w:rsidR="00917CC3">
          <w:rPr>
            <w:noProof/>
            <w:webHidden/>
          </w:rPr>
          <w:t>15</w:t>
        </w:r>
        <w:r w:rsidR="00917CC3">
          <w:rPr>
            <w:noProof/>
            <w:webHidden/>
          </w:rPr>
          <w:fldChar w:fldCharType="end"/>
        </w:r>
      </w:hyperlink>
    </w:p>
    <w:p w14:paraId="43CAB86D" w14:textId="09C5431E" w:rsidR="00917CC3" w:rsidRDefault="00A547A8">
      <w:pPr>
        <w:pStyle w:val="TOC1"/>
        <w:rPr>
          <w:rFonts w:asciiTheme="minorHAnsi" w:eastAsiaTheme="minorEastAsia" w:hAnsiTheme="minorHAnsi" w:cstheme="minorBidi"/>
          <w:b w:val="0"/>
          <w:caps w:val="0"/>
          <w:sz w:val="22"/>
          <w:szCs w:val="22"/>
          <w:lang w:eastAsia="en-GB"/>
        </w:rPr>
      </w:pPr>
      <w:hyperlink w:anchor="_Toc128473982" w:history="1">
        <w:r w:rsidR="00917CC3" w:rsidRPr="00941894">
          <w:rPr>
            <w:rStyle w:val="Hyperlink"/>
          </w:rPr>
          <w:t xml:space="preserve">CHAPTER 3 </w:t>
        </w:r>
        <w:r w:rsidR="00917CC3">
          <w:rPr>
            <w:rFonts w:asciiTheme="minorHAnsi" w:eastAsiaTheme="minorEastAsia" w:hAnsiTheme="minorHAnsi" w:cstheme="minorBidi"/>
            <w:b w:val="0"/>
            <w:caps w:val="0"/>
            <w:sz w:val="22"/>
            <w:szCs w:val="22"/>
            <w:lang w:eastAsia="en-GB"/>
          </w:rPr>
          <w:tab/>
        </w:r>
        <w:r w:rsidR="00917CC3" w:rsidRPr="00941894">
          <w:rPr>
            <w:rStyle w:val="Hyperlink"/>
          </w:rPr>
          <w:t>GRANT</w:t>
        </w:r>
        <w:r w:rsidR="00917CC3">
          <w:rPr>
            <w:webHidden/>
          </w:rPr>
          <w:tab/>
        </w:r>
        <w:r w:rsidR="00917CC3">
          <w:rPr>
            <w:webHidden/>
          </w:rPr>
          <w:fldChar w:fldCharType="begin"/>
        </w:r>
        <w:r w:rsidR="00917CC3">
          <w:rPr>
            <w:webHidden/>
          </w:rPr>
          <w:instrText xml:space="preserve"> PAGEREF _Toc128473982 \h </w:instrText>
        </w:r>
        <w:r w:rsidR="00917CC3">
          <w:rPr>
            <w:webHidden/>
          </w:rPr>
        </w:r>
        <w:r w:rsidR="00917CC3">
          <w:rPr>
            <w:webHidden/>
          </w:rPr>
          <w:fldChar w:fldCharType="separate"/>
        </w:r>
        <w:r w:rsidR="00917CC3">
          <w:rPr>
            <w:webHidden/>
          </w:rPr>
          <w:t>15</w:t>
        </w:r>
        <w:r w:rsidR="00917CC3">
          <w:rPr>
            <w:webHidden/>
          </w:rPr>
          <w:fldChar w:fldCharType="end"/>
        </w:r>
      </w:hyperlink>
    </w:p>
    <w:p w14:paraId="5312154C" w14:textId="159F0613" w:rsidR="00917CC3" w:rsidRDefault="00A547A8">
      <w:pPr>
        <w:pStyle w:val="TOC4"/>
        <w:rPr>
          <w:rFonts w:asciiTheme="minorHAnsi" w:eastAsiaTheme="minorEastAsia" w:hAnsiTheme="minorHAnsi" w:cstheme="minorBidi"/>
          <w:noProof/>
          <w:sz w:val="22"/>
          <w:szCs w:val="22"/>
          <w:lang w:eastAsia="en-GB"/>
        </w:rPr>
      </w:pPr>
      <w:hyperlink w:anchor="_Toc128473983" w:history="1">
        <w:r w:rsidR="00917CC3" w:rsidRPr="00941894">
          <w:rPr>
            <w:rStyle w:val="Hyperlink"/>
            <w:noProof/>
          </w:rPr>
          <w:t>ARTICLE 5 — GRANT</w:t>
        </w:r>
        <w:r w:rsidR="00917CC3">
          <w:rPr>
            <w:noProof/>
            <w:webHidden/>
          </w:rPr>
          <w:tab/>
        </w:r>
        <w:r w:rsidR="00917CC3">
          <w:rPr>
            <w:noProof/>
            <w:webHidden/>
          </w:rPr>
          <w:fldChar w:fldCharType="begin"/>
        </w:r>
        <w:r w:rsidR="00917CC3">
          <w:rPr>
            <w:noProof/>
            <w:webHidden/>
          </w:rPr>
          <w:instrText xml:space="preserve"> PAGEREF _Toc128473983 \h </w:instrText>
        </w:r>
        <w:r w:rsidR="00917CC3">
          <w:rPr>
            <w:noProof/>
            <w:webHidden/>
          </w:rPr>
        </w:r>
        <w:r w:rsidR="00917CC3">
          <w:rPr>
            <w:noProof/>
            <w:webHidden/>
          </w:rPr>
          <w:fldChar w:fldCharType="separate"/>
        </w:r>
        <w:r w:rsidR="00917CC3">
          <w:rPr>
            <w:noProof/>
            <w:webHidden/>
          </w:rPr>
          <w:t>15</w:t>
        </w:r>
        <w:r w:rsidR="00917CC3">
          <w:rPr>
            <w:noProof/>
            <w:webHidden/>
          </w:rPr>
          <w:fldChar w:fldCharType="end"/>
        </w:r>
      </w:hyperlink>
    </w:p>
    <w:p w14:paraId="77C7ED6E" w14:textId="2CB17AFA"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3984" w:history="1">
        <w:r w:rsidR="00917CC3" w:rsidRPr="00941894">
          <w:rPr>
            <w:rStyle w:val="Hyperlink"/>
            <w:noProof/>
          </w:rPr>
          <w:t>5.1</w:t>
        </w:r>
        <w:r w:rsidR="00917CC3">
          <w:rPr>
            <w:rFonts w:asciiTheme="minorHAnsi" w:eastAsiaTheme="minorEastAsia" w:hAnsiTheme="minorHAnsi" w:cstheme="minorBidi"/>
            <w:noProof/>
            <w:sz w:val="22"/>
            <w:szCs w:val="22"/>
            <w:lang w:eastAsia="en-GB"/>
          </w:rPr>
          <w:tab/>
        </w:r>
        <w:r w:rsidR="00917CC3" w:rsidRPr="00941894">
          <w:rPr>
            <w:rStyle w:val="Hyperlink"/>
            <w:noProof/>
          </w:rPr>
          <w:t>Form of grant</w:t>
        </w:r>
        <w:r w:rsidR="00917CC3">
          <w:rPr>
            <w:noProof/>
            <w:webHidden/>
          </w:rPr>
          <w:tab/>
        </w:r>
        <w:r w:rsidR="00917CC3">
          <w:rPr>
            <w:noProof/>
            <w:webHidden/>
          </w:rPr>
          <w:fldChar w:fldCharType="begin"/>
        </w:r>
        <w:r w:rsidR="00917CC3">
          <w:rPr>
            <w:noProof/>
            <w:webHidden/>
          </w:rPr>
          <w:instrText xml:space="preserve"> PAGEREF _Toc128473984 \h </w:instrText>
        </w:r>
        <w:r w:rsidR="00917CC3">
          <w:rPr>
            <w:noProof/>
            <w:webHidden/>
          </w:rPr>
        </w:r>
        <w:r w:rsidR="00917CC3">
          <w:rPr>
            <w:noProof/>
            <w:webHidden/>
          </w:rPr>
          <w:fldChar w:fldCharType="separate"/>
        </w:r>
        <w:r w:rsidR="00917CC3">
          <w:rPr>
            <w:noProof/>
            <w:webHidden/>
          </w:rPr>
          <w:t>15</w:t>
        </w:r>
        <w:r w:rsidR="00917CC3">
          <w:rPr>
            <w:noProof/>
            <w:webHidden/>
          </w:rPr>
          <w:fldChar w:fldCharType="end"/>
        </w:r>
      </w:hyperlink>
    </w:p>
    <w:p w14:paraId="4BEC9995" w14:textId="5C9C5DFA"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3985" w:history="1">
        <w:r w:rsidR="00917CC3" w:rsidRPr="00941894">
          <w:rPr>
            <w:rStyle w:val="Hyperlink"/>
            <w:noProof/>
          </w:rPr>
          <w:t>5.2</w:t>
        </w:r>
        <w:r w:rsidR="00917CC3">
          <w:rPr>
            <w:rFonts w:asciiTheme="minorHAnsi" w:eastAsiaTheme="minorEastAsia" w:hAnsiTheme="minorHAnsi" w:cstheme="minorBidi"/>
            <w:noProof/>
            <w:sz w:val="22"/>
            <w:szCs w:val="22"/>
            <w:lang w:eastAsia="en-GB"/>
          </w:rPr>
          <w:tab/>
        </w:r>
        <w:r w:rsidR="00917CC3" w:rsidRPr="00941894">
          <w:rPr>
            <w:rStyle w:val="Hyperlink"/>
            <w:noProof/>
          </w:rPr>
          <w:t>Maximum grant amount</w:t>
        </w:r>
        <w:r w:rsidR="00917CC3">
          <w:rPr>
            <w:noProof/>
            <w:webHidden/>
          </w:rPr>
          <w:tab/>
        </w:r>
        <w:r w:rsidR="00917CC3">
          <w:rPr>
            <w:noProof/>
            <w:webHidden/>
          </w:rPr>
          <w:fldChar w:fldCharType="begin"/>
        </w:r>
        <w:r w:rsidR="00917CC3">
          <w:rPr>
            <w:noProof/>
            <w:webHidden/>
          </w:rPr>
          <w:instrText xml:space="preserve"> PAGEREF _Toc128473985 \h </w:instrText>
        </w:r>
        <w:r w:rsidR="00917CC3">
          <w:rPr>
            <w:noProof/>
            <w:webHidden/>
          </w:rPr>
        </w:r>
        <w:r w:rsidR="00917CC3">
          <w:rPr>
            <w:noProof/>
            <w:webHidden/>
          </w:rPr>
          <w:fldChar w:fldCharType="separate"/>
        </w:r>
        <w:r w:rsidR="00917CC3">
          <w:rPr>
            <w:noProof/>
            <w:webHidden/>
          </w:rPr>
          <w:t>15</w:t>
        </w:r>
        <w:r w:rsidR="00917CC3">
          <w:rPr>
            <w:noProof/>
            <w:webHidden/>
          </w:rPr>
          <w:fldChar w:fldCharType="end"/>
        </w:r>
      </w:hyperlink>
    </w:p>
    <w:p w14:paraId="4ECCD673" w14:textId="100BCB0B"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3986" w:history="1">
        <w:r w:rsidR="00917CC3" w:rsidRPr="00941894">
          <w:rPr>
            <w:rStyle w:val="Hyperlink"/>
            <w:noProof/>
          </w:rPr>
          <w:t>5.3</w:t>
        </w:r>
        <w:r w:rsidR="00917CC3">
          <w:rPr>
            <w:rFonts w:asciiTheme="minorHAnsi" w:eastAsiaTheme="minorEastAsia" w:hAnsiTheme="minorHAnsi" w:cstheme="minorBidi"/>
            <w:noProof/>
            <w:sz w:val="22"/>
            <w:szCs w:val="22"/>
            <w:lang w:eastAsia="en-GB"/>
          </w:rPr>
          <w:tab/>
        </w:r>
        <w:r w:rsidR="00917CC3" w:rsidRPr="00941894">
          <w:rPr>
            <w:rStyle w:val="Hyperlink"/>
            <w:noProof/>
          </w:rPr>
          <w:t>Funding rate</w:t>
        </w:r>
        <w:r w:rsidR="00917CC3">
          <w:rPr>
            <w:noProof/>
            <w:webHidden/>
          </w:rPr>
          <w:tab/>
        </w:r>
        <w:r w:rsidR="00917CC3">
          <w:rPr>
            <w:noProof/>
            <w:webHidden/>
          </w:rPr>
          <w:fldChar w:fldCharType="begin"/>
        </w:r>
        <w:r w:rsidR="00917CC3">
          <w:rPr>
            <w:noProof/>
            <w:webHidden/>
          </w:rPr>
          <w:instrText xml:space="preserve"> PAGEREF _Toc128473986 \h </w:instrText>
        </w:r>
        <w:r w:rsidR="00917CC3">
          <w:rPr>
            <w:noProof/>
            <w:webHidden/>
          </w:rPr>
        </w:r>
        <w:r w:rsidR="00917CC3">
          <w:rPr>
            <w:noProof/>
            <w:webHidden/>
          </w:rPr>
          <w:fldChar w:fldCharType="separate"/>
        </w:r>
        <w:r w:rsidR="00917CC3">
          <w:rPr>
            <w:noProof/>
            <w:webHidden/>
          </w:rPr>
          <w:t>16</w:t>
        </w:r>
        <w:r w:rsidR="00917CC3">
          <w:rPr>
            <w:noProof/>
            <w:webHidden/>
          </w:rPr>
          <w:fldChar w:fldCharType="end"/>
        </w:r>
      </w:hyperlink>
    </w:p>
    <w:p w14:paraId="234BD425" w14:textId="3AEA3155"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3987" w:history="1">
        <w:r w:rsidR="00917CC3" w:rsidRPr="00941894">
          <w:rPr>
            <w:rStyle w:val="Hyperlink"/>
            <w:noProof/>
          </w:rPr>
          <w:t>5.4</w:t>
        </w:r>
        <w:r w:rsidR="00917CC3">
          <w:rPr>
            <w:rFonts w:asciiTheme="minorHAnsi" w:eastAsiaTheme="minorEastAsia" w:hAnsiTheme="minorHAnsi" w:cstheme="minorBidi"/>
            <w:noProof/>
            <w:sz w:val="22"/>
            <w:szCs w:val="22"/>
            <w:lang w:eastAsia="en-GB"/>
          </w:rPr>
          <w:tab/>
        </w:r>
        <w:r w:rsidR="00917CC3" w:rsidRPr="00941894">
          <w:rPr>
            <w:rStyle w:val="Hyperlink"/>
            <w:noProof/>
          </w:rPr>
          <w:t>Estimated budget, budget categories and forms of funding</w:t>
        </w:r>
        <w:r w:rsidR="00917CC3">
          <w:rPr>
            <w:noProof/>
            <w:webHidden/>
          </w:rPr>
          <w:tab/>
        </w:r>
        <w:r w:rsidR="00917CC3">
          <w:rPr>
            <w:noProof/>
            <w:webHidden/>
          </w:rPr>
          <w:fldChar w:fldCharType="begin"/>
        </w:r>
        <w:r w:rsidR="00917CC3">
          <w:rPr>
            <w:noProof/>
            <w:webHidden/>
          </w:rPr>
          <w:instrText xml:space="preserve"> PAGEREF _Toc128473987 \h </w:instrText>
        </w:r>
        <w:r w:rsidR="00917CC3">
          <w:rPr>
            <w:noProof/>
            <w:webHidden/>
          </w:rPr>
        </w:r>
        <w:r w:rsidR="00917CC3">
          <w:rPr>
            <w:noProof/>
            <w:webHidden/>
          </w:rPr>
          <w:fldChar w:fldCharType="separate"/>
        </w:r>
        <w:r w:rsidR="00917CC3">
          <w:rPr>
            <w:noProof/>
            <w:webHidden/>
          </w:rPr>
          <w:t>16</w:t>
        </w:r>
        <w:r w:rsidR="00917CC3">
          <w:rPr>
            <w:noProof/>
            <w:webHidden/>
          </w:rPr>
          <w:fldChar w:fldCharType="end"/>
        </w:r>
      </w:hyperlink>
    </w:p>
    <w:p w14:paraId="2F16452B" w14:textId="678A4605"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3988" w:history="1">
        <w:r w:rsidR="00917CC3" w:rsidRPr="00941894">
          <w:rPr>
            <w:rStyle w:val="Hyperlink"/>
            <w:noProof/>
          </w:rPr>
          <w:t>5.5</w:t>
        </w:r>
        <w:r w:rsidR="00917CC3">
          <w:rPr>
            <w:rFonts w:asciiTheme="minorHAnsi" w:eastAsiaTheme="minorEastAsia" w:hAnsiTheme="minorHAnsi" w:cstheme="minorBidi"/>
            <w:noProof/>
            <w:sz w:val="22"/>
            <w:szCs w:val="22"/>
            <w:lang w:eastAsia="en-GB"/>
          </w:rPr>
          <w:tab/>
        </w:r>
        <w:r w:rsidR="00917CC3" w:rsidRPr="00941894">
          <w:rPr>
            <w:rStyle w:val="Hyperlink"/>
            <w:noProof/>
          </w:rPr>
          <w:t>Budget flexibility</w:t>
        </w:r>
        <w:r w:rsidR="00917CC3">
          <w:rPr>
            <w:noProof/>
            <w:webHidden/>
          </w:rPr>
          <w:tab/>
        </w:r>
        <w:r w:rsidR="00917CC3">
          <w:rPr>
            <w:noProof/>
            <w:webHidden/>
          </w:rPr>
          <w:fldChar w:fldCharType="begin"/>
        </w:r>
        <w:r w:rsidR="00917CC3">
          <w:rPr>
            <w:noProof/>
            <w:webHidden/>
          </w:rPr>
          <w:instrText xml:space="preserve"> PAGEREF _Toc128473988 \h </w:instrText>
        </w:r>
        <w:r w:rsidR="00917CC3">
          <w:rPr>
            <w:noProof/>
            <w:webHidden/>
          </w:rPr>
        </w:r>
        <w:r w:rsidR="00917CC3">
          <w:rPr>
            <w:noProof/>
            <w:webHidden/>
          </w:rPr>
          <w:fldChar w:fldCharType="separate"/>
        </w:r>
        <w:r w:rsidR="00917CC3">
          <w:rPr>
            <w:noProof/>
            <w:webHidden/>
          </w:rPr>
          <w:t>16</w:t>
        </w:r>
        <w:r w:rsidR="00917CC3">
          <w:rPr>
            <w:noProof/>
            <w:webHidden/>
          </w:rPr>
          <w:fldChar w:fldCharType="end"/>
        </w:r>
      </w:hyperlink>
    </w:p>
    <w:p w14:paraId="04683F2B" w14:textId="1126AAF3" w:rsidR="00917CC3" w:rsidRDefault="00A547A8">
      <w:pPr>
        <w:pStyle w:val="TOC4"/>
        <w:rPr>
          <w:rFonts w:asciiTheme="minorHAnsi" w:eastAsiaTheme="minorEastAsia" w:hAnsiTheme="minorHAnsi" w:cstheme="minorBidi"/>
          <w:noProof/>
          <w:sz w:val="22"/>
          <w:szCs w:val="22"/>
          <w:lang w:eastAsia="en-GB"/>
        </w:rPr>
      </w:pPr>
      <w:hyperlink w:anchor="_Toc128473989" w:history="1">
        <w:r w:rsidR="00917CC3" w:rsidRPr="00941894">
          <w:rPr>
            <w:rStyle w:val="Hyperlink"/>
            <w:noProof/>
          </w:rPr>
          <w:t>ARTICLE 6 — ELIGIBLE AND INELIGIBLE COSTS AND CONTRIBUTIONS</w:t>
        </w:r>
        <w:r w:rsidR="00917CC3">
          <w:rPr>
            <w:noProof/>
            <w:webHidden/>
          </w:rPr>
          <w:tab/>
        </w:r>
        <w:r w:rsidR="00917CC3">
          <w:rPr>
            <w:noProof/>
            <w:webHidden/>
          </w:rPr>
          <w:fldChar w:fldCharType="begin"/>
        </w:r>
        <w:r w:rsidR="00917CC3">
          <w:rPr>
            <w:noProof/>
            <w:webHidden/>
          </w:rPr>
          <w:instrText xml:space="preserve"> PAGEREF _Toc128473989 \h </w:instrText>
        </w:r>
        <w:r w:rsidR="00917CC3">
          <w:rPr>
            <w:noProof/>
            <w:webHidden/>
          </w:rPr>
        </w:r>
        <w:r w:rsidR="00917CC3">
          <w:rPr>
            <w:noProof/>
            <w:webHidden/>
          </w:rPr>
          <w:fldChar w:fldCharType="separate"/>
        </w:r>
        <w:r w:rsidR="00917CC3">
          <w:rPr>
            <w:noProof/>
            <w:webHidden/>
          </w:rPr>
          <w:t>16</w:t>
        </w:r>
        <w:r w:rsidR="00917CC3">
          <w:rPr>
            <w:noProof/>
            <w:webHidden/>
          </w:rPr>
          <w:fldChar w:fldCharType="end"/>
        </w:r>
      </w:hyperlink>
    </w:p>
    <w:p w14:paraId="2E4BFF1B" w14:textId="2CFCF3C6"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3990" w:history="1">
        <w:r w:rsidR="00917CC3" w:rsidRPr="00941894">
          <w:rPr>
            <w:rStyle w:val="Hyperlink"/>
            <w:noProof/>
          </w:rPr>
          <w:t>6.1</w:t>
        </w:r>
        <w:r w:rsidR="00917CC3">
          <w:rPr>
            <w:rFonts w:asciiTheme="minorHAnsi" w:eastAsiaTheme="minorEastAsia" w:hAnsiTheme="minorHAnsi" w:cstheme="minorBidi"/>
            <w:noProof/>
            <w:sz w:val="22"/>
            <w:szCs w:val="22"/>
            <w:lang w:eastAsia="en-GB"/>
          </w:rPr>
          <w:tab/>
        </w:r>
        <w:r w:rsidR="00917CC3" w:rsidRPr="00941894">
          <w:rPr>
            <w:rStyle w:val="Hyperlink"/>
            <w:noProof/>
          </w:rPr>
          <w:t>General eligibility conditions</w:t>
        </w:r>
        <w:r w:rsidR="00917CC3">
          <w:rPr>
            <w:noProof/>
            <w:webHidden/>
          </w:rPr>
          <w:tab/>
        </w:r>
        <w:r w:rsidR="00917CC3">
          <w:rPr>
            <w:noProof/>
            <w:webHidden/>
          </w:rPr>
          <w:fldChar w:fldCharType="begin"/>
        </w:r>
        <w:r w:rsidR="00917CC3">
          <w:rPr>
            <w:noProof/>
            <w:webHidden/>
          </w:rPr>
          <w:instrText xml:space="preserve"> PAGEREF _Toc128473990 \h </w:instrText>
        </w:r>
        <w:r w:rsidR="00917CC3">
          <w:rPr>
            <w:noProof/>
            <w:webHidden/>
          </w:rPr>
        </w:r>
        <w:r w:rsidR="00917CC3">
          <w:rPr>
            <w:noProof/>
            <w:webHidden/>
          </w:rPr>
          <w:fldChar w:fldCharType="separate"/>
        </w:r>
        <w:r w:rsidR="00917CC3">
          <w:rPr>
            <w:noProof/>
            <w:webHidden/>
          </w:rPr>
          <w:t>16</w:t>
        </w:r>
        <w:r w:rsidR="00917CC3">
          <w:rPr>
            <w:noProof/>
            <w:webHidden/>
          </w:rPr>
          <w:fldChar w:fldCharType="end"/>
        </w:r>
      </w:hyperlink>
    </w:p>
    <w:p w14:paraId="34868846" w14:textId="43F5BAD8"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3991" w:history="1">
        <w:r w:rsidR="00917CC3" w:rsidRPr="00941894">
          <w:rPr>
            <w:rStyle w:val="Hyperlink"/>
            <w:noProof/>
          </w:rPr>
          <w:t>6.2</w:t>
        </w:r>
        <w:r w:rsidR="00917CC3">
          <w:rPr>
            <w:rFonts w:asciiTheme="minorHAnsi" w:eastAsiaTheme="minorEastAsia" w:hAnsiTheme="minorHAnsi" w:cstheme="minorBidi"/>
            <w:noProof/>
            <w:sz w:val="22"/>
            <w:szCs w:val="22"/>
            <w:lang w:eastAsia="en-GB"/>
          </w:rPr>
          <w:tab/>
        </w:r>
        <w:r w:rsidR="00917CC3" w:rsidRPr="00941894">
          <w:rPr>
            <w:rStyle w:val="Hyperlink"/>
            <w:noProof/>
          </w:rPr>
          <w:t>Specific eligibility conditions for each budget category</w:t>
        </w:r>
        <w:r w:rsidR="00917CC3">
          <w:rPr>
            <w:noProof/>
            <w:webHidden/>
          </w:rPr>
          <w:tab/>
        </w:r>
        <w:r w:rsidR="00917CC3">
          <w:rPr>
            <w:noProof/>
            <w:webHidden/>
          </w:rPr>
          <w:fldChar w:fldCharType="begin"/>
        </w:r>
        <w:r w:rsidR="00917CC3">
          <w:rPr>
            <w:noProof/>
            <w:webHidden/>
          </w:rPr>
          <w:instrText xml:space="preserve"> PAGEREF _Toc128473991 \h </w:instrText>
        </w:r>
        <w:r w:rsidR="00917CC3">
          <w:rPr>
            <w:noProof/>
            <w:webHidden/>
          </w:rPr>
        </w:r>
        <w:r w:rsidR="00917CC3">
          <w:rPr>
            <w:noProof/>
            <w:webHidden/>
          </w:rPr>
          <w:fldChar w:fldCharType="separate"/>
        </w:r>
        <w:r w:rsidR="00917CC3">
          <w:rPr>
            <w:noProof/>
            <w:webHidden/>
          </w:rPr>
          <w:t>17</w:t>
        </w:r>
        <w:r w:rsidR="00917CC3">
          <w:rPr>
            <w:noProof/>
            <w:webHidden/>
          </w:rPr>
          <w:fldChar w:fldCharType="end"/>
        </w:r>
      </w:hyperlink>
    </w:p>
    <w:p w14:paraId="2826BAA0" w14:textId="27E70A1A"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3992" w:history="1">
        <w:r w:rsidR="00917CC3" w:rsidRPr="00941894">
          <w:rPr>
            <w:rStyle w:val="Hyperlink"/>
            <w:noProof/>
          </w:rPr>
          <w:t>6.3</w:t>
        </w:r>
        <w:r w:rsidR="00917CC3">
          <w:rPr>
            <w:rFonts w:asciiTheme="minorHAnsi" w:eastAsiaTheme="minorEastAsia" w:hAnsiTheme="minorHAnsi" w:cstheme="minorBidi"/>
            <w:noProof/>
            <w:sz w:val="22"/>
            <w:szCs w:val="22"/>
            <w:lang w:eastAsia="en-GB"/>
          </w:rPr>
          <w:tab/>
        </w:r>
        <w:r w:rsidR="00917CC3" w:rsidRPr="00941894">
          <w:rPr>
            <w:rStyle w:val="Hyperlink"/>
            <w:noProof/>
          </w:rPr>
          <w:t>Ineligible costs and contributions</w:t>
        </w:r>
        <w:r w:rsidR="00917CC3">
          <w:rPr>
            <w:noProof/>
            <w:webHidden/>
          </w:rPr>
          <w:tab/>
        </w:r>
        <w:r w:rsidR="00917CC3">
          <w:rPr>
            <w:noProof/>
            <w:webHidden/>
          </w:rPr>
          <w:fldChar w:fldCharType="begin"/>
        </w:r>
        <w:r w:rsidR="00917CC3">
          <w:rPr>
            <w:noProof/>
            <w:webHidden/>
          </w:rPr>
          <w:instrText xml:space="preserve"> PAGEREF _Toc128473992 \h </w:instrText>
        </w:r>
        <w:r w:rsidR="00917CC3">
          <w:rPr>
            <w:noProof/>
            <w:webHidden/>
          </w:rPr>
        </w:r>
        <w:r w:rsidR="00917CC3">
          <w:rPr>
            <w:noProof/>
            <w:webHidden/>
          </w:rPr>
          <w:fldChar w:fldCharType="separate"/>
        </w:r>
        <w:r w:rsidR="00917CC3">
          <w:rPr>
            <w:noProof/>
            <w:webHidden/>
          </w:rPr>
          <w:t>17</w:t>
        </w:r>
        <w:r w:rsidR="00917CC3">
          <w:rPr>
            <w:noProof/>
            <w:webHidden/>
          </w:rPr>
          <w:fldChar w:fldCharType="end"/>
        </w:r>
      </w:hyperlink>
    </w:p>
    <w:p w14:paraId="70D253C1" w14:textId="08E929C3"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3993" w:history="1">
        <w:r w:rsidR="00917CC3" w:rsidRPr="00941894">
          <w:rPr>
            <w:rStyle w:val="Hyperlink"/>
            <w:noProof/>
          </w:rPr>
          <w:t>6.4</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noProof/>
            <w:webHidden/>
          </w:rPr>
          <w:fldChar w:fldCharType="begin"/>
        </w:r>
        <w:r w:rsidR="00917CC3">
          <w:rPr>
            <w:noProof/>
            <w:webHidden/>
          </w:rPr>
          <w:instrText xml:space="preserve"> PAGEREF _Toc128473993 \h </w:instrText>
        </w:r>
        <w:r w:rsidR="00917CC3">
          <w:rPr>
            <w:noProof/>
            <w:webHidden/>
          </w:rPr>
        </w:r>
        <w:r w:rsidR="00917CC3">
          <w:rPr>
            <w:noProof/>
            <w:webHidden/>
          </w:rPr>
          <w:fldChar w:fldCharType="separate"/>
        </w:r>
        <w:r w:rsidR="00917CC3">
          <w:rPr>
            <w:noProof/>
            <w:webHidden/>
          </w:rPr>
          <w:t>18</w:t>
        </w:r>
        <w:r w:rsidR="00917CC3">
          <w:rPr>
            <w:noProof/>
            <w:webHidden/>
          </w:rPr>
          <w:fldChar w:fldCharType="end"/>
        </w:r>
      </w:hyperlink>
    </w:p>
    <w:p w14:paraId="4FE405D4" w14:textId="05DD1F0D" w:rsidR="00917CC3" w:rsidRDefault="00A547A8">
      <w:pPr>
        <w:pStyle w:val="TOC1"/>
        <w:rPr>
          <w:rFonts w:asciiTheme="minorHAnsi" w:eastAsiaTheme="minorEastAsia" w:hAnsiTheme="minorHAnsi" w:cstheme="minorBidi"/>
          <w:b w:val="0"/>
          <w:caps w:val="0"/>
          <w:sz w:val="22"/>
          <w:szCs w:val="22"/>
          <w:lang w:eastAsia="en-GB"/>
        </w:rPr>
      </w:pPr>
      <w:hyperlink w:anchor="_Toc128473994" w:history="1">
        <w:r w:rsidR="00917CC3" w:rsidRPr="00941894">
          <w:rPr>
            <w:rStyle w:val="Hyperlink"/>
          </w:rPr>
          <w:t xml:space="preserve">CHAPTER 4 </w:t>
        </w:r>
        <w:r w:rsidR="00917CC3">
          <w:rPr>
            <w:rFonts w:asciiTheme="minorHAnsi" w:eastAsiaTheme="minorEastAsia" w:hAnsiTheme="minorHAnsi" w:cstheme="minorBidi"/>
            <w:b w:val="0"/>
            <w:caps w:val="0"/>
            <w:sz w:val="22"/>
            <w:szCs w:val="22"/>
            <w:lang w:eastAsia="en-GB"/>
          </w:rPr>
          <w:tab/>
        </w:r>
        <w:r w:rsidR="00917CC3" w:rsidRPr="00941894">
          <w:rPr>
            <w:rStyle w:val="Hyperlink"/>
          </w:rPr>
          <w:t>GRANT IMPLEMENTATION</w:t>
        </w:r>
        <w:r w:rsidR="00917CC3">
          <w:rPr>
            <w:webHidden/>
          </w:rPr>
          <w:tab/>
        </w:r>
        <w:r w:rsidR="00917CC3">
          <w:rPr>
            <w:webHidden/>
          </w:rPr>
          <w:fldChar w:fldCharType="begin"/>
        </w:r>
        <w:r w:rsidR="00917CC3">
          <w:rPr>
            <w:webHidden/>
          </w:rPr>
          <w:instrText xml:space="preserve"> PAGEREF _Toc128473994 \h </w:instrText>
        </w:r>
        <w:r w:rsidR="00917CC3">
          <w:rPr>
            <w:webHidden/>
          </w:rPr>
        </w:r>
        <w:r w:rsidR="00917CC3">
          <w:rPr>
            <w:webHidden/>
          </w:rPr>
          <w:fldChar w:fldCharType="separate"/>
        </w:r>
        <w:r w:rsidR="00917CC3">
          <w:rPr>
            <w:webHidden/>
          </w:rPr>
          <w:t>18</w:t>
        </w:r>
        <w:r w:rsidR="00917CC3">
          <w:rPr>
            <w:webHidden/>
          </w:rPr>
          <w:fldChar w:fldCharType="end"/>
        </w:r>
      </w:hyperlink>
    </w:p>
    <w:p w14:paraId="79C07373" w14:textId="05112B1D" w:rsidR="00917CC3" w:rsidRDefault="00A547A8">
      <w:pPr>
        <w:pStyle w:val="TOC2"/>
        <w:tabs>
          <w:tab w:val="left" w:pos="2297"/>
        </w:tabs>
        <w:rPr>
          <w:rFonts w:asciiTheme="minorHAnsi" w:eastAsiaTheme="minorEastAsia" w:hAnsiTheme="minorHAnsi" w:cstheme="minorBidi"/>
          <w:sz w:val="22"/>
          <w:szCs w:val="22"/>
          <w:lang w:eastAsia="en-GB"/>
        </w:rPr>
      </w:pPr>
      <w:hyperlink w:anchor="_Toc128473995" w:history="1">
        <w:r w:rsidR="00917CC3" w:rsidRPr="00941894">
          <w:rPr>
            <w:rStyle w:val="Hyperlink"/>
            <w:lang w:eastAsia="en-GB"/>
          </w:rPr>
          <w:t xml:space="preserve">SECTION 1 </w:t>
        </w:r>
        <w:r w:rsidR="00917CC3">
          <w:rPr>
            <w:rFonts w:asciiTheme="minorHAnsi" w:eastAsiaTheme="minorEastAsia" w:hAnsiTheme="minorHAnsi" w:cstheme="minorBidi"/>
            <w:sz w:val="22"/>
            <w:szCs w:val="22"/>
            <w:lang w:eastAsia="en-GB"/>
          </w:rPr>
          <w:tab/>
        </w:r>
        <w:r w:rsidR="00917CC3" w:rsidRPr="00941894">
          <w:rPr>
            <w:rStyle w:val="Hyperlink"/>
            <w:lang w:eastAsia="en-GB"/>
          </w:rPr>
          <w:t>CONSORTIUM: BENEFICIARIES, AFFILIATED ENTITIES AND OTHER PARTICIPATING ENTITIES</w:t>
        </w:r>
        <w:r w:rsidR="00917CC3">
          <w:rPr>
            <w:webHidden/>
          </w:rPr>
          <w:tab/>
        </w:r>
        <w:r w:rsidR="00917CC3">
          <w:rPr>
            <w:webHidden/>
          </w:rPr>
          <w:fldChar w:fldCharType="begin"/>
        </w:r>
        <w:r w:rsidR="00917CC3">
          <w:rPr>
            <w:webHidden/>
          </w:rPr>
          <w:instrText xml:space="preserve"> PAGEREF _Toc128473995 \h </w:instrText>
        </w:r>
        <w:r w:rsidR="00917CC3">
          <w:rPr>
            <w:webHidden/>
          </w:rPr>
        </w:r>
        <w:r w:rsidR="00917CC3">
          <w:rPr>
            <w:webHidden/>
          </w:rPr>
          <w:fldChar w:fldCharType="separate"/>
        </w:r>
        <w:r w:rsidR="00917CC3">
          <w:rPr>
            <w:webHidden/>
          </w:rPr>
          <w:t>18</w:t>
        </w:r>
        <w:r w:rsidR="00917CC3">
          <w:rPr>
            <w:webHidden/>
          </w:rPr>
          <w:fldChar w:fldCharType="end"/>
        </w:r>
      </w:hyperlink>
    </w:p>
    <w:p w14:paraId="6719F005" w14:textId="6C5ACF0C" w:rsidR="00917CC3" w:rsidRDefault="00A547A8">
      <w:pPr>
        <w:pStyle w:val="TOC4"/>
        <w:rPr>
          <w:rFonts w:asciiTheme="minorHAnsi" w:eastAsiaTheme="minorEastAsia" w:hAnsiTheme="minorHAnsi" w:cstheme="minorBidi"/>
          <w:noProof/>
          <w:sz w:val="22"/>
          <w:szCs w:val="22"/>
          <w:lang w:eastAsia="en-GB"/>
        </w:rPr>
      </w:pPr>
      <w:hyperlink w:anchor="_Toc128473996" w:history="1">
        <w:r w:rsidR="00917CC3" w:rsidRPr="00941894">
          <w:rPr>
            <w:rStyle w:val="Hyperlink"/>
            <w:noProof/>
            <w:lang w:eastAsia="en-GB"/>
          </w:rPr>
          <w:t xml:space="preserve">ARTICLE 7 </w:t>
        </w:r>
        <w:r w:rsidR="00917CC3" w:rsidRPr="00941894">
          <w:rPr>
            <w:rStyle w:val="Hyperlink"/>
            <w:noProof/>
          </w:rPr>
          <w:t>—</w:t>
        </w:r>
        <w:r w:rsidR="00917CC3" w:rsidRPr="00941894">
          <w:rPr>
            <w:rStyle w:val="Hyperlink"/>
            <w:noProof/>
            <w:lang w:eastAsia="en-GB"/>
          </w:rPr>
          <w:t xml:space="preserve"> BENEFICIARIES</w:t>
        </w:r>
        <w:r w:rsidR="00917CC3">
          <w:rPr>
            <w:noProof/>
            <w:webHidden/>
          </w:rPr>
          <w:tab/>
        </w:r>
        <w:r w:rsidR="00917CC3">
          <w:rPr>
            <w:noProof/>
            <w:webHidden/>
          </w:rPr>
          <w:fldChar w:fldCharType="begin"/>
        </w:r>
        <w:r w:rsidR="00917CC3">
          <w:rPr>
            <w:noProof/>
            <w:webHidden/>
          </w:rPr>
          <w:instrText xml:space="preserve"> PAGEREF _Toc128473996 \h </w:instrText>
        </w:r>
        <w:r w:rsidR="00917CC3">
          <w:rPr>
            <w:noProof/>
            <w:webHidden/>
          </w:rPr>
        </w:r>
        <w:r w:rsidR="00917CC3">
          <w:rPr>
            <w:noProof/>
            <w:webHidden/>
          </w:rPr>
          <w:fldChar w:fldCharType="separate"/>
        </w:r>
        <w:r w:rsidR="00917CC3">
          <w:rPr>
            <w:noProof/>
            <w:webHidden/>
          </w:rPr>
          <w:t>18</w:t>
        </w:r>
        <w:r w:rsidR="00917CC3">
          <w:rPr>
            <w:noProof/>
            <w:webHidden/>
          </w:rPr>
          <w:fldChar w:fldCharType="end"/>
        </w:r>
      </w:hyperlink>
    </w:p>
    <w:p w14:paraId="6919E9B9" w14:textId="222A0591" w:rsidR="00917CC3" w:rsidRDefault="00A547A8">
      <w:pPr>
        <w:pStyle w:val="TOC4"/>
        <w:rPr>
          <w:rFonts w:asciiTheme="minorHAnsi" w:eastAsiaTheme="minorEastAsia" w:hAnsiTheme="minorHAnsi" w:cstheme="minorBidi"/>
          <w:noProof/>
          <w:sz w:val="22"/>
          <w:szCs w:val="22"/>
          <w:lang w:eastAsia="en-GB"/>
        </w:rPr>
      </w:pPr>
      <w:hyperlink w:anchor="_Toc128473997" w:history="1">
        <w:r w:rsidR="00917CC3" w:rsidRPr="00941894">
          <w:rPr>
            <w:rStyle w:val="Hyperlink"/>
            <w:noProof/>
          </w:rPr>
          <w:t>ARTICLE 8 — AFFILIATED ENTITIES</w:t>
        </w:r>
        <w:r w:rsidR="00917CC3">
          <w:rPr>
            <w:noProof/>
            <w:webHidden/>
          </w:rPr>
          <w:tab/>
        </w:r>
        <w:r w:rsidR="00917CC3">
          <w:rPr>
            <w:noProof/>
            <w:webHidden/>
          </w:rPr>
          <w:fldChar w:fldCharType="begin"/>
        </w:r>
        <w:r w:rsidR="00917CC3">
          <w:rPr>
            <w:noProof/>
            <w:webHidden/>
          </w:rPr>
          <w:instrText xml:space="preserve"> PAGEREF _Toc128473997 \h </w:instrText>
        </w:r>
        <w:r w:rsidR="00917CC3">
          <w:rPr>
            <w:noProof/>
            <w:webHidden/>
          </w:rPr>
        </w:r>
        <w:r w:rsidR="00917CC3">
          <w:rPr>
            <w:noProof/>
            <w:webHidden/>
          </w:rPr>
          <w:fldChar w:fldCharType="separate"/>
        </w:r>
        <w:r w:rsidR="00917CC3">
          <w:rPr>
            <w:noProof/>
            <w:webHidden/>
          </w:rPr>
          <w:t>21</w:t>
        </w:r>
        <w:r w:rsidR="00917CC3">
          <w:rPr>
            <w:noProof/>
            <w:webHidden/>
          </w:rPr>
          <w:fldChar w:fldCharType="end"/>
        </w:r>
      </w:hyperlink>
    </w:p>
    <w:p w14:paraId="22284C5B" w14:textId="573041C2" w:rsidR="00917CC3" w:rsidRDefault="00A547A8">
      <w:pPr>
        <w:pStyle w:val="TOC4"/>
        <w:rPr>
          <w:rFonts w:asciiTheme="minorHAnsi" w:eastAsiaTheme="minorEastAsia" w:hAnsiTheme="minorHAnsi" w:cstheme="minorBidi"/>
          <w:noProof/>
          <w:sz w:val="22"/>
          <w:szCs w:val="22"/>
          <w:lang w:eastAsia="en-GB"/>
        </w:rPr>
      </w:pPr>
      <w:hyperlink w:anchor="_Toc128473998" w:history="1">
        <w:r w:rsidR="00917CC3" w:rsidRPr="00941894">
          <w:rPr>
            <w:rStyle w:val="Hyperlink"/>
            <w:noProof/>
            <w:lang w:eastAsia="en-GB"/>
          </w:rPr>
          <w:t>A</w:t>
        </w:r>
        <w:r w:rsidR="00917CC3" w:rsidRPr="00941894">
          <w:rPr>
            <w:rStyle w:val="Hyperlink"/>
            <w:noProof/>
          </w:rPr>
          <w:t>RTICLE 9 — OTHER PARTICIPATING ENTITIES INVOLVED IN THE ACTION</w:t>
        </w:r>
        <w:r w:rsidR="00917CC3">
          <w:rPr>
            <w:noProof/>
            <w:webHidden/>
          </w:rPr>
          <w:tab/>
        </w:r>
        <w:r w:rsidR="00917CC3">
          <w:rPr>
            <w:noProof/>
            <w:webHidden/>
          </w:rPr>
          <w:fldChar w:fldCharType="begin"/>
        </w:r>
        <w:r w:rsidR="00917CC3">
          <w:rPr>
            <w:noProof/>
            <w:webHidden/>
          </w:rPr>
          <w:instrText xml:space="preserve"> PAGEREF _Toc128473998 \h </w:instrText>
        </w:r>
        <w:r w:rsidR="00917CC3">
          <w:rPr>
            <w:noProof/>
            <w:webHidden/>
          </w:rPr>
        </w:r>
        <w:r w:rsidR="00917CC3">
          <w:rPr>
            <w:noProof/>
            <w:webHidden/>
          </w:rPr>
          <w:fldChar w:fldCharType="separate"/>
        </w:r>
        <w:r w:rsidR="00917CC3">
          <w:rPr>
            <w:noProof/>
            <w:webHidden/>
          </w:rPr>
          <w:t>21</w:t>
        </w:r>
        <w:r w:rsidR="00917CC3">
          <w:rPr>
            <w:noProof/>
            <w:webHidden/>
          </w:rPr>
          <w:fldChar w:fldCharType="end"/>
        </w:r>
      </w:hyperlink>
    </w:p>
    <w:p w14:paraId="7F05F2FB" w14:textId="66603651"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3999" w:history="1">
        <w:r w:rsidR="00917CC3" w:rsidRPr="00941894">
          <w:rPr>
            <w:rStyle w:val="Hyperlink"/>
            <w:noProof/>
          </w:rPr>
          <w:t>9.1</w:t>
        </w:r>
        <w:r w:rsidR="00917CC3">
          <w:rPr>
            <w:rFonts w:asciiTheme="minorHAnsi" w:eastAsiaTheme="minorEastAsia" w:hAnsiTheme="minorHAnsi" w:cstheme="minorBidi"/>
            <w:noProof/>
            <w:sz w:val="22"/>
            <w:szCs w:val="22"/>
            <w:lang w:eastAsia="en-GB"/>
          </w:rPr>
          <w:tab/>
        </w:r>
        <w:r w:rsidR="00917CC3" w:rsidRPr="00941894">
          <w:rPr>
            <w:rStyle w:val="Hyperlink"/>
            <w:noProof/>
          </w:rPr>
          <w:t>Associated partners</w:t>
        </w:r>
        <w:r w:rsidR="00917CC3">
          <w:rPr>
            <w:noProof/>
            <w:webHidden/>
          </w:rPr>
          <w:tab/>
        </w:r>
        <w:r w:rsidR="00917CC3">
          <w:rPr>
            <w:noProof/>
            <w:webHidden/>
          </w:rPr>
          <w:fldChar w:fldCharType="begin"/>
        </w:r>
        <w:r w:rsidR="00917CC3">
          <w:rPr>
            <w:noProof/>
            <w:webHidden/>
          </w:rPr>
          <w:instrText xml:space="preserve"> PAGEREF _Toc128473999 \h </w:instrText>
        </w:r>
        <w:r w:rsidR="00917CC3">
          <w:rPr>
            <w:noProof/>
            <w:webHidden/>
          </w:rPr>
        </w:r>
        <w:r w:rsidR="00917CC3">
          <w:rPr>
            <w:noProof/>
            <w:webHidden/>
          </w:rPr>
          <w:fldChar w:fldCharType="separate"/>
        </w:r>
        <w:r w:rsidR="00917CC3">
          <w:rPr>
            <w:noProof/>
            <w:webHidden/>
          </w:rPr>
          <w:t>21</w:t>
        </w:r>
        <w:r w:rsidR="00917CC3">
          <w:rPr>
            <w:noProof/>
            <w:webHidden/>
          </w:rPr>
          <w:fldChar w:fldCharType="end"/>
        </w:r>
      </w:hyperlink>
    </w:p>
    <w:p w14:paraId="224782AB" w14:textId="3AF529F8"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00" w:history="1">
        <w:r w:rsidR="00917CC3" w:rsidRPr="00941894">
          <w:rPr>
            <w:rStyle w:val="Hyperlink"/>
            <w:noProof/>
          </w:rPr>
          <w:t>9.2</w:t>
        </w:r>
        <w:r w:rsidR="00917CC3">
          <w:rPr>
            <w:rFonts w:asciiTheme="minorHAnsi" w:eastAsiaTheme="minorEastAsia" w:hAnsiTheme="minorHAnsi" w:cstheme="minorBidi"/>
            <w:noProof/>
            <w:sz w:val="22"/>
            <w:szCs w:val="22"/>
            <w:lang w:eastAsia="en-GB"/>
          </w:rPr>
          <w:tab/>
        </w:r>
        <w:r w:rsidR="00917CC3" w:rsidRPr="00941894">
          <w:rPr>
            <w:rStyle w:val="Hyperlink"/>
            <w:noProof/>
          </w:rPr>
          <w:t>Third parties giving in-kind contributions to the action</w:t>
        </w:r>
        <w:r w:rsidR="00917CC3">
          <w:rPr>
            <w:noProof/>
            <w:webHidden/>
          </w:rPr>
          <w:tab/>
        </w:r>
        <w:r w:rsidR="00917CC3">
          <w:rPr>
            <w:noProof/>
            <w:webHidden/>
          </w:rPr>
          <w:fldChar w:fldCharType="begin"/>
        </w:r>
        <w:r w:rsidR="00917CC3">
          <w:rPr>
            <w:noProof/>
            <w:webHidden/>
          </w:rPr>
          <w:instrText xml:space="preserve"> PAGEREF _Toc128474000 \h </w:instrText>
        </w:r>
        <w:r w:rsidR="00917CC3">
          <w:rPr>
            <w:noProof/>
            <w:webHidden/>
          </w:rPr>
        </w:r>
        <w:r w:rsidR="00917CC3">
          <w:rPr>
            <w:noProof/>
            <w:webHidden/>
          </w:rPr>
          <w:fldChar w:fldCharType="separate"/>
        </w:r>
        <w:r w:rsidR="00917CC3">
          <w:rPr>
            <w:noProof/>
            <w:webHidden/>
          </w:rPr>
          <w:t>21</w:t>
        </w:r>
        <w:r w:rsidR="00917CC3">
          <w:rPr>
            <w:noProof/>
            <w:webHidden/>
          </w:rPr>
          <w:fldChar w:fldCharType="end"/>
        </w:r>
      </w:hyperlink>
    </w:p>
    <w:p w14:paraId="2C6C9AC9" w14:textId="463E693F"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01" w:history="1">
        <w:r w:rsidR="00917CC3" w:rsidRPr="00941894">
          <w:rPr>
            <w:rStyle w:val="Hyperlink"/>
            <w:noProof/>
          </w:rPr>
          <w:t>9.3</w:t>
        </w:r>
        <w:r w:rsidR="00917CC3">
          <w:rPr>
            <w:rFonts w:asciiTheme="minorHAnsi" w:eastAsiaTheme="minorEastAsia" w:hAnsiTheme="minorHAnsi" w:cstheme="minorBidi"/>
            <w:noProof/>
            <w:sz w:val="22"/>
            <w:szCs w:val="22"/>
            <w:lang w:eastAsia="en-GB"/>
          </w:rPr>
          <w:tab/>
        </w:r>
        <w:r w:rsidR="00917CC3" w:rsidRPr="00941894">
          <w:rPr>
            <w:rStyle w:val="Hyperlink"/>
            <w:noProof/>
          </w:rPr>
          <w:t>Subcontractors</w:t>
        </w:r>
        <w:r w:rsidR="00917CC3">
          <w:rPr>
            <w:noProof/>
            <w:webHidden/>
          </w:rPr>
          <w:tab/>
        </w:r>
        <w:r w:rsidR="00917CC3">
          <w:rPr>
            <w:noProof/>
            <w:webHidden/>
          </w:rPr>
          <w:fldChar w:fldCharType="begin"/>
        </w:r>
        <w:r w:rsidR="00917CC3">
          <w:rPr>
            <w:noProof/>
            <w:webHidden/>
          </w:rPr>
          <w:instrText xml:space="preserve"> PAGEREF _Toc128474001 \h </w:instrText>
        </w:r>
        <w:r w:rsidR="00917CC3">
          <w:rPr>
            <w:noProof/>
            <w:webHidden/>
          </w:rPr>
        </w:r>
        <w:r w:rsidR="00917CC3">
          <w:rPr>
            <w:noProof/>
            <w:webHidden/>
          </w:rPr>
          <w:fldChar w:fldCharType="separate"/>
        </w:r>
        <w:r w:rsidR="00917CC3">
          <w:rPr>
            <w:noProof/>
            <w:webHidden/>
          </w:rPr>
          <w:t>21</w:t>
        </w:r>
        <w:r w:rsidR="00917CC3">
          <w:rPr>
            <w:noProof/>
            <w:webHidden/>
          </w:rPr>
          <w:fldChar w:fldCharType="end"/>
        </w:r>
      </w:hyperlink>
    </w:p>
    <w:p w14:paraId="5D7AE17E" w14:textId="369D322E"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02" w:history="1">
        <w:r w:rsidR="00917CC3" w:rsidRPr="00941894">
          <w:rPr>
            <w:rStyle w:val="Hyperlink"/>
            <w:noProof/>
          </w:rPr>
          <w:t>9.4</w:t>
        </w:r>
        <w:r w:rsidR="00917CC3">
          <w:rPr>
            <w:rFonts w:asciiTheme="minorHAnsi" w:eastAsiaTheme="minorEastAsia" w:hAnsiTheme="minorHAnsi" w:cstheme="minorBidi"/>
            <w:noProof/>
            <w:sz w:val="22"/>
            <w:szCs w:val="22"/>
            <w:lang w:eastAsia="en-GB"/>
          </w:rPr>
          <w:tab/>
        </w:r>
        <w:r w:rsidR="00917CC3" w:rsidRPr="00941894">
          <w:rPr>
            <w:rStyle w:val="Hyperlink"/>
            <w:noProof/>
          </w:rPr>
          <w:t>Recipients of financial support to third parties</w:t>
        </w:r>
        <w:r w:rsidR="00917CC3">
          <w:rPr>
            <w:noProof/>
            <w:webHidden/>
          </w:rPr>
          <w:tab/>
        </w:r>
        <w:r w:rsidR="00917CC3">
          <w:rPr>
            <w:noProof/>
            <w:webHidden/>
          </w:rPr>
          <w:fldChar w:fldCharType="begin"/>
        </w:r>
        <w:r w:rsidR="00917CC3">
          <w:rPr>
            <w:noProof/>
            <w:webHidden/>
          </w:rPr>
          <w:instrText xml:space="preserve"> PAGEREF _Toc128474002 \h </w:instrText>
        </w:r>
        <w:r w:rsidR="00917CC3">
          <w:rPr>
            <w:noProof/>
            <w:webHidden/>
          </w:rPr>
        </w:r>
        <w:r w:rsidR="00917CC3">
          <w:rPr>
            <w:noProof/>
            <w:webHidden/>
          </w:rPr>
          <w:fldChar w:fldCharType="separate"/>
        </w:r>
        <w:r w:rsidR="00917CC3">
          <w:rPr>
            <w:noProof/>
            <w:webHidden/>
          </w:rPr>
          <w:t>21</w:t>
        </w:r>
        <w:r w:rsidR="00917CC3">
          <w:rPr>
            <w:noProof/>
            <w:webHidden/>
          </w:rPr>
          <w:fldChar w:fldCharType="end"/>
        </w:r>
      </w:hyperlink>
    </w:p>
    <w:p w14:paraId="4E297BC2" w14:textId="5FB7291E" w:rsidR="00917CC3" w:rsidRDefault="00A547A8">
      <w:pPr>
        <w:pStyle w:val="TOC4"/>
        <w:rPr>
          <w:rFonts w:asciiTheme="minorHAnsi" w:eastAsiaTheme="minorEastAsia" w:hAnsiTheme="minorHAnsi" w:cstheme="minorBidi"/>
          <w:noProof/>
          <w:sz w:val="22"/>
          <w:szCs w:val="22"/>
          <w:lang w:eastAsia="en-GB"/>
        </w:rPr>
      </w:pPr>
      <w:hyperlink w:anchor="_Toc128474003" w:history="1">
        <w:r w:rsidR="00917CC3" w:rsidRPr="00941894">
          <w:rPr>
            <w:rStyle w:val="Hyperlink"/>
            <w:noProof/>
            <w:lang w:eastAsia="en-GB"/>
          </w:rPr>
          <w:t>ARTICLE 10 — PARTICIPATING ENTITIES WITH SPECIAL STATUS</w:t>
        </w:r>
        <w:r w:rsidR="00917CC3">
          <w:rPr>
            <w:noProof/>
            <w:webHidden/>
          </w:rPr>
          <w:tab/>
        </w:r>
        <w:r w:rsidR="00917CC3">
          <w:rPr>
            <w:noProof/>
            <w:webHidden/>
          </w:rPr>
          <w:fldChar w:fldCharType="begin"/>
        </w:r>
        <w:r w:rsidR="00917CC3">
          <w:rPr>
            <w:noProof/>
            <w:webHidden/>
          </w:rPr>
          <w:instrText xml:space="preserve"> PAGEREF _Toc128474003 \h </w:instrText>
        </w:r>
        <w:r w:rsidR="00917CC3">
          <w:rPr>
            <w:noProof/>
            <w:webHidden/>
          </w:rPr>
        </w:r>
        <w:r w:rsidR="00917CC3">
          <w:rPr>
            <w:noProof/>
            <w:webHidden/>
          </w:rPr>
          <w:fldChar w:fldCharType="separate"/>
        </w:r>
        <w:r w:rsidR="00917CC3">
          <w:rPr>
            <w:noProof/>
            <w:webHidden/>
          </w:rPr>
          <w:t>22</w:t>
        </w:r>
        <w:r w:rsidR="00917CC3">
          <w:rPr>
            <w:noProof/>
            <w:webHidden/>
          </w:rPr>
          <w:fldChar w:fldCharType="end"/>
        </w:r>
      </w:hyperlink>
    </w:p>
    <w:p w14:paraId="287DAB47" w14:textId="4CBF46AB"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04" w:history="1">
        <w:r w:rsidR="00917CC3" w:rsidRPr="00941894">
          <w:rPr>
            <w:rStyle w:val="Hyperlink"/>
            <w:noProof/>
          </w:rPr>
          <w:t>10.1</w:t>
        </w:r>
        <w:r w:rsidR="00917CC3">
          <w:rPr>
            <w:rFonts w:asciiTheme="minorHAnsi" w:eastAsiaTheme="minorEastAsia" w:hAnsiTheme="minorHAnsi" w:cstheme="minorBidi"/>
            <w:noProof/>
            <w:sz w:val="22"/>
            <w:szCs w:val="22"/>
            <w:lang w:eastAsia="en-GB"/>
          </w:rPr>
          <w:tab/>
        </w:r>
        <w:r w:rsidR="00917CC3" w:rsidRPr="00941894">
          <w:rPr>
            <w:rStyle w:val="Hyperlink"/>
            <w:noProof/>
          </w:rPr>
          <w:t>Non-EU participating entities</w:t>
        </w:r>
        <w:r w:rsidR="00917CC3">
          <w:rPr>
            <w:noProof/>
            <w:webHidden/>
          </w:rPr>
          <w:tab/>
        </w:r>
        <w:r w:rsidR="00917CC3">
          <w:rPr>
            <w:noProof/>
            <w:webHidden/>
          </w:rPr>
          <w:fldChar w:fldCharType="begin"/>
        </w:r>
        <w:r w:rsidR="00917CC3">
          <w:rPr>
            <w:noProof/>
            <w:webHidden/>
          </w:rPr>
          <w:instrText xml:space="preserve"> PAGEREF _Toc128474004 \h </w:instrText>
        </w:r>
        <w:r w:rsidR="00917CC3">
          <w:rPr>
            <w:noProof/>
            <w:webHidden/>
          </w:rPr>
        </w:r>
        <w:r w:rsidR="00917CC3">
          <w:rPr>
            <w:noProof/>
            <w:webHidden/>
          </w:rPr>
          <w:fldChar w:fldCharType="separate"/>
        </w:r>
        <w:r w:rsidR="00917CC3">
          <w:rPr>
            <w:noProof/>
            <w:webHidden/>
          </w:rPr>
          <w:t>22</w:t>
        </w:r>
        <w:r w:rsidR="00917CC3">
          <w:rPr>
            <w:noProof/>
            <w:webHidden/>
          </w:rPr>
          <w:fldChar w:fldCharType="end"/>
        </w:r>
      </w:hyperlink>
    </w:p>
    <w:p w14:paraId="7820888C" w14:textId="136B80A5" w:rsidR="00917CC3" w:rsidRDefault="00A547A8">
      <w:pPr>
        <w:pStyle w:val="TOC2"/>
        <w:rPr>
          <w:rFonts w:asciiTheme="minorHAnsi" w:eastAsiaTheme="minorEastAsia" w:hAnsiTheme="minorHAnsi" w:cstheme="minorBidi"/>
          <w:sz w:val="22"/>
          <w:szCs w:val="22"/>
          <w:lang w:eastAsia="en-GB"/>
        </w:rPr>
      </w:pPr>
      <w:hyperlink w:anchor="_Toc128474005" w:history="1">
        <w:r w:rsidR="00917CC3" w:rsidRPr="00941894">
          <w:rPr>
            <w:rStyle w:val="Hyperlink"/>
          </w:rPr>
          <w:t>SECTION 2</w:t>
        </w:r>
        <w:r w:rsidR="00917CC3">
          <w:rPr>
            <w:rFonts w:asciiTheme="minorHAnsi" w:eastAsiaTheme="minorEastAsia" w:hAnsiTheme="minorHAnsi" w:cstheme="minorBidi"/>
            <w:sz w:val="22"/>
            <w:szCs w:val="22"/>
            <w:lang w:eastAsia="en-GB"/>
          </w:rPr>
          <w:tab/>
        </w:r>
        <w:r w:rsidR="00917CC3" w:rsidRPr="00941894">
          <w:rPr>
            <w:rStyle w:val="Hyperlink"/>
          </w:rPr>
          <w:t>RULES FOR CARRYING OUT THE ACTION</w:t>
        </w:r>
        <w:r w:rsidR="00917CC3">
          <w:rPr>
            <w:webHidden/>
          </w:rPr>
          <w:tab/>
        </w:r>
        <w:r w:rsidR="00917CC3">
          <w:rPr>
            <w:webHidden/>
          </w:rPr>
          <w:fldChar w:fldCharType="begin"/>
        </w:r>
        <w:r w:rsidR="00917CC3">
          <w:rPr>
            <w:webHidden/>
          </w:rPr>
          <w:instrText xml:space="preserve"> PAGEREF _Toc128474005 \h </w:instrText>
        </w:r>
        <w:r w:rsidR="00917CC3">
          <w:rPr>
            <w:webHidden/>
          </w:rPr>
        </w:r>
        <w:r w:rsidR="00917CC3">
          <w:rPr>
            <w:webHidden/>
          </w:rPr>
          <w:fldChar w:fldCharType="separate"/>
        </w:r>
        <w:r w:rsidR="00917CC3">
          <w:rPr>
            <w:webHidden/>
          </w:rPr>
          <w:t>22</w:t>
        </w:r>
        <w:r w:rsidR="00917CC3">
          <w:rPr>
            <w:webHidden/>
          </w:rPr>
          <w:fldChar w:fldCharType="end"/>
        </w:r>
      </w:hyperlink>
    </w:p>
    <w:p w14:paraId="13236730" w14:textId="7B6B6A1E" w:rsidR="00917CC3" w:rsidRDefault="00A547A8">
      <w:pPr>
        <w:pStyle w:val="TOC4"/>
        <w:rPr>
          <w:rFonts w:asciiTheme="minorHAnsi" w:eastAsiaTheme="minorEastAsia" w:hAnsiTheme="minorHAnsi" w:cstheme="minorBidi"/>
          <w:noProof/>
          <w:sz w:val="22"/>
          <w:szCs w:val="22"/>
          <w:lang w:eastAsia="en-GB"/>
        </w:rPr>
      </w:pPr>
      <w:hyperlink w:anchor="_Toc128474006" w:history="1">
        <w:r w:rsidR="00917CC3" w:rsidRPr="00941894">
          <w:rPr>
            <w:rStyle w:val="Hyperlink"/>
            <w:noProof/>
            <w:lang w:eastAsia="en-GB"/>
          </w:rPr>
          <w:t xml:space="preserve">ARTICLE 11 </w:t>
        </w:r>
        <w:r w:rsidR="00917CC3" w:rsidRPr="00941894">
          <w:rPr>
            <w:rStyle w:val="Hyperlink"/>
            <w:noProof/>
          </w:rPr>
          <w:t xml:space="preserve">— </w:t>
        </w:r>
        <w:r w:rsidR="00917CC3" w:rsidRPr="00941894">
          <w:rPr>
            <w:rStyle w:val="Hyperlink"/>
            <w:noProof/>
            <w:lang w:eastAsia="en-GB"/>
          </w:rPr>
          <w:t>PROPER IMPLEMENTATION OF THE ACTION</w:t>
        </w:r>
        <w:r w:rsidR="00917CC3">
          <w:rPr>
            <w:noProof/>
            <w:webHidden/>
          </w:rPr>
          <w:tab/>
        </w:r>
        <w:r w:rsidR="00917CC3">
          <w:rPr>
            <w:noProof/>
            <w:webHidden/>
          </w:rPr>
          <w:fldChar w:fldCharType="begin"/>
        </w:r>
        <w:r w:rsidR="00917CC3">
          <w:rPr>
            <w:noProof/>
            <w:webHidden/>
          </w:rPr>
          <w:instrText xml:space="preserve"> PAGEREF _Toc128474006 \h </w:instrText>
        </w:r>
        <w:r w:rsidR="00917CC3">
          <w:rPr>
            <w:noProof/>
            <w:webHidden/>
          </w:rPr>
        </w:r>
        <w:r w:rsidR="00917CC3">
          <w:rPr>
            <w:noProof/>
            <w:webHidden/>
          </w:rPr>
          <w:fldChar w:fldCharType="separate"/>
        </w:r>
        <w:r w:rsidR="00917CC3">
          <w:rPr>
            <w:noProof/>
            <w:webHidden/>
          </w:rPr>
          <w:t>22</w:t>
        </w:r>
        <w:r w:rsidR="00917CC3">
          <w:rPr>
            <w:noProof/>
            <w:webHidden/>
          </w:rPr>
          <w:fldChar w:fldCharType="end"/>
        </w:r>
      </w:hyperlink>
    </w:p>
    <w:p w14:paraId="503A4785" w14:textId="6D888539"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07" w:history="1">
        <w:r w:rsidR="00917CC3" w:rsidRPr="00941894">
          <w:rPr>
            <w:rStyle w:val="Hyperlink"/>
            <w:noProof/>
          </w:rPr>
          <w:t>11.1</w:t>
        </w:r>
        <w:r w:rsidR="00917CC3">
          <w:rPr>
            <w:rFonts w:asciiTheme="minorHAnsi" w:eastAsiaTheme="minorEastAsia" w:hAnsiTheme="minorHAnsi" w:cstheme="minorBidi"/>
            <w:noProof/>
            <w:sz w:val="22"/>
            <w:szCs w:val="22"/>
            <w:lang w:eastAsia="en-GB"/>
          </w:rPr>
          <w:tab/>
        </w:r>
        <w:r w:rsidR="00917CC3" w:rsidRPr="00941894">
          <w:rPr>
            <w:rStyle w:val="Hyperlink"/>
            <w:noProof/>
          </w:rPr>
          <w:t>Obligation to properly implement the action</w:t>
        </w:r>
        <w:r w:rsidR="00917CC3">
          <w:rPr>
            <w:noProof/>
            <w:webHidden/>
          </w:rPr>
          <w:tab/>
        </w:r>
        <w:r w:rsidR="00917CC3">
          <w:rPr>
            <w:noProof/>
            <w:webHidden/>
          </w:rPr>
          <w:fldChar w:fldCharType="begin"/>
        </w:r>
        <w:r w:rsidR="00917CC3">
          <w:rPr>
            <w:noProof/>
            <w:webHidden/>
          </w:rPr>
          <w:instrText xml:space="preserve"> PAGEREF _Toc128474007 \h </w:instrText>
        </w:r>
        <w:r w:rsidR="00917CC3">
          <w:rPr>
            <w:noProof/>
            <w:webHidden/>
          </w:rPr>
        </w:r>
        <w:r w:rsidR="00917CC3">
          <w:rPr>
            <w:noProof/>
            <w:webHidden/>
          </w:rPr>
          <w:fldChar w:fldCharType="separate"/>
        </w:r>
        <w:r w:rsidR="00917CC3">
          <w:rPr>
            <w:noProof/>
            <w:webHidden/>
          </w:rPr>
          <w:t>22</w:t>
        </w:r>
        <w:r w:rsidR="00917CC3">
          <w:rPr>
            <w:noProof/>
            <w:webHidden/>
          </w:rPr>
          <w:fldChar w:fldCharType="end"/>
        </w:r>
      </w:hyperlink>
    </w:p>
    <w:p w14:paraId="66D6A429" w14:textId="3F57BCC4"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08" w:history="1">
        <w:r w:rsidR="00917CC3" w:rsidRPr="00941894">
          <w:rPr>
            <w:rStyle w:val="Hyperlink"/>
            <w:noProof/>
          </w:rPr>
          <w:t>11.2</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noProof/>
            <w:webHidden/>
          </w:rPr>
          <w:fldChar w:fldCharType="begin"/>
        </w:r>
        <w:r w:rsidR="00917CC3">
          <w:rPr>
            <w:noProof/>
            <w:webHidden/>
          </w:rPr>
          <w:instrText xml:space="preserve"> PAGEREF _Toc128474008 \h </w:instrText>
        </w:r>
        <w:r w:rsidR="00917CC3">
          <w:rPr>
            <w:noProof/>
            <w:webHidden/>
          </w:rPr>
        </w:r>
        <w:r w:rsidR="00917CC3">
          <w:rPr>
            <w:noProof/>
            <w:webHidden/>
          </w:rPr>
          <w:fldChar w:fldCharType="separate"/>
        </w:r>
        <w:r w:rsidR="00917CC3">
          <w:rPr>
            <w:noProof/>
            <w:webHidden/>
          </w:rPr>
          <w:t>22</w:t>
        </w:r>
        <w:r w:rsidR="00917CC3">
          <w:rPr>
            <w:noProof/>
            <w:webHidden/>
          </w:rPr>
          <w:fldChar w:fldCharType="end"/>
        </w:r>
      </w:hyperlink>
    </w:p>
    <w:p w14:paraId="5364B9D8" w14:textId="2BB39911" w:rsidR="00917CC3" w:rsidRDefault="00A547A8">
      <w:pPr>
        <w:pStyle w:val="TOC4"/>
        <w:rPr>
          <w:rFonts w:asciiTheme="minorHAnsi" w:eastAsiaTheme="minorEastAsia" w:hAnsiTheme="minorHAnsi" w:cstheme="minorBidi"/>
          <w:noProof/>
          <w:sz w:val="22"/>
          <w:szCs w:val="22"/>
          <w:lang w:eastAsia="en-GB"/>
        </w:rPr>
      </w:pPr>
      <w:hyperlink w:anchor="_Toc128474009" w:history="1">
        <w:r w:rsidR="00917CC3" w:rsidRPr="00941894">
          <w:rPr>
            <w:rStyle w:val="Hyperlink"/>
            <w:noProof/>
            <w:lang w:eastAsia="en-GB"/>
          </w:rPr>
          <w:t xml:space="preserve">ARTICLE </w:t>
        </w:r>
        <w:r w:rsidR="00917CC3" w:rsidRPr="00941894">
          <w:rPr>
            <w:rStyle w:val="Hyperlink"/>
            <w:noProof/>
          </w:rPr>
          <w:t>12</w:t>
        </w:r>
        <w:r w:rsidR="00917CC3" w:rsidRPr="00941894">
          <w:rPr>
            <w:rStyle w:val="Hyperlink"/>
            <w:noProof/>
            <w:lang w:eastAsia="en-GB"/>
          </w:rPr>
          <w:t xml:space="preserve"> </w:t>
        </w:r>
        <w:r w:rsidR="00917CC3" w:rsidRPr="00941894">
          <w:rPr>
            <w:rStyle w:val="Hyperlink"/>
            <w:noProof/>
          </w:rPr>
          <w:t>—</w:t>
        </w:r>
        <w:r w:rsidR="00917CC3" w:rsidRPr="00941894">
          <w:rPr>
            <w:rStyle w:val="Hyperlink"/>
            <w:noProof/>
            <w:lang w:eastAsia="en-GB"/>
          </w:rPr>
          <w:t xml:space="preserve"> CONFLICT OF </w:t>
        </w:r>
        <w:r w:rsidR="00917CC3" w:rsidRPr="00941894">
          <w:rPr>
            <w:rStyle w:val="Hyperlink"/>
            <w:rFonts w:eastAsiaTheme="minorHAnsi"/>
            <w:noProof/>
            <w:lang w:eastAsia="en-GB"/>
          </w:rPr>
          <w:t>INTERE</w:t>
        </w:r>
        <w:r w:rsidR="00917CC3" w:rsidRPr="00941894">
          <w:rPr>
            <w:rStyle w:val="Hyperlink"/>
            <w:noProof/>
            <w:lang w:eastAsia="en-GB"/>
          </w:rPr>
          <w:t>STS</w:t>
        </w:r>
        <w:r w:rsidR="00917CC3">
          <w:rPr>
            <w:noProof/>
            <w:webHidden/>
          </w:rPr>
          <w:tab/>
        </w:r>
        <w:r w:rsidR="00917CC3">
          <w:rPr>
            <w:noProof/>
            <w:webHidden/>
          </w:rPr>
          <w:fldChar w:fldCharType="begin"/>
        </w:r>
        <w:r w:rsidR="00917CC3">
          <w:rPr>
            <w:noProof/>
            <w:webHidden/>
          </w:rPr>
          <w:instrText xml:space="preserve"> PAGEREF _Toc128474009 \h </w:instrText>
        </w:r>
        <w:r w:rsidR="00917CC3">
          <w:rPr>
            <w:noProof/>
            <w:webHidden/>
          </w:rPr>
        </w:r>
        <w:r w:rsidR="00917CC3">
          <w:rPr>
            <w:noProof/>
            <w:webHidden/>
          </w:rPr>
          <w:fldChar w:fldCharType="separate"/>
        </w:r>
        <w:r w:rsidR="00917CC3">
          <w:rPr>
            <w:noProof/>
            <w:webHidden/>
          </w:rPr>
          <w:t>23</w:t>
        </w:r>
        <w:r w:rsidR="00917CC3">
          <w:rPr>
            <w:noProof/>
            <w:webHidden/>
          </w:rPr>
          <w:fldChar w:fldCharType="end"/>
        </w:r>
      </w:hyperlink>
    </w:p>
    <w:p w14:paraId="5A3A8476" w14:textId="7072F0E5"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10" w:history="1">
        <w:r w:rsidR="00917CC3" w:rsidRPr="00941894">
          <w:rPr>
            <w:rStyle w:val="Hyperlink"/>
            <w:noProof/>
          </w:rPr>
          <w:t>12.1</w:t>
        </w:r>
        <w:r w:rsidR="00917CC3">
          <w:rPr>
            <w:rFonts w:asciiTheme="minorHAnsi" w:eastAsiaTheme="minorEastAsia" w:hAnsiTheme="minorHAnsi" w:cstheme="minorBidi"/>
            <w:noProof/>
            <w:sz w:val="22"/>
            <w:szCs w:val="22"/>
            <w:lang w:eastAsia="en-GB"/>
          </w:rPr>
          <w:tab/>
        </w:r>
        <w:r w:rsidR="00917CC3" w:rsidRPr="00941894">
          <w:rPr>
            <w:rStyle w:val="Hyperlink"/>
            <w:noProof/>
          </w:rPr>
          <w:t>Conflict of interests</w:t>
        </w:r>
        <w:r w:rsidR="00917CC3">
          <w:rPr>
            <w:noProof/>
            <w:webHidden/>
          </w:rPr>
          <w:tab/>
        </w:r>
        <w:r w:rsidR="00917CC3">
          <w:rPr>
            <w:noProof/>
            <w:webHidden/>
          </w:rPr>
          <w:fldChar w:fldCharType="begin"/>
        </w:r>
        <w:r w:rsidR="00917CC3">
          <w:rPr>
            <w:noProof/>
            <w:webHidden/>
          </w:rPr>
          <w:instrText xml:space="preserve"> PAGEREF _Toc128474010 \h </w:instrText>
        </w:r>
        <w:r w:rsidR="00917CC3">
          <w:rPr>
            <w:noProof/>
            <w:webHidden/>
          </w:rPr>
        </w:r>
        <w:r w:rsidR="00917CC3">
          <w:rPr>
            <w:noProof/>
            <w:webHidden/>
          </w:rPr>
          <w:fldChar w:fldCharType="separate"/>
        </w:r>
        <w:r w:rsidR="00917CC3">
          <w:rPr>
            <w:noProof/>
            <w:webHidden/>
          </w:rPr>
          <w:t>23</w:t>
        </w:r>
        <w:r w:rsidR="00917CC3">
          <w:rPr>
            <w:noProof/>
            <w:webHidden/>
          </w:rPr>
          <w:fldChar w:fldCharType="end"/>
        </w:r>
      </w:hyperlink>
    </w:p>
    <w:p w14:paraId="11F8796A" w14:textId="1965376F"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11" w:history="1">
        <w:r w:rsidR="00917CC3" w:rsidRPr="00941894">
          <w:rPr>
            <w:rStyle w:val="Hyperlink"/>
            <w:noProof/>
          </w:rPr>
          <w:t>12.2</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noProof/>
            <w:webHidden/>
          </w:rPr>
          <w:fldChar w:fldCharType="begin"/>
        </w:r>
        <w:r w:rsidR="00917CC3">
          <w:rPr>
            <w:noProof/>
            <w:webHidden/>
          </w:rPr>
          <w:instrText xml:space="preserve"> PAGEREF _Toc128474011 \h </w:instrText>
        </w:r>
        <w:r w:rsidR="00917CC3">
          <w:rPr>
            <w:noProof/>
            <w:webHidden/>
          </w:rPr>
        </w:r>
        <w:r w:rsidR="00917CC3">
          <w:rPr>
            <w:noProof/>
            <w:webHidden/>
          </w:rPr>
          <w:fldChar w:fldCharType="separate"/>
        </w:r>
        <w:r w:rsidR="00917CC3">
          <w:rPr>
            <w:noProof/>
            <w:webHidden/>
          </w:rPr>
          <w:t>23</w:t>
        </w:r>
        <w:r w:rsidR="00917CC3">
          <w:rPr>
            <w:noProof/>
            <w:webHidden/>
          </w:rPr>
          <w:fldChar w:fldCharType="end"/>
        </w:r>
      </w:hyperlink>
    </w:p>
    <w:p w14:paraId="0456831F" w14:textId="6B11F723" w:rsidR="00917CC3" w:rsidRDefault="00A547A8">
      <w:pPr>
        <w:pStyle w:val="TOC4"/>
        <w:rPr>
          <w:rFonts w:asciiTheme="minorHAnsi" w:eastAsiaTheme="minorEastAsia" w:hAnsiTheme="minorHAnsi" w:cstheme="minorBidi"/>
          <w:noProof/>
          <w:sz w:val="22"/>
          <w:szCs w:val="22"/>
          <w:lang w:eastAsia="en-GB"/>
        </w:rPr>
      </w:pPr>
      <w:hyperlink w:anchor="_Toc128474012" w:history="1">
        <w:r w:rsidR="00917CC3" w:rsidRPr="00941894">
          <w:rPr>
            <w:rStyle w:val="Hyperlink"/>
            <w:noProof/>
            <w:lang w:eastAsia="en-GB"/>
          </w:rPr>
          <w:t xml:space="preserve">ARTICLE 13 </w:t>
        </w:r>
        <w:r w:rsidR="00917CC3" w:rsidRPr="00941894">
          <w:rPr>
            <w:rStyle w:val="Hyperlink"/>
            <w:noProof/>
          </w:rPr>
          <w:t>—</w:t>
        </w:r>
        <w:r w:rsidR="00917CC3" w:rsidRPr="00941894">
          <w:rPr>
            <w:rStyle w:val="Hyperlink"/>
            <w:noProof/>
            <w:lang w:eastAsia="en-GB"/>
          </w:rPr>
          <w:t xml:space="preserve"> CONFIDENTIALITY AND SECURITY</w:t>
        </w:r>
        <w:r w:rsidR="00917CC3">
          <w:rPr>
            <w:noProof/>
            <w:webHidden/>
          </w:rPr>
          <w:tab/>
        </w:r>
        <w:r w:rsidR="00917CC3">
          <w:rPr>
            <w:noProof/>
            <w:webHidden/>
          </w:rPr>
          <w:fldChar w:fldCharType="begin"/>
        </w:r>
        <w:r w:rsidR="00917CC3">
          <w:rPr>
            <w:noProof/>
            <w:webHidden/>
          </w:rPr>
          <w:instrText xml:space="preserve"> PAGEREF _Toc128474012 \h </w:instrText>
        </w:r>
        <w:r w:rsidR="00917CC3">
          <w:rPr>
            <w:noProof/>
            <w:webHidden/>
          </w:rPr>
        </w:r>
        <w:r w:rsidR="00917CC3">
          <w:rPr>
            <w:noProof/>
            <w:webHidden/>
          </w:rPr>
          <w:fldChar w:fldCharType="separate"/>
        </w:r>
        <w:r w:rsidR="00917CC3">
          <w:rPr>
            <w:noProof/>
            <w:webHidden/>
          </w:rPr>
          <w:t>23</w:t>
        </w:r>
        <w:r w:rsidR="00917CC3">
          <w:rPr>
            <w:noProof/>
            <w:webHidden/>
          </w:rPr>
          <w:fldChar w:fldCharType="end"/>
        </w:r>
      </w:hyperlink>
    </w:p>
    <w:p w14:paraId="05F0E4CD" w14:textId="0402B950"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13" w:history="1">
        <w:r w:rsidR="00917CC3" w:rsidRPr="00941894">
          <w:rPr>
            <w:rStyle w:val="Hyperlink"/>
            <w:noProof/>
          </w:rPr>
          <w:t>1</w:t>
        </w:r>
        <w:r w:rsidR="00917CC3" w:rsidRPr="00941894">
          <w:rPr>
            <w:rStyle w:val="Hyperlink"/>
            <w:noProof/>
            <w:lang w:eastAsia="en-GB"/>
          </w:rPr>
          <w:t>3</w:t>
        </w:r>
        <w:r w:rsidR="00917CC3" w:rsidRPr="00941894">
          <w:rPr>
            <w:rStyle w:val="Hyperlink"/>
            <w:noProof/>
          </w:rPr>
          <w:t>.1</w:t>
        </w:r>
        <w:r w:rsidR="00917CC3">
          <w:rPr>
            <w:rFonts w:asciiTheme="minorHAnsi" w:eastAsiaTheme="minorEastAsia" w:hAnsiTheme="minorHAnsi" w:cstheme="minorBidi"/>
            <w:noProof/>
            <w:sz w:val="22"/>
            <w:szCs w:val="22"/>
            <w:lang w:eastAsia="en-GB"/>
          </w:rPr>
          <w:tab/>
        </w:r>
        <w:r w:rsidR="00917CC3" w:rsidRPr="00941894">
          <w:rPr>
            <w:rStyle w:val="Hyperlink"/>
            <w:noProof/>
          </w:rPr>
          <w:t>Sensitive information</w:t>
        </w:r>
        <w:r w:rsidR="00917CC3">
          <w:rPr>
            <w:noProof/>
            <w:webHidden/>
          </w:rPr>
          <w:tab/>
        </w:r>
        <w:r w:rsidR="00917CC3">
          <w:rPr>
            <w:noProof/>
            <w:webHidden/>
          </w:rPr>
          <w:fldChar w:fldCharType="begin"/>
        </w:r>
        <w:r w:rsidR="00917CC3">
          <w:rPr>
            <w:noProof/>
            <w:webHidden/>
          </w:rPr>
          <w:instrText xml:space="preserve"> PAGEREF _Toc128474013 \h </w:instrText>
        </w:r>
        <w:r w:rsidR="00917CC3">
          <w:rPr>
            <w:noProof/>
            <w:webHidden/>
          </w:rPr>
        </w:r>
        <w:r w:rsidR="00917CC3">
          <w:rPr>
            <w:noProof/>
            <w:webHidden/>
          </w:rPr>
          <w:fldChar w:fldCharType="separate"/>
        </w:r>
        <w:r w:rsidR="00917CC3">
          <w:rPr>
            <w:noProof/>
            <w:webHidden/>
          </w:rPr>
          <w:t>23</w:t>
        </w:r>
        <w:r w:rsidR="00917CC3">
          <w:rPr>
            <w:noProof/>
            <w:webHidden/>
          </w:rPr>
          <w:fldChar w:fldCharType="end"/>
        </w:r>
      </w:hyperlink>
    </w:p>
    <w:p w14:paraId="05864A38" w14:textId="2CF1DE47"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14" w:history="1">
        <w:r w:rsidR="00917CC3" w:rsidRPr="00941894">
          <w:rPr>
            <w:rStyle w:val="Hyperlink"/>
            <w:noProof/>
          </w:rPr>
          <w:t>1</w:t>
        </w:r>
        <w:r w:rsidR="00917CC3" w:rsidRPr="00941894">
          <w:rPr>
            <w:rStyle w:val="Hyperlink"/>
            <w:noProof/>
            <w:lang w:eastAsia="en-GB"/>
          </w:rPr>
          <w:t>3</w:t>
        </w:r>
        <w:r w:rsidR="00917CC3" w:rsidRPr="00941894">
          <w:rPr>
            <w:rStyle w:val="Hyperlink"/>
            <w:noProof/>
          </w:rPr>
          <w:t>.2</w:t>
        </w:r>
        <w:r w:rsidR="00917CC3">
          <w:rPr>
            <w:rFonts w:asciiTheme="minorHAnsi" w:eastAsiaTheme="minorEastAsia" w:hAnsiTheme="minorHAnsi" w:cstheme="minorBidi"/>
            <w:noProof/>
            <w:sz w:val="22"/>
            <w:szCs w:val="22"/>
            <w:lang w:eastAsia="en-GB"/>
          </w:rPr>
          <w:tab/>
        </w:r>
        <w:r w:rsidR="00917CC3" w:rsidRPr="00941894">
          <w:rPr>
            <w:rStyle w:val="Hyperlink"/>
            <w:noProof/>
          </w:rPr>
          <w:t>Classified information</w:t>
        </w:r>
        <w:r w:rsidR="00917CC3">
          <w:rPr>
            <w:noProof/>
            <w:webHidden/>
          </w:rPr>
          <w:tab/>
        </w:r>
        <w:r w:rsidR="00917CC3">
          <w:rPr>
            <w:noProof/>
            <w:webHidden/>
          </w:rPr>
          <w:fldChar w:fldCharType="begin"/>
        </w:r>
        <w:r w:rsidR="00917CC3">
          <w:rPr>
            <w:noProof/>
            <w:webHidden/>
          </w:rPr>
          <w:instrText xml:space="preserve"> PAGEREF _Toc128474014 \h </w:instrText>
        </w:r>
        <w:r w:rsidR="00917CC3">
          <w:rPr>
            <w:noProof/>
            <w:webHidden/>
          </w:rPr>
        </w:r>
        <w:r w:rsidR="00917CC3">
          <w:rPr>
            <w:noProof/>
            <w:webHidden/>
          </w:rPr>
          <w:fldChar w:fldCharType="separate"/>
        </w:r>
        <w:r w:rsidR="00917CC3">
          <w:rPr>
            <w:noProof/>
            <w:webHidden/>
          </w:rPr>
          <w:t>24</w:t>
        </w:r>
        <w:r w:rsidR="00917CC3">
          <w:rPr>
            <w:noProof/>
            <w:webHidden/>
          </w:rPr>
          <w:fldChar w:fldCharType="end"/>
        </w:r>
      </w:hyperlink>
    </w:p>
    <w:p w14:paraId="0BD9ED3C" w14:textId="6206CF4C"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15" w:history="1">
        <w:r w:rsidR="00917CC3" w:rsidRPr="00941894">
          <w:rPr>
            <w:rStyle w:val="Hyperlink"/>
            <w:noProof/>
          </w:rPr>
          <w:t>1</w:t>
        </w:r>
        <w:r w:rsidR="00917CC3" w:rsidRPr="00941894">
          <w:rPr>
            <w:rStyle w:val="Hyperlink"/>
            <w:noProof/>
            <w:lang w:eastAsia="en-GB"/>
          </w:rPr>
          <w:t>3</w:t>
        </w:r>
        <w:r w:rsidR="00917CC3" w:rsidRPr="00941894">
          <w:rPr>
            <w:rStyle w:val="Hyperlink"/>
            <w:noProof/>
          </w:rPr>
          <w:t>.3</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noProof/>
            <w:webHidden/>
          </w:rPr>
          <w:fldChar w:fldCharType="begin"/>
        </w:r>
        <w:r w:rsidR="00917CC3">
          <w:rPr>
            <w:noProof/>
            <w:webHidden/>
          </w:rPr>
          <w:instrText xml:space="preserve"> PAGEREF _Toc128474015 \h </w:instrText>
        </w:r>
        <w:r w:rsidR="00917CC3">
          <w:rPr>
            <w:noProof/>
            <w:webHidden/>
          </w:rPr>
        </w:r>
        <w:r w:rsidR="00917CC3">
          <w:rPr>
            <w:noProof/>
            <w:webHidden/>
          </w:rPr>
          <w:fldChar w:fldCharType="separate"/>
        </w:r>
        <w:r w:rsidR="00917CC3">
          <w:rPr>
            <w:noProof/>
            <w:webHidden/>
          </w:rPr>
          <w:t>24</w:t>
        </w:r>
        <w:r w:rsidR="00917CC3">
          <w:rPr>
            <w:noProof/>
            <w:webHidden/>
          </w:rPr>
          <w:fldChar w:fldCharType="end"/>
        </w:r>
      </w:hyperlink>
    </w:p>
    <w:p w14:paraId="426ED4B0" w14:textId="4FB48341" w:rsidR="00917CC3" w:rsidRDefault="00A547A8">
      <w:pPr>
        <w:pStyle w:val="TOC4"/>
        <w:rPr>
          <w:rFonts w:asciiTheme="minorHAnsi" w:eastAsiaTheme="minorEastAsia" w:hAnsiTheme="minorHAnsi" w:cstheme="minorBidi"/>
          <w:noProof/>
          <w:sz w:val="22"/>
          <w:szCs w:val="22"/>
          <w:lang w:eastAsia="en-GB"/>
        </w:rPr>
      </w:pPr>
      <w:hyperlink w:anchor="_Toc128474016" w:history="1">
        <w:r w:rsidR="00917CC3" w:rsidRPr="00941894">
          <w:rPr>
            <w:rStyle w:val="Hyperlink"/>
            <w:noProof/>
            <w:lang w:eastAsia="en-GB"/>
          </w:rPr>
          <w:t xml:space="preserve">ARTICLE 14 </w:t>
        </w:r>
        <w:r w:rsidR="00917CC3" w:rsidRPr="00941894">
          <w:rPr>
            <w:rStyle w:val="Hyperlink"/>
            <w:noProof/>
          </w:rPr>
          <w:t>—</w:t>
        </w:r>
        <w:r w:rsidR="00917CC3" w:rsidRPr="00941894">
          <w:rPr>
            <w:rStyle w:val="Hyperlink"/>
            <w:noProof/>
            <w:lang w:eastAsia="en-GB"/>
          </w:rPr>
          <w:t xml:space="preserve"> ETHICS AND VALUES</w:t>
        </w:r>
        <w:r w:rsidR="00917CC3">
          <w:rPr>
            <w:noProof/>
            <w:webHidden/>
          </w:rPr>
          <w:tab/>
        </w:r>
        <w:r w:rsidR="00917CC3">
          <w:rPr>
            <w:noProof/>
            <w:webHidden/>
          </w:rPr>
          <w:fldChar w:fldCharType="begin"/>
        </w:r>
        <w:r w:rsidR="00917CC3">
          <w:rPr>
            <w:noProof/>
            <w:webHidden/>
          </w:rPr>
          <w:instrText xml:space="preserve"> PAGEREF _Toc128474016 \h </w:instrText>
        </w:r>
        <w:r w:rsidR="00917CC3">
          <w:rPr>
            <w:noProof/>
            <w:webHidden/>
          </w:rPr>
        </w:r>
        <w:r w:rsidR="00917CC3">
          <w:rPr>
            <w:noProof/>
            <w:webHidden/>
          </w:rPr>
          <w:fldChar w:fldCharType="separate"/>
        </w:r>
        <w:r w:rsidR="00917CC3">
          <w:rPr>
            <w:noProof/>
            <w:webHidden/>
          </w:rPr>
          <w:t>24</w:t>
        </w:r>
        <w:r w:rsidR="00917CC3">
          <w:rPr>
            <w:noProof/>
            <w:webHidden/>
          </w:rPr>
          <w:fldChar w:fldCharType="end"/>
        </w:r>
      </w:hyperlink>
    </w:p>
    <w:p w14:paraId="30E23F20" w14:textId="34B60411"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17" w:history="1">
        <w:r w:rsidR="00917CC3" w:rsidRPr="00941894">
          <w:rPr>
            <w:rStyle w:val="Hyperlink"/>
            <w:noProof/>
          </w:rPr>
          <w:t>1</w:t>
        </w:r>
        <w:r w:rsidR="00917CC3" w:rsidRPr="00941894">
          <w:rPr>
            <w:rStyle w:val="Hyperlink"/>
            <w:noProof/>
            <w:lang w:eastAsia="en-GB"/>
          </w:rPr>
          <w:t>4</w:t>
        </w:r>
        <w:r w:rsidR="00917CC3" w:rsidRPr="00941894">
          <w:rPr>
            <w:rStyle w:val="Hyperlink"/>
            <w:noProof/>
          </w:rPr>
          <w:t>.1</w:t>
        </w:r>
        <w:r w:rsidR="00917CC3">
          <w:rPr>
            <w:rFonts w:asciiTheme="minorHAnsi" w:eastAsiaTheme="minorEastAsia" w:hAnsiTheme="minorHAnsi" w:cstheme="minorBidi"/>
            <w:noProof/>
            <w:sz w:val="22"/>
            <w:szCs w:val="22"/>
            <w:lang w:eastAsia="en-GB"/>
          </w:rPr>
          <w:tab/>
        </w:r>
        <w:r w:rsidR="00917CC3" w:rsidRPr="00941894">
          <w:rPr>
            <w:rStyle w:val="Hyperlink"/>
            <w:noProof/>
          </w:rPr>
          <w:t>Ethics</w:t>
        </w:r>
        <w:r w:rsidR="00917CC3">
          <w:rPr>
            <w:noProof/>
            <w:webHidden/>
          </w:rPr>
          <w:tab/>
        </w:r>
        <w:r w:rsidR="00917CC3">
          <w:rPr>
            <w:noProof/>
            <w:webHidden/>
          </w:rPr>
          <w:fldChar w:fldCharType="begin"/>
        </w:r>
        <w:r w:rsidR="00917CC3">
          <w:rPr>
            <w:noProof/>
            <w:webHidden/>
          </w:rPr>
          <w:instrText xml:space="preserve"> PAGEREF _Toc128474017 \h </w:instrText>
        </w:r>
        <w:r w:rsidR="00917CC3">
          <w:rPr>
            <w:noProof/>
            <w:webHidden/>
          </w:rPr>
        </w:r>
        <w:r w:rsidR="00917CC3">
          <w:rPr>
            <w:noProof/>
            <w:webHidden/>
          </w:rPr>
          <w:fldChar w:fldCharType="separate"/>
        </w:r>
        <w:r w:rsidR="00917CC3">
          <w:rPr>
            <w:noProof/>
            <w:webHidden/>
          </w:rPr>
          <w:t>24</w:t>
        </w:r>
        <w:r w:rsidR="00917CC3">
          <w:rPr>
            <w:noProof/>
            <w:webHidden/>
          </w:rPr>
          <w:fldChar w:fldCharType="end"/>
        </w:r>
      </w:hyperlink>
    </w:p>
    <w:p w14:paraId="729C8AA2" w14:textId="68869DF0"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18" w:history="1">
        <w:r w:rsidR="00917CC3" w:rsidRPr="00941894">
          <w:rPr>
            <w:rStyle w:val="Hyperlink"/>
            <w:noProof/>
          </w:rPr>
          <w:t>1</w:t>
        </w:r>
        <w:r w:rsidR="00917CC3" w:rsidRPr="00941894">
          <w:rPr>
            <w:rStyle w:val="Hyperlink"/>
            <w:noProof/>
            <w:lang w:eastAsia="en-GB"/>
          </w:rPr>
          <w:t>4</w:t>
        </w:r>
        <w:r w:rsidR="00917CC3" w:rsidRPr="00941894">
          <w:rPr>
            <w:rStyle w:val="Hyperlink"/>
            <w:noProof/>
          </w:rPr>
          <w:t>.2</w:t>
        </w:r>
        <w:r w:rsidR="00917CC3">
          <w:rPr>
            <w:rFonts w:asciiTheme="minorHAnsi" w:eastAsiaTheme="minorEastAsia" w:hAnsiTheme="minorHAnsi" w:cstheme="minorBidi"/>
            <w:noProof/>
            <w:sz w:val="22"/>
            <w:szCs w:val="22"/>
            <w:lang w:eastAsia="en-GB"/>
          </w:rPr>
          <w:tab/>
        </w:r>
        <w:r w:rsidR="00917CC3" w:rsidRPr="00941894">
          <w:rPr>
            <w:rStyle w:val="Hyperlink"/>
            <w:noProof/>
          </w:rPr>
          <w:t>Values</w:t>
        </w:r>
        <w:r w:rsidR="00917CC3">
          <w:rPr>
            <w:noProof/>
            <w:webHidden/>
          </w:rPr>
          <w:tab/>
        </w:r>
        <w:r w:rsidR="00917CC3">
          <w:rPr>
            <w:noProof/>
            <w:webHidden/>
          </w:rPr>
          <w:fldChar w:fldCharType="begin"/>
        </w:r>
        <w:r w:rsidR="00917CC3">
          <w:rPr>
            <w:noProof/>
            <w:webHidden/>
          </w:rPr>
          <w:instrText xml:space="preserve"> PAGEREF _Toc128474018 \h </w:instrText>
        </w:r>
        <w:r w:rsidR="00917CC3">
          <w:rPr>
            <w:noProof/>
            <w:webHidden/>
          </w:rPr>
        </w:r>
        <w:r w:rsidR="00917CC3">
          <w:rPr>
            <w:noProof/>
            <w:webHidden/>
          </w:rPr>
          <w:fldChar w:fldCharType="separate"/>
        </w:r>
        <w:r w:rsidR="00917CC3">
          <w:rPr>
            <w:noProof/>
            <w:webHidden/>
          </w:rPr>
          <w:t>25</w:t>
        </w:r>
        <w:r w:rsidR="00917CC3">
          <w:rPr>
            <w:noProof/>
            <w:webHidden/>
          </w:rPr>
          <w:fldChar w:fldCharType="end"/>
        </w:r>
      </w:hyperlink>
    </w:p>
    <w:p w14:paraId="7A7F6B26" w14:textId="12A671AA"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19" w:history="1">
        <w:r w:rsidR="00917CC3" w:rsidRPr="00941894">
          <w:rPr>
            <w:rStyle w:val="Hyperlink"/>
            <w:noProof/>
          </w:rPr>
          <w:t>1</w:t>
        </w:r>
        <w:r w:rsidR="00917CC3" w:rsidRPr="00941894">
          <w:rPr>
            <w:rStyle w:val="Hyperlink"/>
            <w:noProof/>
            <w:lang w:eastAsia="en-GB"/>
          </w:rPr>
          <w:t>4</w:t>
        </w:r>
        <w:r w:rsidR="00917CC3" w:rsidRPr="00941894">
          <w:rPr>
            <w:rStyle w:val="Hyperlink"/>
            <w:noProof/>
          </w:rPr>
          <w:t>.3</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noProof/>
            <w:webHidden/>
          </w:rPr>
          <w:fldChar w:fldCharType="begin"/>
        </w:r>
        <w:r w:rsidR="00917CC3">
          <w:rPr>
            <w:noProof/>
            <w:webHidden/>
          </w:rPr>
          <w:instrText xml:space="preserve"> PAGEREF _Toc128474019 \h </w:instrText>
        </w:r>
        <w:r w:rsidR="00917CC3">
          <w:rPr>
            <w:noProof/>
            <w:webHidden/>
          </w:rPr>
        </w:r>
        <w:r w:rsidR="00917CC3">
          <w:rPr>
            <w:noProof/>
            <w:webHidden/>
          </w:rPr>
          <w:fldChar w:fldCharType="separate"/>
        </w:r>
        <w:r w:rsidR="00917CC3">
          <w:rPr>
            <w:noProof/>
            <w:webHidden/>
          </w:rPr>
          <w:t>25</w:t>
        </w:r>
        <w:r w:rsidR="00917CC3">
          <w:rPr>
            <w:noProof/>
            <w:webHidden/>
          </w:rPr>
          <w:fldChar w:fldCharType="end"/>
        </w:r>
      </w:hyperlink>
    </w:p>
    <w:p w14:paraId="053E8C37" w14:textId="2A245830" w:rsidR="00917CC3" w:rsidRDefault="00A547A8">
      <w:pPr>
        <w:pStyle w:val="TOC4"/>
        <w:rPr>
          <w:rFonts w:asciiTheme="minorHAnsi" w:eastAsiaTheme="minorEastAsia" w:hAnsiTheme="minorHAnsi" w:cstheme="minorBidi"/>
          <w:noProof/>
          <w:sz w:val="22"/>
          <w:szCs w:val="22"/>
          <w:lang w:eastAsia="en-GB"/>
        </w:rPr>
      </w:pPr>
      <w:hyperlink w:anchor="_Toc128474020" w:history="1">
        <w:r w:rsidR="00917CC3" w:rsidRPr="00941894">
          <w:rPr>
            <w:rStyle w:val="Hyperlink"/>
            <w:noProof/>
            <w:lang w:eastAsia="en-GB"/>
          </w:rPr>
          <w:t>ARTICLE 15 — DATA PROTECTION</w:t>
        </w:r>
        <w:r w:rsidR="00917CC3">
          <w:rPr>
            <w:noProof/>
            <w:webHidden/>
          </w:rPr>
          <w:tab/>
        </w:r>
        <w:r w:rsidR="00917CC3">
          <w:rPr>
            <w:noProof/>
            <w:webHidden/>
          </w:rPr>
          <w:fldChar w:fldCharType="begin"/>
        </w:r>
        <w:r w:rsidR="00917CC3">
          <w:rPr>
            <w:noProof/>
            <w:webHidden/>
          </w:rPr>
          <w:instrText xml:space="preserve"> PAGEREF _Toc128474020 \h </w:instrText>
        </w:r>
        <w:r w:rsidR="00917CC3">
          <w:rPr>
            <w:noProof/>
            <w:webHidden/>
          </w:rPr>
        </w:r>
        <w:r w:rsidR="00917CC3">
          <w:rPr>
            <w:noProof/>
            <w:webHidden/>
          </w:rPr>
          <w:fldChar w:fldCharType="separate"/>
        </w:r>
        <w:r w:rsidR="00917CC3">
          <w:rPr>
            <w:noProof/>
            <w:webHidden/>
          </w:rPr>
          <w:t>25</w:t>
        </w:r>
        <w:r w:rsidR="00917CC3">
          <w:rPr>
            <w:noProof/>
            <w:webHidden/>
          </w:rPr>
          <w:fldChar w:fldCharType="end"/>
        </w:r>
      </w:hyperlink>
    </w:p>
    <w:p w14:paraId="4B95D3C0" w14:textId="1CA5567A"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21" w:history="1">
        <w:r w:rsidR="00917CC3" w:rsidRPr="00941894">
          <w:rPr>
            <w:rStyle w:val="Hyperlink"/>
            <w:noProof/>
          </w:rPr>
          <w:t>1</w:t>
        </w:r>
        <w:r w:rsidR="00917CC3" w:rsidRPr="00941894">
          <w:rPr>
            <w:rStyle w:val="Hyperlink"/>
            <w:noProof/>
            <w:lang w:eastAsia="en-GB"/>
          </w:rPr>
          <w:t>5</w:t>
        </w:r>
        <w:r w:rsidR="00917CC3" w:rsidRPr="00941894">
          <w:rPr>
            <w:rStyle w:val="Hyperlink"/>
            <w:noProof/>
          </w:rPr>
          <w:t>.1</w:t>
        </w:r>
        <w:r w:rsidR="00917CC3">
          <w:rPr>
            <w:rFonts w:asciiTheme="minorHAnsi" w:eastAsiaTheme="minorEastAsia" w:hAnsiTheme="minorHAnsi" w:cstheme="minorBidi"/>
            <w:noProof/>
            <w:sz w:val="22"/>
            <w:szCs w:val="22"/>
            <w:lang w:eastAsia="en-GB"/>
          </w:rPr>
          <w:tab/>
        </w:r>
        <w:r w:rsidR="00917CC3" w:rsidRPr="00941894">
          <w:rPr>
            <w:rStyle w:val="Hyperlink"/>
            <w:noProof/>
          </w:rPr>
          <w:t>Data processing by the granting authority</w:t>
        </w:r>
        <w:r w:rsidR="00917CC3">
          <w:rPr>
            <w:noProof/>
            <w:webHidden/>
          </w:rPr>
          <w:tab/>
        </w:r>
        <w:r w:rsidR="00917CC3">
          <w:rPr>
            <w:noProof/>
            <w:webHidden/>
          </w:rPr>
          <w:fldChar w:fldCharType="begin"/>
        </w:r>
        <w:r w:rsidR="00917CC3">
          <w:rPr>
            <w:noProof/>
            <w:webHidden/>
          </w:rPr>
          <w:instrText xml:space="preserve"> PAGEREF _Toc128474021 \h </w:instrText>
        </w:r>
        <w:r w:rsidR="00917CC3">
          <w:rPr>
            <w:noProof/>
            <w:webHidden/>
          </w:rPr>
        </w:r>
        <w:r w:rsidR="00917CC3">
          <w:rPr>
            <w:noProof/>
            <w:webHidden/>
          </w:rPr>
          <w:fldChar w:fldCharType="separate"/>
        </w:r>
        <w:r w:rsidR="00917CC3">
          <w:rPr>
            <w:noProof/>
            <w:webHidden/>
          </w:rPr>
          <w:t>25</w:t>
        </w:r>
        <w:r w:rsidR="00917CC3">
          <w:rPr>
            <w:noProof/>
            <w:webHidden/>
          </w:rPr>
          <w:fldChar w:fldCharType="end"/>
        </w:r>
      </w:hyperlink>
    </w:p>
    <w:p w14:paraId="4DE94850" w14:textId="258AC7D5"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22" w:history="1">
        <w:r w:rsidR="00917CC3" w:rsidRPr="00941894">
          <w:rPr>
            <w:rStyle w:val="Hyperlink"/>
            <w:noProof/>
          </w:rPr>
          <w:t>1</w:t>
        </w:r>
        <w:r w:rsidR="00917CC3" w:rsidRPr="00941894">
          <w:rPr>
            <w:rStyle w:val="Hyperlink"/>
            <w:noProof/>
            <w:lang w:eastAsia="en-GB"/>
          </w:rPr>
          <w:t>5</w:t>
        </w:r>
        <w:r w:rsidR="00917CC3" w:rsidRPr="00941894">
          <w:rPr>
            <w:rStyle w:val="Hyperlink"/>
            <w:noProof/>
          </w:rPr>
          <w:t>.2</w:t>
        </w:r>
        <w:r w:rsidR="00917CC3">
          <w:rPr>
            <w:rFonts w:asciiTheme="minorHAnsi" w:eastAsiaTheme="minorEastAsia" w:hAnsiTheme="minorHAnsi" w:cstheme="minorBidi"/>
            <w:noProof/>
            <w:sz w:val="22"/>
            <w:szCs w:val="22"/>
            <w:lang w:eastAsia="en-GB"/>
          </w:rPr>
          <w:tab/>
        </w:r>
        <w:r w:rsidR="00917CC3" w:rsidRPr="00941894">
          <w:rPr>
            <w:rStyle w:val="Hyperlink"/>
            <w:noProof/>
          </w:rPr>
          <w:t>Data processing by the beneficiaries</w:t>
        </w:r>
        <w:r w:rsidR="00917CC3">
          <w:rPr>
            <w:noProof/>
            <w:webHidden/>
          </w:rPr>
          <w:tab/>
        </w:r>
        <w:r w:rsidR="00917CC3">
          <w:rPr>
            <w:noProof/>
            <w:webHidden/>
          </w:rPr>
          <w:fldChar w:fldCharType="begin"/>
        </w:r>
        <w:r w:rsidR="00917CC3">
          <w:rPr>
            <w:noProof/>
            <w:webHidden/>
          </w:rPr>
          <w:instrText xml:space="preserve"> PAGEREF _Toc128474022 \h </w:instrText>
        </w:r>
        <w:r w:rsidR="00917CC3">
          <w:rPr>
            <w:noProof/>
            <w:webHidden/>
          </w:rPr>
        </w:r>
        <w:r w:rsidR="00917CC3">
          <w:rPr>
            <w:noProof/>
            <w:webHidden/>
          </w:rPr>
          <w:fldChar w:fldCharType="separate"/>
        </w:r>
        <w:r w:rsidR="00917CC3">
          <w:rPr>
            <w:noProof/>
            <w:webHidden/>
          </w:rPr>
          <w:t>25</w:t>
        </w:r>
        <w:r w:rsidR="00917CC3">
          <w:rPr>
            <w:noProof/>
            <w:webHidden/>
          </w:rPr>
          <w:fldChar w:fldCharType="end"/>
        </w:r>
      </w:hyperlink>
    </w:p>
    <w:p w14:paraId="0987FD8E" w14:textId="5587A184"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23" w:history="1">
        <w:r w:rsidR="00917CC3" w:rsidRPr="00941894">
          <w:rPr>
            <w:rStyle w:val="Hyperlink"/>
            <w:noProof/>
          </w:rPr>
          <w:t>1</w:t>
        </w:r>
        <w:r w:rsidR="00917CC3" w:rsidRPr="00941894">
          <w:rPr>
            <w:rStyle w:val="Hyperlink"/>
            <w:noProof/>
            <w:lang w:eastAsia="en-GB"/>
          </w:rPr>
          <w:t>5</w:t>
        </w:r>
        <w:r w:rsidR="00917CC3" w:rsidRPr="00941894">
          <w:rPr>
            <w:rStyle w:val="Hyperlink"/>
            <w:noProof/>
          </w:rPr>
          <w:t>.3</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noProof/>
            <w:webHidden/>
          </w:rPr>
          <w:fldChar w:fldCharType="begin"/>
        </w:r>
        <w:r w:rsidR="00917CC3">
          <w:rPr>
            <w:noProof/>
            <w:webHidden/>
          </w:rPr>
          <w:instrText xml:space="preserve"> PAGEREF _Toc128474023 \h </w:instrText>
        </w:r>
        <w:r w:rsidR="00917CC3">
          <w:rPr>
            <w:noProof/>
            <w:webHidden/>
          </w:rPr>
        </w:r>
        <w:r w:rsidR="00917CC3">
          <w:rPr>
            <w:noProof/>
            <w:webHidden/>
          </w:rPr>
          <w:fldChar w:fldCharType="separate"/>
        </w:r>
        <w:r w:rsidR="00917CC3">
          <w:rPr>
            <w:noProof/>
            <w:webHidden/>
          </w:rPr>
          <w:t>26</w:t>
        </w:r>
        <w:r w:rsidR="00917CC3">
          <w:rPr>
            <w:noProof/>
            <w:webHidden/>
          </w:rPr>
          <w:fldChar w:fldCharType="end"/>
        </w:r>
      </w:hyperlink>
    </w:p>
    <w:p w14:paraId="4116F7EB" w14:textId="33F98ED2" w:rsidR="00917CC3" w:rsidRDefault="00A547A8">
      <w:pPr>
        <w:pStyle w:val="TOC4"/>
        <w:tabs>
          <w:tab w:val="left" w:pos="2825"/>
        </w:tabs>
        <w:rPr>
          <w:rFonts w:asciiTheme="minorHAnsi" w:eastAsiaTheme="minorEastAsia" w:hAnsiTheme="minorHAnsi" w:cstheme="minorBidi"/>
          <w:noProof/>
          <w:sz w:val="22"/>
          <w:szCs w:val="22"/>
          <w:lang w:eastAsia="en-GB"/>
        </w:rPr>
      </w:pPr>
      <w:hyperlink w:anchor="_Toc128474024" w:history="1">
        <w:r w:rsidR="00917CC3" w:rsidRPr="00941894">
          <w:rPr>
            <w:rStyle w:val="Hyperlink"/>
            <w:noProof/>
          </w:rPr>
          <w:t>ARTICLE 16 —</w:t>
        </w:r>
        <w:r w:rsidR="00917CC3">
          <w:rPr>
            <w:rFonts w:asciiTheme="minorHAnsi" w:eastAsiaTheme="minorEastAsia" w:hAnsiTheme="minorHAnsi" w:cstheme="minorBidi"/>
            <w:noProof/>
            <w:sz w:val="22"/>
            <w:szCs w:val="22"/>
            <w:lang w:eastAsia="en-GB"/>
          </w:rPr>
          <w:tab/>
        </w:r>
        <w:r w:rsidR="00917CC3" w:rsidRPr="00941894">
          <w:rPr>
            <w:rStyle w:val="Hyperlink"/>
            <w:noProof/>
          </w:rPr>
          <w:t>INTELLECTUAL PROPERTY RIGHTS (IPR) — BACKGROUND AND RESULTS — ACCESS RIGHTS AND RIGHTS OF USE</w:t>
        </w:r>
        <w:r w:rsidR="00917CC3">
          <w:rPr>
            <w:noProof/>
            <w:webHidden/>
          </w:rPr>
          <w:tab/>
        </w:r>
        <w:r w:rsidR="00917CC3">
          <w:rPr>
            <w:noProof/>
            <w:webHidden/>
          </w:rPr>
          <w:fldChar w:fldCharType="begin"/>
        </w:r>
        <w:r w:rsidR="00917CC3">
          <w:rPr>
            <w:noProof/>
            <w:webHidden/>
          </w:rPr>
          <w:instrText xml:space="preserve"> PAGEREF _Toc128474024 \h </w:instrText>
        </w:r>
        <w:r w:rsidR="00917CC3">
          <w:rPr>
            <w:noProof/>
            <w:webHidden/>
          </w:rPr>
        </w:r>
        <w:r w:rsidR="00917CC3">
          <w:rPr>
            <w:noProof/>
            <w:webHidden/>
          </w:rPr>
          <w:fldChar w:fldCharType="separate"/>
        </w:r>
        <w:r w:rsidR="00917CC3">
          <w:rPr>
            <w:noProof/>
            <w:webHidden/>
          </w:rPr>
          <w:t>26</w:t>
        </w:r>
        <w:r w:rsidR="00917CC3">
          <w:rPr>
            <w:noProof/>
            <w:webHidden/>
          </w:rPr>
          <w:fldChar w:fldCharType="end"/>
        </w:r>
      </w:hyperlink>
    </w:p>
    <w:p w14:paraId="2931C937" w14:textId="624A3053"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25" w:history="1">
        <w:r w:rsidR="00917CC3" w:rsidRPr="00941894">
          <w:rPr>
            <w:rStyle w:val="Hyperlink"/>
            <w:noProof/>
          </w:rPr>
          <w:t>16.1</w:t>
        </w:r>
        <w:r w:rsidR="00917CC3">
          <w:rPr>
            <w:rFonts w:asciiTheme="minorHAnsi" w:eastAsiaTheme="minorEastAsia" w:hAnsiTheme="minorHAnsi" w:cstheme="minorBidi"/>
            <w:noProof/>
            <w:sz w:val="22"/>
            <w:szCs w:val="22"/>
            <w:lang w:eastAsia="en-GB"/>
          </w:rPr>
          <w:tab/>
        </w:r>
        <w:r w:rsidR="00917CC3" w:rsidRPr="00941894">
          <w:rPr>
            <w:rStyle w:val="Hyperlink"/>
            <w:noProof/>
          </w:rPr>
          <w:t>Background and access rights to background</w:t>
        </w:r>
        <w:r w:rsidR="00917CC3">
          <w:rPr>
            <w:noProof/>
            <w:webHidden/>
          </w:rPr>
          <w:tab/>
        </w:r>
        <w:r w:rsidR="00917CC3">
          <w:rPr>
            <w:noProof/>
            <w:webHidden/>
          </w:rPr>
          <w:fldChar w:fldCharType="begin"/>
        </w:r>
        <w:r w:rsidR="00917CC3">
          <w:rPr>
            <w:noProof/>
            <w:webHidden/>
          </w:rPr>
          <w:instrText xml:space="preserve"> PAGEREF _Toc128474025 \h </w:instrText>
        </w:r>
        <w:r w:rsidR="00917CC3">
          <w:rPr>
            <w:noProof/>
            <w:webHidden/>
          </w:rPr>
        </w:r>
        <w:r w:rsidR="00917CC3">
          <w:rPr>
            <w:noProof/>
            <w:webHidden/>
          </w:rPr>
          <w:fldChar w:fldCharType="separate"/>
        </w:r>
        <w:r w:rsidR="00917CC3">
          <w:rPr>
            <w:noProof/>
            <w:webHidden/>
          </w:rPr>
          <w:t>26</w:t>
        </w:r>
        <w:r w:rsidR="00917CC3">
          <w:rPr>
            <w:noProof/>
            <w:webHidden/>
          </w:rPr>
          <w:fldChar w:fldCharType="end"/>
        </w:r>
      </w:hyperlink>
    </w:p>
    <w:p w14:paraId="76010A76" w14:textId="74E0C482"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26" w:history="1">
        <w:r w:rsidR="00917CC3" w:rsidRPr="00941894">
          <w:rPr>
            <w:rStyle w:val="Hyperlink"/>
            <w:noProof/>
          </w:rPr>
          <w:t>16.2</w:t>
        </w:r>
        <w:r w:rsidR="00917CC3">
          <w:rPr>
            <w:rFonts w:asciiTheme="minorHAnsi" w:eastAsiaTheme="minorEastAsia" w:hAnsiTheme="minorHAnsi" w:cstheme="minorBidi"/>
            <w:noProof/>
            <w:sz w:val="22"/>
            <w:szCs w:val="22"/>
            <w:lang w:eastAsia="en-GB"/>
          </w:rPr>
          <w:tab/>
        </w:r>
        <w:r w:rsidR="00917CC3" w:rsidRPr="00941894">
          <w:rPr>
            <w:rStyle w:val="Hyperlink"/>
            <w:noProof/>
          </w:rPr>
          <w:t>Ownership of results</w:t>
        </w:r>
        <w:r w:rsidR="00917CC3">
          <w:rPr>
            <w:noProof/>
            <w:webHidden/>
          </w:rPr>
          <w:tab/>
        </w:r>
        <w:r w:rsidR="00917CC3">
          <w:rPr>
            <w:noProof/>
            <w:webHidden/>
          </w:rPr>
          <w:fldChar w:fldCharType="begin"/>
        </w:r>
        <w:r w:rsidR="00917CC3">
          <w:rPr>
            <w:noProof/>
            <w:webHidden/>
          </w:rPr>
          <w:instrText xml:space="preserve"> PAGEREF _Toc128474026 \h </w:instrText>
        </w:r>
        <w:r w:rsidR="00917CC3">
          <w:rPr>
            <w:noProof/>
            <w:webHidden/>
          </w:rPr>
        </w:r>
        <w:r w:rsidR="00917CC3">
          <w:rPr>
            <w:noProof/>
            <w:webHidden/>
          </w:rPr>
          <w:fldChar w:fldCharType="separate"/>
        </w:r>
        <w:r w:rsidR="00917CC3">
          <w:rPr>
            <w:noProof/>
            <w:webHidden/>
          </w:rPr>
          <w:t>26</w:t>
        </w:r>
        <w:r w:rsidR="00917CC3">
          <w:rPr>
            <w:noProof/>
            <w:webHidden/>
          </w:rPr>
          <w:fldChar w:fldCharType="end"/>
        </w:r>
      </w:hyperlink>
    </w:p>
    <w:p w14:paraId="20FB35A6" w14:textId="0544940D"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27" w:history="1">
        <w:r w:rsidR="00917CC3" w:rsidRPr="00941894">
          <w:rPr>
            <w:rStyle w:val="Hyperlink"/>
            <w:noProof/>
          </w:rPr>
          <w:t>16.3</w:t>
        </w:r>
        <w:r w:rsidR="00917CC3">
          <w:rPr>
            <w:rFonts w:asciiTheme="minorHAnsi" w:eastAsiaTheme="minorEastAsia" w:hAnsiTheme="minorHAnsi" w:cstheme="minorBidi"/>
            <w:noProof/>
            <w:sz w:val="22"/>
            <w:szCs w:val="22"/>
            <w:lang w:eastAsia="en-GB"/>
          </w:rPr>
          <w:tab/>
        </w:r>
        <w:r w:rsidR="00917CC3" w:rsidRPr="00941894">
          <w:rPr>
            <w:rStyle w:val="Hyperlink"/>
            <w:noProof/>
          </w:rPr>
          <w:t>Rights of use of the granting authority on materials, documents and information received</w:t>
        </w:r>
        <w:r w:rsidR="00917CC3" w:rsidRPr="00941894">
          <w:rPr>
            <w:rStyle w:val="Hyperlink"/>
            <w:bCs/>
            <w:noProof/>
          </w:rPr>
          <w:t xml:space="preserve"> for policy, information, communication, dissemination and publicity purposes</w:t>
        </w:r>
        <w:r w:rsidR="00917CC3">
          <w:rPr>
            <w:noProof/>
            <w:webHidden/>
          </w:rPr>
          <w:tab/>
        </w:r>
        <w:r w:rsidR="00917CC3">
          <w:rPr>
            <w:noProof/>
            <w:webHidden/>
          </w:rPr>
          <w:fldChar w:fldCharType="begin"/>
        </w:r>
        <w:r w:rsidR="00917CC3">
          <w:rPr>
            <w:noProof/>
            <w:webHidden/>
          </w:rPr>
          <w:instrText xml:space="preserve"> PAGEREF _Toc128474027 \h </w:instrText>
        </w:r>
        <w:r w:rsidR="00917CC3">
          <w:rPr>
            <w:noProof/>
            <w:webHidden/>
          </w:rPr>
        </w:r>
        <w:r w:rsidR="00917CC3">
          <w:rPr>
            <w:noProof/>
            <w:webHidden/>
          </w:rPr>
          <w:fldChar w:fldCharType="separate"/>
        </w:r>
        <w:r w:rsidR="00917CC3">
          <w:rPr>
            <w:noProof/>
            <w:webHidden/>
          </w:rPr>
          <w:t>26</w:t>
        </w:r>
        <w:r w:rsidR="00917CC3">
          <w:rPr>
            <w:noProof/>
            <w:webHidden/>
          </w:rPr>
          <w:fldChar w:fldCharType="end"/>
        </w:r>
      </w:hyperlink>
    </w:p>
    <w:p w14:paraId="6045E09E" w14:textId="2314CFE1"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28" w:history="1">
        <w:r w:rsidR="00917CC3" w:rsidRPr="00941894">
          <w:rPr>
            <w:rStyle w:val="Hyperlink"/>
            <w:noProof/>
          </w:rPr>
          <w:t>16.4</w:t>
        </w:r>
        <w:r w:rsidR="00917CC3">
          <w:rPr>
            <w:rFonts w:asciiTheme="minorHAnsi" w:eastAsiaTheme="minorEastAsia" w:hAnsiTheme="minorHAnsi" w:cstheme="minorBidi"/>
            <w:noProof/>
            <w:sz w:val="22"/>
            <w:szCs w:val="22"/>
            <w:lang w:eastAsia="en-GB"/>
          </w:rPr>
          <w:tab/>
        </w:r>
        <w:r w:rsidR="00917CC3" w:rsidRPr="00941894">
          <w:rPr>
            <w:rStyle w:val="Hyperlink"/>
            <w:noProof/>
          </w:rPr>
          <w:t xml:space="preserve">Specific </w:t>
        </w:r>
        <w:r w:rsidR="00917CC3" w:rsidRPr="00941894">
          <w:rPr>
            <w:rStyle w:val="Hyperlink"/>
            <w:rFonts w:eastAsiaTheme="minorHAnsi"/>
            <w:noProof/>
          </w:rPr>
          <w:t>rules on IPR, results and background</w:t>
        </w:r>
        <w:r w:rsidR="00917CC3">
          <w:rPr>
            <w:noProof/>
            <w:webHidden/>
          </w:rPr>
          <w:tab/>
        </w:r>
        <w:r w:rsidR="00917CC3">
          <w:rPr>
            <w:noProof/>
            <w:webHidden/>
          </w:rPr>
          <w:fldChar w:fldCharType="begin"/>
        </w:r>
        <w:r w:rsidR="00917CC3">
          <w:rPr>
            <w:noProof/>
            <w:webHidden/>
          </w:rPr>
          <w:instrText xml:space="preserve"> PAGEREF _Toc128474028 \h </w:instrText>
        </w:r>
        <w:r w:rsidR="00917CC3">
          <w:rPr>
            <w:noProof/>
            <w:webHidden/>
          </w:rPr>
        </w:r>
        <w:r w:rsidR="00917CC3">
          <w:rPr>
            <w:noProof/>
            <w:webHidden/>
          </w:rPr>
          <w:fldChar w:fldCharType="separate"/>
        </w:r>
        <w:r w:rsidR="00917CC3">
          <w:rPr>
            <w:noProof/>
            <w:webHidden/>
          </w:rPr>
          <w:t>28</w:t>
        </w:r>
        <w:r w:rsidR="00917CC3">
          <w:rPr>
            <w:noProof/>
            <w:webHidden/>
          </w:rPr>
          <w:fldChar w:fldCharType="end"/>
        </w:r>
      </w:hyperlink>
    </w:p>
    <w:p w14:paraId="73C6F9E4" w14:textId="6FA442D6"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29" w:history="1">
        <w:r w:rsidR="00917CC3" w:rsidRPr="00941894">
          <w:rPr>
            <w:rStyle w:val="Hyperlink"/>
            <w:noProof/>
          </w:rPr>
          <w:t>16.5</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noProof/>
            <w:webHidden/>
          </w:rPr>
          <w:fldChar w:fldCharType="begin"/>
        </w:r>
        <w:r w:rsidR="00917CC3">
          <w:rPr>
            <w:noProof/>
            <w:webHidden/>
          </w:rPr>
          <w:instrText xml:space="preserve"> PAGEREF _Toc128474029 \h </w:instrText>
        </w:r>
        <w:r w:rsidR="00917CC3">
          <w:rPr>
            <w:noProof/>
            <w:webHidden/>
          </w:rPr>
        </w:r>
        <w:r w:rsidR="00917CC3">
          <w:rPr>
            <w:noProof/>
            <w:webHidden/>
          </w:rPr>
          <w:fldChar w:fldCharType="separate"/>
        </w:r>
        <w:r w:rsidR="00917CC3">
          <w:rPr>
            <w:noProof/>
            <w:webHidden/>
          </w:rPr>
          <w:t>28</w:t>
        </w:r>
        <w:r w:rsidR="00917CC3">
          <w:rPr>
            <w:noProof/>
            <w:webHidden/>
          </w:rPr>
          <w:fldChar w:fldCharType="end"/>
        </w:r>
      </w:hyperlink>
    </w:p>
    <w:p w14:paraId="336DA0A2" w14:textId="5FF81C53" w:rsidR="00917CC3" w:rsidRDefault="00A547A8">
      <w:pPr>
        <w:pStyle w:val="TOC4"/>
        <w:rPr>
          <w:rFonts w:asciiTheme="minorHAnsi" w:eastAsiaTheme="minorEastAsia" w:hAnsiTheme="minorHAnsi" w:cstheme="minorBidi"/>
          <w:noProof/>
          <w:sz w:val="22"/>
          <w:szCs w:val="22"/>
          <w:lang w:eastAsia="en-GB"/>
        </w:rPr>
      </w:pPr>
      <w:hyperlink w:anchor="_Toc128474030" w:history="1">
        <w:r w:rsidR="00917CC3" w:rsidRPr="00941894">
          <w:rPr>
            <w:rStyle w:val="Hyperlink"/>
            <w:noProof/>
            <w:lang w:eastAsia="en-GB"/>
          </w:rPr>
          <w:t xml:space="preserve">ARTICLE 17 </w:t>
        </w:r>
        <w:r w:rsidR="00917CC3" w:rsidRPr="00941894">
          <w:rPr>
            <w:rStyle w:val="Hyperlink"/>
            <w:i/>
            <w:noProof/>
          </w:rPr>
          <w:t>—</w:t>
        </w:r>
        <w:r w:rsidR="00917CC3" w:rsidRPr="00941894">
          <w:rPr>
            <w:rStyle w:val="Hyperlink"/>
            <w:noProof/>
          </w:rPr>
          <w:t xml:space="preserve"> </w:t>
        </w:r>
        <w:r w:rsidR="00917CC3" w:rsidRPr="00941894">
          <w:rPr>
            <w:rStyle w:val="Hyperlink"/>
            <w:noProof/>
            <w:lang w:eastAsia="en-GB"/>
          </w:rPr>
          <w:t>COMMUNICATION, DISSEMINATION</w:t>
        </w:r>
        <w:r w:rsidR="00917CC3" w:rsidRPr="00941894">
          <w:rPr>
            <w:rStyle w:val="Hyperlink"/>
            <w:rFonts w:eastAsiaTheme="minorHAnsi"/>
            <w:noProof/>
            <w:lang w:eastAsia="en-GB"/>
          </w:rPr>
          <w:t xml:space="preserve"> </w:t>
        </w:r>
        <w:r w:rsidR="00917CC3" w:rsidRPr="00941894">
          <w:rPr>
            <w:rStyle w:val="Hyperlink"/>
            <w:rFonts w:eastAsiaTheme="minorHAnsi"/>
            <w:noProof/>
          </w:rPr>
          <w:t xml:space="preserve">AND </w:t>
        </w:r>
        <w:r w:rsidR="00917CC3" w:rsidRPr="00941894">
          <w:rPr>
            <w:rStyle w:val="Hyperlink"/>
            <w:rFonts w:eastAsiaTheme="minorHAnsi"/>
            <w:noProof/>
            <w:lang w:eastAsia="en-GB"/>
          </w:rPr>
          <w:t>VISIBILITY</w:t>
        </w:r>
        <w:r w:rsidR="00917CC3">
          <w:rPr>
            <w:noProof/>
            <w:webHidden/>
          </w:rPr>
          <w:tab/>
        </w:r>
        <w:r w:rsidR="00917CC3">
          <w:rPr>
            <w:noProof/>
            <w:webHidden/>
          </w:rPr>
          <w:fldChar w:fldCharType="begin"/>
        </w:r>
        <w:r w:rsidR="00917CC3">
          <w:rPr>
            <w:noProof/>
            <w:webHidden/>
          </w:rPr>
          <w:instrText xml:space="preserve"> PAGEREF _Toc128474030 \h </w:instrText>
        </w:r>
        <w:r w:rsidR="00917CC3">
          <w:rPr>
            <w:noProof/>
            <w:webHidden/>
          </w:rPr>
        </w:r>
        <w:r w:rsidR="00917CC3">
          <w:rPr>
            <w:noProof/>
            <w:webHidden/>
          </w:rPr>
          <w:fldChar w:fldCharType="separate"/>
        </w:r>
        <w:r w:rsidR="00917CC3">
          <w:rPr>
            <w:noProof/>
            <w:webHidden/>
          </w:rPr>
          <w:t>28</w:t>
        </w:r>
        <w:r w:rsidR="00917CC3">
          <w:rPr>
            <w:noProof/>
            <w:webHidden/>
          </w:rPr>
          <w:fldChar w:fldCharType="end"/>
        </w:r>
      </w:hyperlink>
    </w:p>
    <w:p w14:paraId="0FB8239F" w14:textId="1AE807A7"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31" w:history="1">
        <w:r w:rsidR="00917CC3" w:rsidRPr="00941894">
          <w:rPr>
            <w:rStyle w:val="Hyperlink"/>
            <w:noProof/>
          </w:rPr>
          <w:t>17.1</w:t>
        </w:r>
        <w:r w:rsidR="00917CC3">
          <w:rPr>
            <w:rFonts w:asciiTheme="minorHAnsi" w:eastAsiaTheme="minorEastAsia" w:hAnsiTheme="minorHAnsi" w:cstheme="minorBidi"/>
            <w:noProof/>
            <w:sz w:val="22"/>
            <w:szCs w:val="22"/>
            <w:lang w:eastAsia="en-GB"/>
          </w:rPr>
          <w:tab/>
        </w:r>
        <w:r w:rsidR="00917CC3" w:rsidRPr="00941894">
          <w:rPr>
            <w:rStyle w:val="Hyperlink"/>
            <w:noProof/>
          </w:rPr>
          <w:t>Communication — Dissemination — Promoting the action</w:t>
        </w:r>
        <w:r w:rsidR="00917CC3">
          <w:rPr>
            <w:noProof/>
            <w:webHidden/>
          </w:rPr>
          <w:tab/>
        </w:r>
        <w:r w:rsidR="00917CC3">
          <w:rPr>
            <w:noProof/>
            <w:webHidden/>
          </w:rPr>
          <w:fldChar w:fldCharType="begin"/>
        </w:r>
        <w:r w:rsidR="00917CC3">
          <w:rPr>
            <w:noProof/>
            <w:webHidden/>
          </w:rPr>
          <w:instrText xml:space="preserve"> PAGEREF _Toc128474031 \h </w:instrText>
        </w:r>
        <w:r w:rsidR="00917CC3">
          <w:rPr>
            <w:noProof/>
            <w:webHidden/>
          </w:rPr>
        </w:r>
        <w:r w:rsidR="00917CC3">
          <w:rPr>
            <w:noProof/>
            <w:webHidden/>
          </w:rPr>
          <w:fldChar w:fldCharType="separate"/>
        </w:r>
        <w:r w:rsidR="00917CC3">
          <w:rPr>
            <w:noProof/>
            <w:webHidden/>
          </w:rPr>
          <w:t>28</w:t>
        </w:r>
        <w:r w:rsidR="00917CC3">
          <w:rPr>
            <w:noProof/>
            <w:webHidden/>
          </w:rPr>
          <w:fldChar w:fldCharType="end"/>
        </w:r>
      </w:hyperlink>
    </w:p>
    <w:p w14:paraId="263B4A27" w14:textId="49662AC4"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32" w:history="1">
        <w:r w:rsidR="00917CC3" w:rsidRPr="00941894">
          <w:rPr>
            <w:rStyle w:val="Hyperlink"/>
            <w:noProof/>
          </w:rPr>
          <w:t>17.2</w:t>
        </w:r>
        <w:r w:rsidR="00917CC3">
          <w:rPr>
            <w:rFonts w:asciiTheme="minorHAnsi" w:eastAsiaTheme="minorEastAsia" w:hAnsiTheme="minorHAnsi" w:cstheme="minorBidi"/>
            <w:noProof/>
            <w:sz w:val="22"/>
            <w:szCs w:val="22"/>
            <w:lang w:eastAsia="en-GB"/>
          </w:rPr>
          <w:tab/>
        </w:r>
        <w:r w:rsidR="00917CC3" w:rsidRPr="00941894">
          <w:rPr>
            <w:rStyle w:val="Hyperlink"/>
            <w:noProof/>
          </w:rPr>
          <w:t>Visibility — European flag and funding statement</w:t>
        </w:r>
        <w:r w:rsidR="00917CC3">
          <w:rPr>
            <w:noProof/>
            <w:webHidden/>
          </w:rPr>
          <w:tab/>
        </w:r>
        <w:r w:rsidR="00917CC3">
          <w:rPr>
            <w:noProof/>
            <w:webHidden/>
          </w:rPr>
          <w:fldChar w:fldCharType="begin"/>
        </w:r>
        <w:r w:rsidR="00917CC3">
          <w:rPr>
            <w:noProof/>
            <w:webHidden/>
          </w:rPr>
          <w:instrText xml:space="preserve"> PAGEREF _Toc128474032 \h </w:instrText>
        </w:r>
        <w:r w:rsidR="00917CC3">
          <w:rPr>
            <w:noProof/>
            <w:webHidden/>
          </w:rPr>
        </w:r>
        <w:r w:rsidR="00917CC3">
          <w:rPr>
            <w:noProof/>
            <w:webHidden/>
          </w:rPr>
          <w:fldChar w:fldCharType="separate"/>
        </w:r>
        <w:r w:rsidR="00917CC3">
          <w:rPr>
            <w:noProof/>
            <w:webHidden/>
          </w:rPr>
          <w:t>28</w:t>
        </w:r>
        <w:r w:rsidR="00917CC3">
          <w:rPr>
            <w:noProof/>
            <w:webHidden/>
          </w:rPr>
          <w:fldChar w:fldCharType="end"/>
        </w:r>
      </w:hyperlink>
    </w:p>
    <w:p w14:paraId="4B988745" w14:textId="19E0CE5F"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33" w:history="1">
        <w:r w:rsidR="00917CC3" w:rsidRPr="00941894">
          <w:rPr>
            <w:rStyle w:val="Hyperlink"/>
            <w:noProof/>
          </w:rPr>
          <w:t>17</w:t>
        </w:r>
        <w:r w:rsidR="00917CC3" w:rsidRPr="00941894">
          <w:rPr>
            <w:rStyle w:val="Hyperlink"/>
            <w:noProof/>
            <w:lang w:eastAsia="en-GB"/>
          </w:rPr>
          <w:t>.3</w:t>
        </w:r>
        <w:r w:rsidR="00917CC3">
          <w:rPr>
            <w:rFonts w:asciiTheme="minorHAnsi" w:eastAsiaTheme="minorEastAsia" w:hAnsiTheme="minorHAnsi" w:cstheme="minorBidi"/>
            <w:noProof/>
            <w:sz w:val="22"/>
            <w:szCs w:val="22"/>
            <w:lang w:eastAsia="en-GB"/>
          </w:rPr>
          <w:tab/>
        </w:r>
        <w:r w:rsidR="00917CC3" w:rsidRPr="00941894">
          <w:rPr>
            <w:rStyle w:val="Hyperlink"/>
            <w:noProof/>
            <w:lang w:eastAsia="en-GB"/>
          </w:rPr>
          <w:t xml:space="preserve">Quality of information </w:t>
        </w:r>
        <w:r w:rsidR="00917CC3" w:rsidRPr="00941894">
          <w:rPr>
            <w:rStyle w:val="Hyperlink"/>
            <w:noProof/>
          </w:rPr>
          <w:t>—</w:t>
        </w:r>
        <w:r w:rsidR="00917CC3" w:rsidRPr="00941894">
          <w:rPr>
            <w:rStyle w:val="Hyperlink"/>
            <w:noProof/>
            <w:lang w:eastAsia="en-GB"/>
          </w:rPr>
          <w:t xml:space="preserve"> Disclaimer</w:t>
        </w:r>
        <w:r w:rsidR="00917CC3">
          <w:rPr>
            <w:noProof/>
            <w:webHidden/>
          </w:rPr>
          <w:tab/>
        </w:r>
        <w:r w:rsidR="00917CC3">
          <w:rPr>
            <w:noProof/>
            <w:webHidden/>
          </w:rPr>
          <w:fldChar w:fldCharType="begin"/>
        </w:r>
        <w:r w:rsidR="00917CC3">
          <w:rPr>
            <w:noProof/>
            <w:webHidden/>
          </w:rPr>
          <w:instrText xml:space="preserve"> PAGEREF _Toc128474033 \h </w:instrText>
        </w:r>
        <w:r w:rsidR="00917CC3">
          <w:rPr>
            <w:noProof/>
            <w:webHidden/>
          </w:rPr>
        </w:r>
        <w:r w:rsidR="00917CC3">
          <w:rPr>
            <w:noProof/>
            <w:webHidden/>
          </w:rPr>
          <w:fldChar w:fldCharType="separate"/>
        </w:r>
        <w:r w:rsidR="00917CC3">
          <w:rPr>
            <w:noProof/>
            <w:webHidden/>
          </w:rPr>
          <w:t>29</w:t>
        </w:r>
        <w:r w:rsidR="00917CC3">
          <w:rPr>
            <w:noProof/>
            <w:webHidden/>
          </w:rPr>
          <w:fldChar w:fldCharType="end"/>
        </w:r>
      </w:hyperlink>
    </w:p>
    <w:p w14:paraId="358A3862" w14:textId="46DBBA62"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34" w:history="1">
        <w:r w:rsidR="00917CC3" w:rsidRPr="00941894">
          <w:rPr>
            <w:rStyle w:val="Hyperlink"/>
            <w:noProof/>
          </w:rPr>
          <w:t>17.4</w:t>
        </w:r>
        <w:r w:rsidR="00917CC3">
          <w:rPr>
            <w:rFonts w:asciiTheme="minorHAnsi" w:eastAsiaTheme="minorEastAsia" w:hAnsiTheme="minorHAnsi" w:cstheme="minorBidi"/>
            <w:noProof/>
            <w:sz w:val="22"/>
            <w:szCs w:val="22"/>
            <w:lang w:eastAsia="en-GB"/>
          </w:rPr>
          <w:tab/>
        </w:r>
        <w:r w:rsidR="00917CC3" w:rsidRPr="00941894">
          <w:rPr>
            <w:rStyle w:val="Hyperlink"/>
            <w:noProof/>
          </w:rPr>
          <w:t>Specific communication, dissemination and visibility rules</w:t>
        </w:r>
        <w:r w:rsidR="00917CC3">
          <w:rPr>
            <w:noProof/>
            <w:webHidden/>
          </w:rPr>
          <w:tab/>
        </w:r>
        <w:r w:rsidR="00917CC3">
          <w:rPr>
            <w:noProof/>
            <w:webHidden/>
          </w:rPr>
          <w:fldChar w:fldCharType="begin"/>
        </w:r>
        <w:r w:rsidR="00917CC3">
          <w:rPr>
            <w:noProof/>
            <w:webHidden/>
          </w:rPr>
          <w:instrText xml:space="preserve"> PAGEREF _Toc128474034 \h </w:instrText>
        </w:r>
        <w:r w:rsidR="00917CC3">
          <w:rPr>
            <w:noProof/>
            <w:webHidden/>
          </w:rPr>
        </w:r>
        <w:r w:rsidR="00917CC3">
          <w:rPr>
            <w:noProof/>
            <w:webHidden/>
          </w:rPr>
          <w:fldChar w:fldCharType="separate"/>
        </w:r>
        <w:r w:rsidR="00917CC3">
          <w:rPr>
            <w:noProof/>
            <w:webHidden/>
          </w:rPr>
          <w:t>29</w:t>
        </w:r>
        <w:r w:rsidR="00917CC3">
          <w:rPr>
            <w:noProof/>
            <w:webHidden/>
          </w:rPr>
          <w:fldChar w:fldCharType="end"/>
        </w:r>
      </w:hyperlink>
    </w:p>
    <w:p w14:paraId="12A1EB09" w14:textId="0FD0AE89"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35" w:history="1">
        <w:r w:rsidR="00917CC3" w:rsidRPr="00941894">
          <w:rPr>
            <w:rStyle w:val="Hyperlink"/>
            <w:noProof/>
          </w:rPr>
          <w:t>17.5</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noProof/>
            <w:webHidden/>
          </w:rPr>
          <w:fldChar w:fldCharType="begin"/>
        </w:r>
        <w:r w:rsidR="00917CC3">
          <w:rPr>
            <w:noProof/>
            <w:webHidden/>
          </w:rPr>
          <w:instrText xml:space="preserve"> PAGEREF _Toc128474035 \h </w:instrText>
        </w:r>
        <w:r w:rsidR="00917CC3">
          <w:rPr>
            <w:noProof/>
            <w:webHidden/>
          </w:rPr>
        </w:r>
        <w:r w:rsidR="00917CC3">
          <w:rPr>
            <w:noProof/>
            <w:webHidden/>
          </w:rPr>
          <w:fldChar w:fldCharType="separate"/>
        </w:r>
        <w:r w:rsidR="00917CC3">
          <w:rPr>
            <w:noProof/>
            <w:webHidden/>
          </w:rPr>
          <w:t>29</w:t>
        </w:r>
        <w:r w:rsidR="00917CC3">
          <w:rPr>
            <w:noProof/>
            <w:webHidden/>
          </w:rPr>
          <w:fldChar w:fldCharType="end"/>
        </w:r>
      </w:hyperlink>
    </w:p>
    <w:p w14:paraId="68C26D2B" w14:textId="7B8B1FA0" w:rsidR="00917CC3" w:rsidRDefault="00A547A8">
      <w:pPr>
        <w:pStyle w:val="TOC4"/>
        <w:rPr>
          <w:rFonts w:asciiTheme="minorHAnsi" w:eastAsiaTheme="minorEastAsia" w:hAnsiTheme="minorHAnsi" w:cstheme="minorBidi"/>
          <w:noProof/>
          <w:sz w:val="22"/>
          <w:szCs w:val="22"/>
          <w:lang w:eastAsia="en-GB"/>
        </w:rPr>
      </w:pPr>
      <w:hyperlink w:anchor="_Toc128474036" w:history="1">
        <w:r w:rsidR="00917CC3" w:rsidRPr="00941894">
          <w:rPr>
            <w:rStyle w:val="Hyperlink"/>
            <w:noProof/>
          </w:rPr>
          <w:t>ARTICLE 18 — SPECIFIC RULES FOR CARRYING OUT THE ACTION</w:t>
        </w:r>
        <w:r w:rsidR="00917CC3">
          <w:rPr>
            <w:noProof/>
            <w:webHidden/>
          </w:rPr>
          <w:tab/>
        </w:r>
        <w:r w:rsidR="00917CC3">
          <w:rPr>
            <w:noProof/>
            <w:webHidden/>
          </w:rPr>
          <w:fldChar w:fldCharType="begin"/>
        </w:r>
        <w:r w:rsidR="00917CC3">
          <w:rPr>
            <w:noProof/>
            <w:webHidden/>
          </w:rPr>
          <w:instrText xml:space="preserve"> PAGEREF _Toc128474036 \h </w:instrText>
        </w:r>
        <w:r w:rsidR="00917CC3">
          <w:rPr>
            <w:noProof/>
            <w:webHidden/>
          </w:rPr>
        </w:r>
        <w:r w:rsidR="00917CC3">
          <w:rPr>
            <w:noProof/>
            <w:webHidden/>
          </w:rPr>
          <w:fldChar w:fldCharType="separate"/>
        </w:r>
        <w:r w:rsidR="00917CC3">
          <w:rPr>
            <w:noProof/>
            <w:webHidden/>
          </w:rPr>
          <w:t>29</w:t>
        </w:r>
        <w:r w:rsidR="00917CC3">
          <w:rPr>
            <w:noProof/>
            <w:webHidden/>
          </w:rPr>
          <w:fldChar w:fldCharType="end"/>
        </w:r>
      </w:hyperlink>
    </w:p>
    <w:p w14:paraId="05E2ED9B" w14:textId="400987B5"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37" w:history="1">
        <w:r w:rsidR="00917CC3" w:rsidRPr="00941894">
          <w:rPr>
            <w:rStyle w:val="Hyperlink"/>
            <w:noProof/>
          </w:rPr>
          <w:t xml:space="preserve">18.1 </w:t>
        </w:r>
        <w:r w:rsidR="00917CC3">
          <w:rPr>
            <w:rFonts w:asciiTheme="minorHAnsi" w:eastAsiaTheme="minorEastAsia" w:hAnsiTheme="minorHAnsi" w:cstheme="minorBidi"/>
            <w:noProof/>
            <w:sz w:val="22"/>
            <w:szCs w:val="22"/>
            <w:lang w:eastAsia="en-GB"/>
          </w:rPr>
          <w:tab/>
        </w:r>
        <w:r w:rsidR="00917CC3" w:rsidRPr="00941894">
          <w:rPr>
            <w:rStyle w:val="Hyperlink"/>
            <w:noProof/>
          </w:rPr>
          <w:t>Specific rules for carrying out the action</w:t>
        </w:r>
        <w:r w:rsidR="00917CC3">
          <w:rPr>
            <w:noProof/>
            <w:webHidden/>
          </w:rPr>
          <w:tab/>
        </w:r>
        <w:r w:rsidR="00917CC3">
          <w:rPr>
            <w:noProof/>
            <w:webHidden/>
          </w:rPr>
          <w:fldChar w:fldCharType="begin"/>
        </w:r>
        <w:r w:rsidR="00917CC3">
          <w:rPr>
            <w:noProof/>
            <w:webHidden/>
          </w:rPr>
          <w:instrText xml:space="preserve"> PAGEREF _Toc128474037 \h </w:instrText>
        </w:r>
        <w:r w:rsidR="00917CC3">
          <w:rPr>
            <w:noProof/>
            <w:webHidden/>
          </w:rPr>
        </w:r>
        <w:r w:rsidR="00917CC3">
          <w:rPr>
            <w:noProof/>
            <w:webHidden/>
          </w:rPr>
          <w:fldChar w:fldCharType="separate"/>
        </w:r>
        <w:r w:rsidR="00917CC3">
          <w:rPr>
            <w:noProof/>
            <w:webHidden/>
          </w:rPr>
          <w:t>29</w:t>
        </w:r>
        <w:r w:rsidR="00917CC3">
          <w:rPr>
            <w:noProof/>
            <w:webHidden/>
          </w:rPr>
          <w:fldChar w:fldCharType="end"/>
        </w:r>
      </w:hyperlink>
    </w:p>
    <w:p w14:paraId="6DC204C2" w14:textId="6B521E25"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38" w:history="1">
        <w:r w:rsidR="00917CC3" w:rsidRPr="00941894">
          <w:rPr>
            <w:rStyle w:val="Hyperlink"/>
            <w:noProof/>
          </w:rPr>
          <w:t>18.2</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noProof/>
            <w:webHidden/>
          </w:rPr>
          <w:fldChar w:fldCharType="begin"/>
        </w:r>
        <w:r w:rsidR="00917CC3">
          <w:rPr>
            <w:noProof/>
            <w:webHidden/>
          </w:rPr>
          <w:instrText xml:space="preserve"> PAGEREF _Toc128474038 \h </w:instrText>
        </w:r>
        <w:r w:rsidR="00917CC3">
          <w:rPr>
            <w:noProof/>
            <w:webHidden/>
          </w:rPr>
        </w:r>
        <w:r w:rsidR="00917CC3">
          <w:rPr>
            <w:noProof/>
            <w:webHidden/>
          </w:rPr>
          <w:fldChar w:fldCharType="separate"/>
        </w:r>
        <w:r w:rsidR="00917CC3">
          <w:rPr>
            <w:noProof/>
            <w:webHidden/>
          </w:rPr>
          <w:t>30</w:t>
        </w:r>
        <w:r w:rsidR="00917CC3">
          <w:rPr>
            <w:noProof/>
            <w:webHidden/>
          </w:rPr>
          <w:fldChar w:fldCharType="end"/>
        </w:r>
      </w:hyperlink>
    </w:p>
    <w:p w14:paraId="473D822F" w14:textId="6D02A506" w:rsidR="00917CC3" w:rsidRDefault="00A547A8">
      <w:pPr>
        <w:pStyle w:val="TOC2"/>
        <w:rPr>
          <w:rFonts w:asciiTheme="minorHAnsi" w:eastAsiaTheme="minorEastAsia" w:hAnsiTheme="minorHAnsi" w:cstheme="minorBidi"/>
          <w:sz w:val="22"/>
          <w:szCs w:val="22"/>
          <w:lang w:eastAsia="en-GB"/>
        </w:rPr>
      </w:pPr>
      <w:hyperlink w:anchor="_Toc128474039" w:history="1">
        <w:r w:rsidR="00917CC3" w:rsidRPr="00941894">
          <w:rPr>
            <w:rStyle w:val="Hyperlink"/>
            <w:lang w:eastAsia="en-GB"/>
          </w:rPr>
          <w:t>SECTION 3</w:t>
        </w:r>
        <w:r w:rsidR="00917CC3">
          <w:rPr>
            <w:rFonts w:asciiTheme="minorHAnsi" w:eastAsiaTheme="minorEastAsia" w:hAnsiTheme="minorHAnsi" w:cstheme="minorBidi"/>
            <w:sz w:val="22"/>
            <w:szCs w:val="22"/>
            <w:lang w:eastAsia="en-GB"/>
          </w:rPr>
          <w:tab/>
        </w:r>
        <w:r w:rsidR="00917CC3" w:rsidRPr="00941894">
          <w:rPr>
            <w:rStyle w:val="Hyperlink"/>
            <w:lang w:eastAsia="en-GB"/>
          </w:rPr>
          <w:t>GRANT ADMINISTRATION</w:t>
        </w:r>
        <w:r w:rsidR="00917CC3">
          <w:rPr>
            <w:webHidden/>
          </w:rPr>
          <w:tab/>
        </w:r>
        <w:r w:rsidR="00917CC3">
          <w:rPr>
            <w:webHidden/>
          </w:rPr>
          <w:fldChar w:fldCharType="begin"/>
        </w:r>
        <w:r w:rsidR="00917CC3">
          <w:rPr>
            <w:webHidden/>
          </w:rPr>
          <w:instrText xml:space="preserve"> PAGEREF _Toc128474039 \h </w:instrText>
        </w:r>
        <w:r w:rsidR="00917CC3">
          <w:rPr>
            <w:webHidden/>
          </w:rPr>
        </w:r>
        <w:r w:rsidR="00917CC3">
          <w:rPr>
            <w:webHidden/>
          </w:rPr>
          <w:fldChar w:fldCharType="separate"/>
        </w:r>
        <w:r w:rsidR="00917CC3">
          <w:rPr>
            <w:webHidden/>
          </w:rPr>
          <w:t>30</w:t>
        </w:r>
        <w:r w:rsidR="00917CC3">
          <w:rPr>
            <w:webHidden/>
          </w:rPr>
          <w:fldChar w:fldCharType="end"/>
        </w:r>
      </w:hyperlink>
    </w:p>
    <w:p w14:paraId="1DB81AB8" w14:textId="53E1A21C" w:rsidR="00917CC3" w:rsidRDefault="00A547A8">
      <w:pPr>
        <w:pStyle w:val="TOC4"/>
        <w:rPr>
          <w:rFonts w:asciiTheme="minorHAnsi" w:eastAsiaTheme="minorEastAsia" w:hAnsiTheme="minorHAnsi" w:cstheme="minorBidi"/>
          <w:noProof/>
          <w:sz w:val="22"/>
          <w:szCs w:val="22"/>
          <w:lang w:eastAsia="en-GB"/>
        </w:rPr>
      </w:pPr>
      <w:hyperlink w:anchor="_Toc128474040" w:history="1">
        <w:r w:rsidR="00917CC3" w:rsidRPr="00941894">
          <w:rPr>
            <w:rStyle w:val="Hyperlink"/>
            <w:noProof/>
            <w:lang w:eastAsia="en-GB"/>
          </w:rPr>
          <w:t>ARTICLE 19 — GENERAL INFORMATION OBLIGATIONS</w:t>
        </w:r>
        <w:r w:rsidR="00917CC3">
          <w:rPr>
            <w:noProof/>
            <w:webHidden/>
          </w:rPr>
          <w:tab/>
        </w:r>
        <w:r w:rsidR="00917CC3">
          <w:rPr>
            <w:noProof/>
            <w:webHidden/>
          </w:rPr>
          <w:fldChar w:fldCharType="begin"/>
        </w:r>
        <w:r w:rsidR="00917CC3">
          <w:rPr>
            <w:noProof/>
            <w:webHidden/>
          </w:rPr>
          <w:instrText xml:space="preserve"> PAGEREF _Toc128474040 \h </w:instrText>
        </w:r>
        <w:r w:rsidR="00917CC3">
          <w:rPr>
            <w:noProof/>
            <w:webHidden/>
          </w:rPr>
        </w:r>
        <w:r w:rsidR="00917CC3">
          <w:rPr>
            <w:noProof/>
            <w:webHidden/>
          </w:rPr>
          <w:fldChar w:fldCharType="separate"/>
        </w:r>
        <w:r w:rsidR="00917CC3">
          <w:rPr>
            <w:noProof/>
            <w:webHidden/>
          </w:rPr>
          <w:t>30</w:t>
        </w:r>
        <w:r w:rsidR="00917CC3">
          <w:rPr>
            <w:noProof/>
            <w:webHidden/>
          </w:rPr>
          <w:fldChar w:fldCharType="end"/>
        </w:r>
      </w:hyperlink>
    </w:p>
    <w:p w14:paraId="3AE5CFEC" w14:textId="6BC1D63E"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41" w:history="1">
        <w:r w:rsidR="00917CC3" w:rsidRPr="00941894">
          <w:rPr>
            <w:rStyle w:val="Hyperlink"/>
            <w:noProof/>
          </w:rPr>
          <w:t>19.1</w:t>
        </w:r>
        <w:r w:rsidR="00917CC3">
          <w:rPr>
            <w:rFonts w:asciiTheme="minorHAnsi" w:eastAsiaTheme="minorEastAsia" w:hAnsiTheme="minorHAnsi" w:cstheme="minorBidi"/>
            <w:noProof/>
            <w:sz w:val="22"/>
            <w:szCs w:val="22"/>
            <w:lang w:eastAsia="en-GB"/>
          </w:rPr>
          <w:tab/>
        </w:r>
        <w:r w:rsidR="00917CC3" w:rsidRPr="00941894">
          <w:rPr>
            <w:rStyle w:val="Hyperlink"/>
            <w:noProof/>
          </w:rPr>
          <w:t>Information requests</w:t>
        </w:r>
        <w:r w:rsidR="00917CC3">
          <w:rPr>
            <w:noProof/>
            <w:webHidden/>
          </w:rPr>
          <w:tab/>
        </w:r>
        <w:r w:rsidR="00917CC3">
          <w:rPr>
            <w:noProof/>
            <w:webHidden/>
          </w:rPr>
          <w:fldChar w:fldCharType="begin"/>
        </w:r>
        <w:r w:rsidR="00917CC3">
          <w:rPr>
            <w:noProof/>
            <w:webHidden/>
          </w:rPr>
          <w:instrText xml:space="preserve"> PAGEREF _Toc128474041 \h </w:instrText>
        </w:r>
        <w:r w:rsidR="00917CC3">
          <w:rPr>
            <w:noProof/>
            <w:webHidden/>
          </w:rPr>
        </w:r>
        <w:r w:rsidR="00917CC3">
          <w:rPr>
            <w:noProof/>
            <w:webHidden/>
          </w:rPr>
          <w:fldChar w:fldCharType="separate"/>
        </w:r>
        <w:r w:rsidR="00917CC3">
          <w:rPr>
            <w:noProof/>
            <w:webHidden/>
          </w:rPr>
          <w:t>30</w:t>
        </w:r>
        <w:r w:rsidR="00917CC3">
          <w:rPr>
            <w:noProof/>
            <w:webHidden/>
          </w:rPr>
          <w:fldChar w:fldCharType="end"/>
        </w:r>
      </w:hyperlink>
    </w:p>
    <w:p w14:paraId="1D666ABA" w14:textId="432144F1"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42" w:history="1">
        <w:r w:rsidR="00917CC3" w:rsidRPr="00941894">
          <w:rPr>
            <w:rStyle w:val="Hyperlink"/>
            <w:noProof/>
          </w:rPr>
          <w:t>19.2</w:t>
        </w:r>
        <w:r w:rsidR="00917CC3">
          <w:rPr>
            <w:rFonts w:asciiTheme="minorHAnsi" w:eastAsiaTheme="minorEastAsia" w:hAnsiTheme="minorHAnsi" w:cstheme="minorBidi"/>
            <w:noProof/>
            <w:sz w:val="22"/>
            <w:szCs w:val="22"/>
            <w:lang w:eastAsia="en-GB"/>
          </w:rPr>
          <w:tab/>
        </w:r>
        <w:r w:rsidR="00917CC3" w:rsidRPr="00941894">
          <w:rPr>
            <w:rStyle w:val="Hyperlink"/>
            <w:noProof/>
          </w:rPr>
          <w:t xml:space="preserve">  Data updates in the Erasmus+ reporting and management tool</w:t>
        </w:r>
        <w:r w:rsidR="00917CC3">
          <w:rPr>
            <w:noProof/>
            <w:webHidden/>
          </w:rPr>
          <w:tab/>
        </w:r>
        <w:r w:rsidR="00917CC3">
          <w:rPr>
            <w:noProof/>
            <w:webHidden/>
          </w:rPr>
          <w:fldChar w:fldCharType="begin"/>
        </w:r>
        <w:r w:rsidR="00917CC3">
          <w:rPr>
            <w:noProof/>
            <w:webHidden/>
          </w:rPr>
          <w:instrText xml:space="preserve"> PAGEREF _Toc128474042 \h </w:instrText>
        </w:r>
        <w:r w:rsidR="00917CC3">
          <w:rPr>
            <w:noProof/>
            <w:webHidden/>
          </w:rPr>
        </w:r>
        <w:r w:rsidR="00917CC3">
          <w:rPr>
            <w:noProof/>
            <w:webHidden/>
          </w:rPr>
          <w:fldChar w:fldCharType="separate"/>
        </w:r>
        <w:r w:rsidR="00917CC3">
          <w:rPr>
            <w:noProof/>
            <w:webHidden/>
          </w:rPr>
          <w:t>30</w:t>
        </w:r>
        <w:r w:rsidR="00917CC3">
          <w:rPr>
            <w:noProof/>
            <w:webHidden/>
          </w:rPr>
          <w:fldChar w:fldCharType="end"/>
        </w:r>
      </w:hyperlink>
    </w:p>
    <w:p w14:paraId="7D191AD0" w14:textId="1159C00A"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43" w:history="1">
        <w:r w:rsidR="00917CC3" w:rsidRPr="00941894">
          <w:rPr>
            <w:rStyle w:val="Hyperlink"/>
            <w:noProof/>
          </w:rPr>
          <w:t>19.3</w:t>
        </w:r>
        <w:r w:rsidR="00917CC3">
          <w:rPr>
            <w:rFonts w:asciiTheme="minorHAnsi" w:eastAsiaTheme="minorEastAsia" w:hAnsiTheme="minorHAnsi" w:cstheme="minorBidi"/>
            <w:noProof/>
            <w:sz w:val="22"/>
            <w:szCs w:val="22"/>
            <w:lang w:eastAsia="en-GB"/>
          </w:rPr>
          <w:tab/>
        </w:r>
        <w:r w:rsidR="00917CC3" w:rsidRPr="00941894">
          <w:rPr>
            <w:rStyle w:val="Hyperlink"/>
            <w:noProof/>
          </w:rPr>
          <w:t>Information about events and circumstances which impact the action</w:t>
        </w:r>
        <w:r w:rsidR="00917CC3">
          <w:rPr>
            <w:noProof/>
            <w:webHidden/>
          </w:rPr>
          <w:tab/>
        </w:r>
        <w:r w:rsidR="00917CC3">
          <w:rPr>
            <w:noProof/>
            <w:webHidden/>
          </w:rPr>
          <w:fldChar w:fldCharType="begin"/>
        </w:r>
        <w:r w:rsidR="00917CC3">
          <w:rPr>
            <w:noProof/>
            <w:webHidden/>
          </w:rPr>
          <w:instrText xml:space="preserve"> PAGEREF _Toc128474043 \h </w:instrText>
        </w:r>
        <w:r w:rsidR="00917CC3">
          <w:rPr>
            <w:noProof/>
            <w:webHidden/>
          </w:rPr>
        </w:r>
        <w:r w:rsidR="00917CC3">
          <w:rPr>
            <w:noProof/>
            <w:webHidden/>
          </w:rPr>
          <w:fldChar w:fldCharType="separate"/>
        </w:r>
        <w:r w:rsidR="00917CC3">
          <w:rPr>
            <w:noProof/>
            <w:webHidden/>
          </w:rPr>
          <w:t>30</w:t>
        </w:r>
        <w:r w:rsidR="00917CC3">
          <w:rPr>
            <w:noProof/>
            <w:webHidden/>
          </w:rPr>
          <w:fldChar w:fldCharType="end"/>
        </w:r>
      </w:hyperlink>
    </w:p>
    <w:p w14:paraId="47269513" w14:textId="7BE63E26"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44" w:history="1">
        <w:r w:rsidR="00917CC3" w:rsidRPr="00941894">
          <w:rPr>
            <w:rStyle w:val="Hyperlink"/>
            <w:noProof/>
          </w:rPr>
          <w:t>19.4</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noProof/>
            <w:webHidden/>
          </w:rPr>
          <w:fldChar w:fldCharType="begin"/>
        </w:r>
        <w:r w:rsidR="00917CC3">
          <w:rPr>
            <w:noProof/>
            <w:webHidden/>
          </w:rPr>
          <w:instrText xml:space="preserve"> PAGEREF _Toc128474044 \h </w:instrText>
        </w:r>
        <w:r w:rsidR="00917CC3">
          <w:rPr>
            <w:noProof/>
            <w:webHidden/>
          </w:rPr>
        </w:r>
        <w:r w:rsidR="00917CC3">
          <w:rPr>
            <w:noProof/>
            <w:webHidden/>
          </w:rPr>
          <w:fldChar w:fldCharType="separate"/>
        </w:r>
        <w:r w:rsidR="00917CC3">
          <w:rPr>
            <w:noProof/>
            <w:webHidden/>
          </w:rPr>
          <w:t>30</w:t>
        </w:r>
        <w:r w:rsidR="00917CC3">
          <w:rPr>
            <w:noProof/>
            <w:webHidden/>
          </w:rPr>
          <w:fldChar w:fldCharType="end"/>
        </w:r>
      </w:hyperlink>
    </w:p>
    <w:p w14:paraId="2E31C8F4" w14:textId="3DD71AD0" w:rsidR="00917CC3" w:rsidRDefault="00A547A8">
      <w:pPr>
        <w:pStyle w:val="TOC4"/>
        <w:rPr>
          <w:rFonts w:asciiTheme="minorHAnsi" w:eastAsiaTheme="minorEastAsia" w:hAnsiTheme="minorHAnsi" w:cstheme="minorBidi"/>
          <w:noProof/>
          <w:sz w:val="22"/>
          <w:szCs w:val="22"/>
          <w:lang w:eastAsia="en-GB"/>
        </w:rPr>
      </w:pPr>
      <w:hyperlink w:anchor="_Toc128474045" w:history="1">
        <w:r w:rsidR="00917CC3" w:rsidRPr="00941894">
          <w:rPr>
            <w:rStyle w:val="Hyperlink"/>
            <w:noProof/>
            <w:lang w:eastAsia="en-GB"/>
          </w:rPr>
          <w:t>ARTICLE 20 — RECORD-KEEPING</w:t>
        </w:r>
        <w:r w:rsidR="00917CC3">
          <w:rPr>
            <w:noProof/>
            <w:webHidden/>
          </w:rPr>
          <w:tab/>
        </w:r>
        <w:r w:rsidR="00917CC3">
          <w:rPr>
            <w:noProof/>
            <w:webHidden/>
          </w:rPr>
          <w:fldChar w:fldCharType="begin"/>
        </w:r>
        <w:r w:rsidR="00917CC3">
          <w:rPr>
            <w:noProof/>
            <w:webHidden/>
          </w:rPr>
          <w:instrText xml:space="preserve"> PAGEREF _Toc128474045 \h </w:instrText>
        </w:r>
        <w:r w:rsidR="00917CC3">
          <w:rPr>
            <w:noProof/>
            <w:webHidden/>
          </w:rPr>
        </w:r>
        <w:r w:rsidR="00917CC3">
          <w:rPr>
            <w:noProof/>
            <w:webHidden/>
          </w:rPr>
          <w:fldChar w:fldCharType="separate"/>
        </w:r>
        <w:r w:rsidR="00917CC3">
          <w:rPr>
            <w:noProof/>
            <w:webHidden/>
          </w:rPr>
          <w:t>31</w:t>
        </w:r>
        <w:r w:rsidR="00917CC3">
          <w:rPr>
            <w:noProof/>
            <w:webHidden/>
          </w:rPr>
          <w:fldChar w:fldCharType="end"/>
        </w:r>
      </w:hyperlink>
    </w:p>
    <w:p w14:paraId="46F70451" w14:textId="315C83AC"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46" w:history="1">
        <w:r w:rsidR="00917CC3" w:rsidRPr="00941894">
          <w:rPr>
            <w:rStyle w:val="Hyperlink"/>
            <w:noProof/>
          </w:rPr>
          <w:t>2</w:t>
        </w:r>
        <w:r w:rsidR="00917CC3" w:rsidRPr="00941894">
          <w:rPr>
            <w:rStyle w:val="Hyperlink"/>
            <w:noProof/>
            <w:lang w:eastAsia="en-GB"/>
          </w:rPr>
          <w:t>0</w:t>
        </w:r>
        <w:r w:rsidR="00917CC3" w:rsidRPr="00941894">
          <w:rPr>
            <w:rStyle w:val="Hyperlink"/>
            <w:noProof/>
          </w:rPr>
          <w:t>.1</w:t>
        </w:r>
        <w:r w:rsidR="00917CC3">
          <w:rPr>
            <w:rFonts w:asciiTheme="minorHAnsi" w:eastAsiaTheme="minorEastAsia" w:hAnsiTheme="minorHAnsi" w:cstheme="minorBidi"/>
            <w:noProof/>
            <w:sz w:val="22"/>
            <w:szCs w:val="22"/>
            <w:lang w:eastAsia="en-GB"/>
          </w:rPr>
          <w:tab/>
        </w:r>
        <w:r w:rsidR="00917CC3" w:rsidRPr="00941894">
          <w:rPr>
            <w:rStyle w:val="Hyperlink"/>
            <w:noProof/>
          </w:rPr>
          <w:t>Keeping records and supporting documents</w:t>
        </w:r>
        <w:r w:rsidR="00917CC3">
          <w:rPr>
            <w:noProof/>
            <w:webHidden/>
          </w:rPr>
          <w:tab/>
        </w:r>
        <w:r w:rsidR="00917CC3">
          <w:rPr>
            <w:noProof/>
            <w:webHidden/>
          </w:rPr>
          <w:fldChar w:fldCharType="begin"/>
        </w:r>
        <w:r w:rsidR="00917CC3">
          <w:rPr>
            <w:noProof/>
            <w:webHidden/>
          </w:rPr>
          <w:instrText xml:space="preserve"> PAGEREF _Toc128474046 \h </w:instrText>
        </w:r>
        <w:r w:rsidR="00917CC3">
          <w:rPr>
            <w:noProof/>
            <w:webHidden/>
          </w:rPr>
        </w:r>
        <w:r w:rsidR="00917CC3">
          <w:rPr>
            <w:noProof/>
            <w:webHidden/>
          </w:rPr>
          <w:fldChar w:fldCharType="separate"/>
        </w:r>
        <w:r w:rsidR="00917CC3">
          <w:rPr>
            <w:noProof/>
            <w:webHidden/>
          </w:rPr>
          <w:t>31</w:t>
        </w:r>
        <w:r w:rsidR="00917CC3">
          <w:rPr>
            <w:noProof/>
            <w:webHidden/>
          </w:rPr>
          <w:fldChar w:fldCharType="end"/>
        </w:r>
      </w:hyperlink>
    </w:p>
    <w:p w14:paraId="0D6D82CD" w14:textId="57D0F5AF"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47" w:history="1">
        <w:r w:rsidR="00917CC3" w:rsidRPr="00941894">
          <w:rPr>
            <w:rStyle w:val="Hyperlink"/>
            <w:noProof/>
          </w:rPr>
          <w:t>2</w:t>
        </w:r>
        <w:r w:rsidR="00917CC3" w:rsidRPr="00941894">
          <w:rPr>
            <w:rStyle w:val="Hyperlink"/>
            <w:noProof/>
            <w:lang w:eastAsia="en-GB"/>
          </w:rPr>
          <w:t>0</w:t>
        </w:r>
        <w:r w:rsidR="00917CC3" w:rsidRPr="00941894">
          <w:rPr>
            <w:rStyle w:val="Hyperlink"/>
            <w:noProof/>
          </w:rPr>
          <w:t>.2</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noProof/>
            <w:webHidden/>
          </w:rPr>
          <w:fldChar w:fldCharType="begin"/>
        </w:r>
        <w:r w:rsidR="00917CC3">
          <w:rPr>
            <w:noProof/>
            <w:webHidden/>
          </w:rPr>
          <w:instrText xml:space="preserve"> PAGEREF _Toc128474047 \h </w:instrText>
        </w:r>
        <w:r w:rsidR="00917CC3">
          <w:rPr>
            <w:noProof/>
            <w:webHidden/>
          </w:rPr>
        </w:r>
        <w:r w:rsidR="00917CC3">
          <w:rPr>
            <w:noProof/>
            <w:webHidden/>
          </w:rPr>
          <w:fldChar w:fldCharType="separate"/>
        </w:r>
        <w:r w:rsidR="00917CC3">
          <w:rPr>
            <w:noProof/>
            <w:webHidden/>
          </w:rPr>
          <w:t>31</w:t>
        </w:r>
        <w:r w:rsidR="00917CC3">
          <w:rPr>
            <w:noProof/>
            <w:webHidden/>
          </w:rPr>
          <w:fldChar w:fldCharType="end"/>
        </w:r>
      </w:hyperlink>
    </w:p>
    <w:p w14:paraId="3D3FB11D" w14:textId="65CB45FF" w:rsidR="00917CC3" w:rsidRDefault="00A547A8">
      <w:pPr>
        <w:pStyle w:val="TOC4"/>
        <w:rPr>
          <w:rFonts w:asciiTheme="minorHAnsi" w:eastAsiaTheme="minorEastAsia" w:hAnsiTheme="minorHAnsi" w:cstheme="minorBidi"/>
          <w:noProof/>
          <w:sz w:val="22"/>
          <w:szCs w:val="22"/>
          <w:lang w:eastAsia="en-GB"/>
        </w:rPr>
      </w:pPr>
      <w:hyperlink w:anchor="_Toc128474048" w:history="1">
        <w:r w:rsidR="00917CC3" w:rsidRPr="00941894">
          <w:rPr>
            <w:rStyle w:val="Hyperlink"/>
            <w:noProof/>
            <w:lang w:eastAsia="en-GB"/>
          </w:rPr>
          <w:t>ARTICLE 21 — REPORTING</w:t>
        </w:r>
        <w:r w:rsidR="00917CC3">
          <w:rPr>
            <w:noProof/>
            <w:webHidden/>
          </w:rPr>
          <w:tab/>
        </w:r>
        <w:r w:rsidR="00917CC3">
          <w:rPr>
            <w:noProof/>
            <w:webHidden/>
          </w:rPr>
          <w:fldChar w:fldCharType="begin"/>
        </w:r>
        <w:r w:rsidR="00917CC3">
          <w:rPr>
            <w:noProof/>
            <w:webHidden/>
          </w:rPr>
          <w:instrText xml:space="preserve"> PAGEREF _Toc128474048 \h </w:instrText>
        </w:r>
        <w:r w:rsidR="00917CC3">
          <w:rPr>
            <w:noProof/>
            <w:webHidden/>
          </w:rPr>
        </w:r>
        <w:r w:rsidR="00917CC3">
          <w:rPr>
            <w:noProof/>
            <w:webHidden/>
          </w:rPr>
          <w:fldChar w:fldCharType="separate"/>
        </w:r>
        <w:r w:rsidR="00917CC3">
          <w:rPr>
            <w:noProof/>
            <w:webHidden/>
          </w:rPr>
          <w:t>31</w:t>
        </w:r>
        <w:r w:rsidR="00917CC3">
          <w:rPr>
            <w:noProof/>
            <w:webHidden/>
          </w:rPr>
          <w:fldChar w:fldCharType="end"/>
        </w:r>
      </w:hyperlink>
    </w:p>
    <w:p w14:paraId="4F7A79AE" w14:textId="12632F74"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49" w:history="1">
        <w:r w:rsidR="00917CC3" w:rsidRPr="00941894">
          <w:rPr>
            <w:rStyle w:val="Hyperlink"/>
            <w:noProof/>
          </w:rPr>
          <w:t>2</w:t>
        </w:r>
        <w:r w:rsidR="00917CC3" w:rsidRPr="00941894">
          <w:rPr>
            <w:rStyle w:val="Hyperlink"/>
            <w:noProof/>
            <w:lang w:eastAsia="en-GB"/>
          </w:rPr>
          <w:t>1</w:t>
        </w:r>
        <w:r w:rsidR="00917CC3" w:rsidRPr="00941894">
          <w:rPr>
            <w:rStyle w:val="Hyperlink"/>
            <w:noProof/>
          </w:rPr>
          <w:t>.1</w:t>
        </w:r>
        <w:r w:rsidR="00917CC3">
          <w:rPr>
            <w:rFonts w:asciiTheme="minorHAnsi" w:eastAsiaTheme="minorEastAsia" w:hAnsiTheme="minorHAnsi" w:cstheme="minorBidi"/>
            <w:noProof/>
            <w:sz w:val="22"/>
            <w:szCs w:val="22"/>
            <w:lang w:eastAsia="en-GB"/>
          </w:rPr>
          <w:tab/>
        </w:r>
        <w:r w:rsidR="00917CC3" w:rsidRPr="00941894">
          <w:rPr>
            <w:rStyle w:val="Hyperlink"/>
            <w:noProof/>
          </w:rPr>
          <w:t>Continuous reporting</w:t>
        </w:r>
        <w:r w:rsidR="00917CC3">
          <w:rPr>
            <w:noProof/>
            <w:webHidden/>
          </w:rPr>
          <w:tab/>
        </w:r>
        <w:r w:rsidR="00917CC3">
          <w:rPr>
            <w:noProof/>
            <w:webHidden/>
          </w:rPr>
          <w:fldChar w:fldCharType="begin"/>
        </w:r>
        <w:r w:rsidR="00917CC3">
          <w:rPr>
            <w:noProof/>
            <w:webHidden/>
          </w:rPr>
          <w:instrText xml:space="preserve"> PAGEREF _Toc128474049 \h </w:instrText>
        </w:r>
        <w:r w:rsidR="00917CC3">
          <w:rPr>
            <w:noProof/>
            <w:webHidden/>
          </w:rPr>
        </w:r>
        <w:r w:rsidR="00917CC3">
          <w:rPr>
            <w:noProof/>
            <w:webHidden/>
          </w:rPr>
          <w:fldChar w:fldCharType="separate"/>
        </w:r>
        <w:r w:rsidR="00917CC3">
          <w:rPr>
            <w:noProof/>
            <w:webHidden/>
          </w:rPr>
          <w:t>31</w:t>
        </w:r>
        <w:r w:rsidR="00917CC3">
          <w:rPr>
            <w:noProof/>
            <w:webHidden/>
          </w:rPr>
          <w:fldChar w:fldCharType="end"/>
        </w:r>
      </w:hyperlink>
    </w:p>
    <w:p w14:paraId="289AE161" w14:textId="41B8AF1A"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50" w:history="1">
        <w:r w:rsidR="00917CC3" w:rsidRPr="00941894">
          <w:rPr>
            <w:rStyle w:val="Hyperlink"/>
            <w:noProof/>
          </w:rPr>
          <w:t>2</w:t>
        </w:r>
        <w:r w:rsidR="00917CC3" w:rsidRPr="00941894">
          <w:rPr>
            <w:rStyle w:val="Hyperlink"/>
            <w:noProof/>
            <w:lang w:eastAsia="en-GB"/>
          </w:rPr>
          <w:t>1</w:t>
        </w:r>
        <w:r w:rsidR="00917CC3" w:rsidRPr="00941894">
          <w:rPr>
            <w:rStyle w:val="Hyperlink"/>
            <w:noProof/>
          </w:rPr>
          <w:t>.2</w:t>
        </w:r>
        <w:r w:rsidR="00917CC3">
          <w:rPr>
            <w:rFonts w:asciiTheme="minorHAnsi" w:eastAsiaTheme="minorEastAsia" w:hAnsiTheme="minorHAnsi" w:cstheme="minorBidi"/>
            <w:noProof/>
            <w:sz w:val="22"/>
            <w:szCs w:val="22"/>
            <w:lang w:eastAsia="en-GB"/>
          </w:rPr>
          <w:tab/>
        </w:r>
        <w:r w:rsidR="00917CC3" w:rsidRPr="00941894">
          <w:rPr>
            <w:rStyle w:val="Hyperlink"/>
            <w:noProof/>
          </w:rPr>
          <w:t>Periodic reporting</w:t>
        </w:r>
        <w:r w:rsidR="00917CC3">
          <w:rPr>
            <w:noProof/>
            <w:webHidden/>
          </w:rPr>
          <w:tab/>
        </w:r>
        <w:r w:rsidR="00917CC3">
          <w:rPr>
            <w:noProof/>
            <w:webHidden/>
          </w:rPr>
          <w:fldChar w:fldCharType="begin"/>
        </w:r>
        <w:r w:rsidR="00917CC3">
          <w:rPr>
            <w:noProof/>
            <w:webHidden/>
          </w:rPr>
          <w:instrText xml:space="preserve"> PAGEREF _Toc128474050 \h </w:instrText>
        </w:r>
        <w:r w:rsidR="00917CC3">
          <w:rPr>
            <w:noProof/>
            <w:webHidden/>
          </w:rPr>
        </w:r>
        <w:r w:rsidR="00917CC3">
          <w:rPr>
            <w:noProof/>
            <w:webHidden/>
          </w:rPr>
          <w:fldChar w:fldCharType="separate"/>
        </w:r>
        <w:r w:rsidR="00917CC3">
          <w:rPr>
            <w:noProof/>
            <w:webHidden/>
          </w:rPr>
          <w:t>32</w:t>
        </w:r>
        <w:r w:rsidR="00917CC3">
          <w:rPr>
            <w:noProof/>
            <w:webHidden/>
          </w:rPr>
          <w:fldChar w:fldCharType="end"/>
        </w:r>
      </w:hyperlink>
    </w:p>
    <w:p w14:paraId="58C4FF8F" w14:textId="2621F382"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51" w:history="1">
        <w:r w:rsidR="00917CC3" w:rsidRPr="00941894">
          <w:rPr>
            <w:rStyle w:val="Hyperlink"/>
            <w:noProof/>
          </w:rPr>
          <w:t>2</w:t>
        </w:r>
        <w:r w:rsidR="00917CC3" w:rsidRPr="00941894">
          <w:rPr>
            <w:rStyle w:val="Hyperlink"/>
            <w:noProof/>
            <w:lang w:eastAsia="en-GB"/>
          </w:rPr>
          <w:t>1</w:t>
        </w:r>
        <w:r w:rsidR="00917CC3" w:rsidRPr="00941894">
          <w:rPr>
            <w:rStyle w:val="Hyperlink"/>
            <w:noProof/>
          </w:rPr>
          <w:t>.3</w:t>
        </w:r>
        <w:r w:rsidR="00917CC3">
          <w:rPr>
            <w:rFonts w:asciiTheme="minorHAnsi" w:eastAsiaTheme="minorEastAsia" w:hAnsiTheme="minorHAnsi" w:cstheme="minorBidi"/>
            <w:noProof/>
            <w:sz w:val="22"/>
            <w:szCs w:val="22"/>
            <w:lang w:eastAsia="en-GB"/>
          </w:rPr>
          <w:tab/>
        </w:r>
        <w:r w:rsidR="00917CC3" w:rsidRPr="00941894">
          <w:rPr>
            <w:rStyle w:val="Hyperlink"/>
            <w:noProof/>
          </w:rPr>
          <w:t>Currency for financial statements and conversion into euros</w:t>
        </w:r>
        <w:r w:rsidR="00917CC3">
          <w:rPr>
            <w:noProof/>
            <w:webHidden/>
          </w:rPr>
          <w:tab/>
        </w:r>
        <w:r w:rsidR="00917CC3">
          <w:rPr>
            <w:noProof/>
            <w:webHidden/>
          </w:rPr>
          <w:fldChar w:fldCharType="begin"/>
        </w:r>
        <w:r w:rsidR="00917CC3">
          <w:rPr>
            <w:noProof/>
            <w:webHidden/>
          </w:rPr>
          <w:instrText xml:space="preserve"> PAGEREF _Toc128474051 \h </w:instrText>
        </w:r>
        <w:r w:rsidR="00917CC3">
          <w:rPr>
            <w:noProof/>
            <w:webHidden/>
          </w:rPr>
        </w:r>
        <w:r w:rsidR="00917CC3">
          <w:rPr>
            <w:noProof/>
            <w:webHidden/>
          </w:rPr>
          <w:fldChar w:fldCharType="separate"/>
        </w:r>
        <w:r w:rsidR="00917CC3">
          <w:rPr>
            <w:noProof/>
            <w:webHidden/>
          </w:rPr>
          <w:t>32</w:t>
        </w:r>
        <w:r w:rsidR="00917CC3">
          <w:rPr>
            <w:noProof/>
            <w:webHidden/>
          </w:rPr>
          <w:fldChar w:fldCharType="end"/>
        </w:r>
      </w:hyperlink>
    </w:p>
    <w:p w14:paraId="188CE911" w14:textId="2D0C9BB3"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52" w:history="1">
        <w:r w:rsidR="00917CC3" w:rsidRPr="00941894">
          <w:rPr>
            <w:rStyle w:val="Hyperlink"/>
            <w:noProof/>
          </w:rPr>
          <w:t>2</w:t>
        </w:r>
        <w:r w:rsidR="00917CC3" w:rsidRPr="00941894">
          <w:rPr>
            <w:rStyle w:val="Hyperlink"/>
            <w:noProof/>
            <w:lang w:eastAsia="en-GB"/>
          </w:rPr>
          <w:t>1</w:t>
        </w:r>
        <w:r w:rsidR="00917CC3" w:rsidRPr="00941894">
          <w:rPr>
            <w:rStyle w:val="Hyperlink"/>
            <w:noProof/>
          </w:rPr>
          <w:t>.4</w:t>
        </w:r>
        <w:r w:rsidR="00917CC3">
          <w:rPr>
            <w:rFonts w:asciiTheme="minorHAnsi" w:eastAsiaTheme="minorEastAsia" w:hAnsiTheme="minorHAnsi" w:cstheme="minorBidi"/>
            <w:noProof/>
            <w:sz w:val="22"/>
            <w:szCs w:val="22"/>
            <w:lang w:eastAsia="en-GB"/>
          </w:rPr>
          <w:tab/>
        </w:r>
        <w:r w:rsidR="00917CC3" w:rsidRPr="00941894">
          <w:rPr>
            <w:rStyle w:val="Hyperlink"/>
            <w:noProof/>
          </w:rPr>
          <w:t>Reporting language</w:t>
        </w:r>
        <w:r w:rsidR="00917CC3">
          <w:rPr>
            <w:noProof/>
            <w:webHidden/>
          </w:rPr>
          <w:tab/>
        </w:r>
        <w:r w:rsidR="00917CC3">
          <w:rPr>
            <w:noProof/>
            <w:webHidden/>
          </w:rPr>
          <w:fldChar w:fldCharType="begin"/>
        </w:r>
        <w:r w:rsidR="00917CC3">
          <w:rPr>
            <w:noProof/>
            <w:webHidden/>
          </w:rPr>
          <w:instrText xml:space="preserve"> PAGEREF _Toc128474052 \h </w:instrText>
        </w:r>
        <w:r w:rsidR="00917CC3">
          <w:rPr>
            <w:noProof/>
            <w:webHidden/>
          </w:rPr>
        </w:r>
        <w:r w:rsidR="00917CC3">
          <w:rPr>
            <w:noProof/>
            <w:webHidden/>
          </w:rPr>
          <w:fldChar w:fldCharType="separate"/>
        </w:r>
        <w:r w:rsidR="00917CC3">
          <w:rPr>
            <w:noProof/>
            <w:webHidden/>
          </w:rPr>
          <w:t>33</w:t>
        </w:r>
        <w:r w:rsidR="00917CC3">
          <w:rPr>
            <w:noProof/>
            <w:webHidden/>
          </w:rPr>
          <w:fldChar w:fldCharType="end"/>
        </w:r>
      </w:hyperlink>
    </w:p>
    <w:p w14:paraId="70D5FC07" w14:textId="7C662856"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53" w:history="1">
        <w:r w:rsidR="00917CC3" w:rsidRPr="00941894">
          <w:rPr>
            <w:rStyle w:val="Hyperlink"/>
            <w:noProof/>
          </w:rPr>
          <w:t>2</w:t>
        </w:r>
        <w:r w:rsidR="00917CC3" w:rsidRPr="00941894">
          <w:rPr>
            <w:rStyle w:val="Hyperlink"/>
            <w:noProof/>
            <w:lang w:eastAsia="en-GB"/>
          </w:rPr>
          <w:t>1</w:t>
        </w:r>
        <w:r w:rsidR="00917CC3" w:rsidRPr="00941894">
          <w:rPr>
            <w:rStyle w:val="Hyperlink"/>
            <w:noProof/>
          </w:rPr>
          <w:t>.5</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noProof/>
            <w:webHidden/>
          </w:rPr>
          <w:fldChar w:fldCharType="begin"/>
        </w:r>
        <w:r w:rsidR="00917CC3">
          <w:rPr>
            <w:noProof/>
            <w:webHidden/>
          </w:rPr>
          <w:instrText xml:space="preserve"> PAGEREF _Toc128474053 \h </w:instrText>
        </w:r>
        <w:r w:rsidR="00917CC3">
          <w:rPr>
            <w:noProof/>
            <w:webHidden/>
          </w:rPr>
        </w:r>
        <w:r w:rsidR="00917CC3">
          <w:rPr>
            <w:noProof/>
            <w:webHidden/>
          </w:rPr>
          <w:fldChar w:fldCharType="separate"/>
        </w:r>
        <w:r w:rsidR="00917CC3">
          <w:rPr>
            <w:noProof/>
            <w:webHidden/>
          </w:rPr>
          <w:t>33</w:t>
        </w:r>
        <w:r w:rsidR="00917CC3">
          <w:rPr>
            <w:noProof/>
            <w:webHidden/>
          </w:rPr>
          <w:fldChar w:fldCharType="end"/>
        </w:r>
      </w:hyperlink>
    </w:p>
    <w:p w14:paraId="5C3283FD" w14:textId="279063AB" w:rsidR="00917CC3" w:rsidRDefault="00A547A8">
      <w:pPr>
        <w:pStyle w:val="TOC4"/>
        <w:rPr>
          <w:rFonts w:asciiTheme="minorHAnsi" w:eastAsiaTheme="minorEastAsia" w:hAnsiTheme="minorHAnsi" w:cstheme="minorBidi"/>
          <w:noProof/>
          <w:sz w:val="22"/>
          <w:szCs w:val="22"/>
          <w:lang w:eastAsia="en-GB"/>
        </w:rPr>
      </w:pPr>
      <w:hyperlink w:anchor="_Toc128474054" w:history="1">
        <w:r w:rsidR="00917CC3" w:rsidRPr="00941894">
          <w:rPr>
            <w:rStyle w:val="Hyperlink"/>
            <w:noProof/>
            <w:lang w:eastAsia="en-GB"/>
          </w:rPr>
          <w:t>22 — PAYMENTS AND RECOVERIES — CALCULATION OF AMOUNTS DUE</w:t>
        </w:r>
        <w:r w:rsidR="00917CC3">
          <w:rPr>
            <w:noProof/>
            <w:webHidden/>
          </w:rPr>
          <w:tab/>
        </w:r>
        <w:r w:rsidR="00917CC3">
          <w:rPr>
            <w:noProof/>
            <w:webHidden/>
          </w:rPr>
          <w:fldChar w:fldCharType="begin"/>
        </w:r>
        <w:r w:rsidR="00917CC3">
          <w:rPr>
            <w:noProof/>
            <w:webHidden/>
          </w:rPr>
          <w:instrText xml:space="preserve"> PAGEREF _Toc128474054 \h </w:instrText>
        </w:r>
        <w:r w:rsidR="00917CC3">
          <w:rPr>
            <w:noProof/>
            <w:webHidden/>
          </w:rPr>
        </w:r>
        <w:r w:rsidR="00917CC3">
          <w:rPr>
            <w:noProof/>
            <w:webHidden/>
          </w:rPr>
          <w:fldChar w:fldCharType="separate"/>
        </w:r>
        <w:r w:rsidR="00917CC3">
          <w:rPr>
            <w:noProof/>
            <w:webHidden/>
          </w:rPr>
          <w:t>33</w:t>
        </w:r>
        <w:r w:rsidR="00917CC3">
          <w:rPr>
            <w:noProof/>
            <w:webHidden/>
          </w:rPr>
          <w:fldChar w:fldCharType="end"/>
        </w:r>
      </w:hyperlink>
    </w:p>
    <w:p w14:paraId="18FE6D09" w14:textId="5208CE8F"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55" w:history="1">
        <w:r w:rsidR="00917CC3" w:rsidRPr="00941894">
          <w:rPr>
            <w:rStyle w:val="Hyperlink"/>
            <w:noProof/>
          </w:rPr>
          <w:t>2</w:t>
        </w:r>
        <w:r w:rsidR="00917CC3" w:rsidRPr="00941894">
          <w:rPr>
            <w:rStyle w:val="Hyperlink"/>
            <w:noProof/>
            <w:lang w:eastAsia="en-GB"/>
          </w:rPr>
          <w:t>2</w:t>
        </w:r>
        <w:r w:rsidR="00917CC3" w:rsidRPr="00941894">
          <w:rPr>
            <w:rStyle w:val="Hyperlink"/>
            <w:noProof/>
          </w:rPr>
          <w:t>.1</w:t>
        </w:r>
        <w:r w:rsidR="00917CC3">
          <w:rPr>
            <w:rFonts w:asciiTheme="minorHAnsi" w:eastAsiaTheme="minorEastAsia" w:hAnsiTheme="minorHAnsi" w:cstheme="minorBidi"/>
            <w:noProof/>
            <w:sz w:val="22"/>
            <w:szCs w:val="22"/>
            <w:lang w:eastAsia="en-GB"/>
          </w:rPr>
          <w:tab/>
        </w:r>
        <w:r w:rsidR="00917CC3" w:rsidRPr="00941894">
          <w:rPr>
            <w:rStyle w:val="Hyperlink"/>
            <w:noProof/>
          </w:rPr>
          <w:t>Payments and payment arrangements</w:t>
        </w:r>
        <w:r w:rsidR="00917CC3">
          <w:rPr>
            <w:noProof/>
            <w:webHidden/>
          </w:rPr>
          <w:tab/>
        </w:r>
        <w:r w:rsidR="00917CC3">
          <w:rPr>
            <w:noProof/>
            <w:webHidden/>
          </w:rPr>
          <w:fldChar w:fldCharType="begin"/>
        </w:r>
        <w:r w:rsidR="00917CC3">
          <w:rPr>
            <w:noProof/>
            <w:webHidden/>
          </w:rPr>
          <w:instrText xml:space="preserve"> PAGEREF _Toc128474055 \h </w:instrText>
        </w:r>
        <w:r w:rsidR="00917CC3">
          <w:rPr>
            <w:noProof/>
            <w:webHidden/>
          </w:rPr>
        </w:r>
        <w:r w:rsidR="00917CC3">
          <w:rPr>
            <w:noProof/>
            <w:webHidden/>
          </w:rPr>
          <w:fldChar w:fldCharType="separate"/>
        </w:r>
        <w:r w:rsidR="00917CC3">
          <w:rPr>
            <w:noProof/>
            <w:webHidden/>
          </w:rPr>
          <w:t>33</w:t>
        </w:r>
        <w:r w:rsidR="00917CC3">
          <w:rPr>
            <w:noProof/>
            <w:webHidden/>
          </w:rPr>
          <w:fldChar w:fldCharType="end"/>
        </w:r>
      </w:hyperlink>
    </w:p>
    <w:p w14:paraId="73A9A9DD" w14:textId="6316CEFF"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56" w:history="1">
        <w:r w:rsidR="00917CC3" w:rsidRPr="00941894">
          <w:rPr>
            <w:rStyle w:val="Hyperlink"/>
            <w:noProof/>
          </w:rPr>
          <w:t>2</w:t>
        </w:r>
        <w:r w:rsidR="00917CC3" w:rsidRPr="00941894">
          <w:rPr>
            <w:rStyle w:val="Hyperlink"/>
            <w:noProof/>
            <w:lang w:eastAsia="en-GB"/>
          </w:rPr>
          <w:t>2</w:t>
        </w:r>
        <w:r w:rsidR="00917CC3" w:rsidRPr="00941894">
          <w:rPr>
            <w:rStyle w:val="Hyperlink"/>
            <w:noProof/>
          </w:rPr>
          <w:t>.2</w:t>
        </w:r>
        <w:r w:rsidR="00917CC3">
          <w:rPr>
            <w:rFonts w:asciiTheme="minorHAnsi" w:eastAsiaTheme="minorEastAsia" w:hAnsiTheme="minorHAnsi" w:cstheme="minorBidi"/>
            <w:noProof/>
            <w:sz w:val="22"/>
            <w:szCs w:val="22"/>
            <w:lang w:eastAsia="en-GB"/>
          </w:rPr>
          <w:tab/>
        </w:r>
        <w:r w:rsidR="00917CC3" w:rsidRPr="00941894">
          <w:rPr>
            <w:rStyle w:val="Hyperlink"/>
            <w:noProof/>
          </w:rPr>
          <w:t>Recoveries</w:t>
        </w:r>
        <w:r w:rsidR="00917CC3">
          <w:rPr>
            <w:noProof/>
            <w:webHidden/>
          </w:rPr>
          <w:tab/>
        </w:r>
        <w:r w:rsidR="00917CC3">
          <w:rPr>
            <w:noProof/>
            <w:webHidden/>
          </w:rPr>
          <w:fldChar w:fldCharType="begin"/>
        </w:r>
        <w:r w:rsidR="00917CC3">
          <w:rPr>
            <w:noProof/>
            <w:webHidden/>
          </w:rPr>
          <w:instrText xml:space="preserve"> PAGEREF _Toc128474056 \h </w:instrText>
        </w:r>
        <w:r w:rsidR="00917CC3">
          <w:rPr>
            <w:noProof/>
            <w:webHidden/>
          </w:rPr>
        </w:r>
        <w:r w:rsidR="00917CC3">
          <w:rPr>
            <w:noProof/>
            <w:webHidden/>
          </w:rPr>
          <w:fldChar w:fldCharType="separate"/>
        </w:r>
        <w:r w:rsidR="00917CC3">
          <w:rPr>
            <w:noProof/>
            <w:webHidden/>
          </w:rPr>
          <w:t>33</w:t>
        </w:r>
        <w:r w:rsidR="00917CC3">
          <w:rPr>
            <w:noProof/>
            <w:webHidden/>
          </w:rPr>
          <w:fldChar w:fldCharType="end"/>
        </w:r>
      </w:hyperlink>
    </w:p>
    <w:p w14:paraId="4EE67AF2" w14:textId="0274DD68"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57" w:history="1">
        <w:r w:rsidR="00917CC3" w:rsidRPr="00941894">
          <w:rPr>
            <w:rStyle w:val="Hyperlink"/>
            <w:noProof/>
          </w:rPr>
          <w:t>2</w:t>
        </w:r>
        <w:r w:rsidR="00917CC3" w:rsidRPr="00941894">
          <w:rPr>
            <w:rStyle w:val="Hyperlink"/>
            <w:noProof/>
            <w:lang w:eastAsia="en-GB"/>
          </w:rPr>
          <w:t>2</w:t>
        </w:r>
        <w:r w:rsidR="00917CC3" w:rsidRPr="00941894">
          <w:rPr>
            <w:rStyle w:val="Hyperlink"/>
            <w:noProof/>
          </w:rPr>
          <w:t>.3</w:t>
        </w:r>
        <w:r w:rsidR="00917CC3">
          <w:rPr>
            <w:rFonts w:asciiTheme="minorHAnsi" w:eastAsiaTheme="minorEastAsia" w:hAnsiTheme="minorHAnsi" w:cstheme="minorBidi"/>
            <w:noProof/>
            <w:sz w:val="22"/>
            <w:szCs w:val="22"/>
            <w:lang w:eastAsia="en-GB"/>
          </w:rPr>
          <w:tab/>
        </w:r>
        <w:r w:rsidR="00917CC3" w:rsidRPr="00941894">
          <w:rPr>
            <w:rStyle w:val="Hyperlink"/>
            <w:noProof/>
          </w:rPr>
          <w:t>Amounts due</w:t>
        </w:r>
        <w:r w:rsidR="00917CC3">
          <w:rPr>
            <w:noProof/>
            <w:webHidden/>
          </w:rPr>
          <w:tab/>
        </w:r>
        <w:r w:rsidR="00917CC3">
          <w:rPr>
            <w:noProof/>
            <w:webHidden/>
          </w:rPr>
          <w:fldChar w:fldCharType="begin"/>
        </w:r>
        <w:r w:rsidR="00917CC3">
          <w:rPr>
            <w:noProof/>
            <w:webHidden/>
          </w:rPr>
          <w:instrText xml:space="preserve"> PAGEREF _Toc128474057 \h </w:instrText>
        </w:r>
        <w:r w:rsidR="00917CC3">
          <w:rPr>
            <w:noProof/>
            <w:webHidden/>
          </w:rPr>
        </w:r>
        <w:r w:rsidR="00917CC3">
          <w:rPr>
            <w:noProof/>
            <w:webHidden/>
          </w:rPr>
          <w:fldChar w:fldCharType="separate"/>
        </w:r>
        <w:r w:rsidR="00917CC3">
          <w:rPr>
            <w:noProof/>
            <w:webHidden/>
          </w:rPr>
          <w:t>34</w:t>
        </w:r>
        <w:r w:rsidR="00917CC3">
          <w:rPr>
            <w:noProof/>
            <w:webHidden/>
          </w:rPr>
          <w:fldChar w:fldCharType="end"/>
        </w:r>
      </w:hyperlink>
    </w:p>
    <w:p w14:paraId="7B0772E6" w14:textId="2454009A"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58" w:history="1">
        <w:r w:rsidR="00917CC3" w:rsidRPr="00941894">
          <w:rPr>
            <w:rStyle w:val="Hyperlink"/>
            <w:noProof/>
          </w:rPr>
          <w:t>2</w:t>
        </w:r>
        <w:r w:rsidR="00917CC3" w:rsidRPr="00941894">
          <w:rPr>
            <w:rStyle w:val="Hyperlink"/>
            <w:noProof/>
            <w:lang w:eastAsia="en-GB"/>
          </w:rPr>
          <w:t>2</w:t>
        </w:r>
        <w:r w:rsidR="00917CC3" w:rsidRPr="00941894">
          <w:rPr>
            <w:rStyle w:val="Hyperlink"/>
            <w:noProof/>
          </w:rPr>
          <w:t>.4</w:t>
        </w:r>
        <w:r w:rsidR="00917CC3">
          <w:rPr>
            <w:rFonts w:asciiTheme="minorHAnsi" w:eastAsiaTheme="minorEastAsia" w:hAnsiTheme="minorHAnsi" w:cstheme="minorBidi"/>
            <w:noProof/>
            <w:sz w:val="22"/>
            <w:szCs w:val="22"/>
            <w:lang w:eastAsia="en-GB"/>
          </w:rPr>
          <w:tab/>
        </w:r>
        <w:r w:rsidR="00917CC3" w:rsidRPr="00941894">
          <w:rPr>
            <w:rStyle w:val="Hyperlink"/>
            <w:noProof/>
          </w:rPr>
          <w:t>Enforced recovery</w:t>
        </w:r>
        <w:r w:rsidR="00917CC3">
          <w:rPr>
            <w:noProof/>
            <w:webHidden/>
          </w:rPr>
          <w:tab/>
        </w:r>
        <w:r w:rsidR="00917CC3">
          <w:rPr>
            <w:noProof/>
            <w:webHidden/>
          </w:rPr>
          <w:fldChar w:fldCharType="begin"/>
        </w:r>
        <w:r w:rsidR="00917CC3">
          <w:rPr>
            <w:noProof/>
            <w:webHidden/>
          </w:rPr>
          <w:instrText xml:space="preserve"> PAGEREF _Toc128474058 \h </w:instrText>
        </w:r>
        <w:r w:rsidR="00917CC3">
          <w:rPr>
            <w:noProof/>
            <w:webHidden/>
          </w:rPr>
        </w:r>
        <w:r w:rsidR="00917CC3">
          <w:rPr>
            <w:noProof/>
            <w:webHidden/>
          </w:rPr>
          <w:fldChar w:fldCharType="separate"/>
        </w:r>
        <w:r w:rsidR="00917CC3">
          <w:rPr>
            <w:noProof/>
            <w:webHidden/>
          </w:rPr>
          <w:t>37</w:t>
        </w:r>
        <w:r w:rsidR="00917CC3">
          <w:rPr>
            <w:noProof/>
            <w:webHidden/>
          </w:rPr>
          <w:fldChar w:fldCharType="end"/>
        </w:r>
      </w:hyperlink>
    </w:p>
    <w:p w14:paraId="67CFCB5A" w14:textId="57CEAEC7"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59" w:history="1">
        <w:r w:rsidR="00917CC3" w:rsidRPr="00941894">
          <w:rPr>
            <w:rStyle w:val="Hyperlink"/>
            <w:noProof/>
          </w:rPr>
          <w:t>2</w:t>
        </w:r>
        <w:r w:rsidR="00917CC3" w:rsidRPr="00941894">
          <w:rPr>
            <w:rStyle w:val="Hyperlink"/>
            <w:noProof/>
            <w:lang w:eastAsia="en-GB"/>
          </w:rPr>
          <w:t>2</w:t>
        </w:r>
        <w:r w:rsidR="00917CC3" w:rsidRPr="00941894">
          <w:rPr>
            <w:rStyle w:val="Hyperlink"/>
            <w:noProof/>
          </w:rPr>
          <w:t>.5</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noProof/>
            <w:webHidden/>
          </w:rPr>
          <w:fldChar w:fldCharType="begin"/>
        </w:r>
        <w:r w:rsidR="00917CC3">
          <w:rPr>
            <w:noProof/>
            <w:webHidden/>
          </w:rPr>
          <w:instrText xml:space="preserve"> PAGEREF _Toc128474059 \h </w:instrText>
        </w:r>
        <w:r w:rsidR="00917CC3">
          <w:rPr>
            <w:noProof/>
            <w:webHidden/>
          </w:rPr>
        </w:r>
        <w:r w:rsidR="00917CC3">
          <w:rPr>
            <w:noProof/>
            <w:webHidden/>
          </w:rPr>
          <w:fldChar w:fldCharType="separate"/>
        </w:r>
        <w:r w:rsidR="00917CC3">
          <w:rPr>
            <w:noProof/>
            <w:webHidden/>
          </w:rPr>
          <w:t>38</w:t>
        </w:r>
        <w:r w:rsidR="00917CC3">
          <w:rPr>
            <w:noProof/>
            <w:webHidden/>
          </w:rPr>
          <w:fldChar w:fldCharType="end"/>
        </w:r>
      </w:hyperlink>
    </w:p>
    <w:p w14:paraId="29B927D2" w14:textId="2942E0FC" w:rsidR="00917CC3" w:rsidRDefault="00A547A8">
      <w:pPr>
        <w:pStyle w:val="TOC4"/>
        <w:rPr>
          <w:rFonts w:asciiTheme="minorHAnsi" w:eastAsiaTheme="minorEastAsia" w:hAnsiTheme="minorHAnsi" w:cstheme="minorBidi"/>
          <w:noProof/>
          <w:sz w:val="22"/>
          <w:szCs w:val="22"/>
          <w:lang w:eastAsia="en-GB"/>
        </w:rPr>
      </w:pPr>
      <w:hyperlink w:anchor="_Toc128474060" w:history="1">
        <w:r w:rsidR="00917CC3" w:rsidRPr="00941894">
          <w:rPr>
            <w:rStyle w:val="Hyperlink"/>
            <w:noProof/>
            <w:lang w:eastAsia="en-GB"/>
          </w:rPr>
          <w:t>ARTICLE 23 — GUARANTEES</w:t>
        </w:r>
        <w:r w:rsidR="00917CC3">
          <w:rPr>
            <w:noProof/>
            <w:webHidden/>
          </w:rPr>
          <w:tab/>
        </w:r>
        <w:r w:rsidR="00917CC3">
          <w:rPr>
            <w:noProof/>
            <w:webHidden/>
          </w:rPr>
          <w:fldChar w:fldCharType="begin"/>
        </w:r>
        <w:r w:rsidR="00917CC3">
          <w:rPr>
            <w:noProof/>
            <w:webHidden/>
          </w:rPr>
          <w:instrText xml:space="preserve"> PAGEREF _Toc128474060 \h </w:instrText>
        </w:r>
        <w:r w:rsidR="00917CC3">
          <w:rPr>
            <w:noProof/>
            <w:webHidden/>
          </w:rPr>
        </w:r>
        <w:r w:rsidR="00917CC3">
          <w:rPr>
            <w:noProof/>
            <w:webHidden/>
          </w:rPr>
          <w:fldChar w:fldCharType="separate"/>
        </w:r>
        <w:r w:rsidR="00917CC3">
          <w:rPr>
            <w:noProof/>
            <w:webHidden/>
          </w:rPr>
          <w:t>39</w:t>
        </w:r>
        <w:r w:rsidR="00917CC3">
          <w:rPr>
            <w:noProof/>
            <w:webHidden/>
          </w:rPr>
          <w:fldChar w:fldCharType="end"/>
        </w:r>
      </w:hyperlink>
    </w:p>
    <w:p w14:paraId="3F395AE3" w14:textId="2FBB772E"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61" w:history="1">
        <w:r w:rsidR="00917CC3" w:rsidRPr="00941894">
          <w:rPr>
            <w:rStyle w:val="Hyperlink"/>
            <w:noProof/>
          </w:rPr>
          <w:t>23.1</w:t>
        </w:r>
        <w:r w:rsidR="00917CC3">
          <w:rPr>
            <w:rFonts w:asciiTheme="minorHAnsi" w:eastAsiaTheme="minorEastAsia" w:hAnsiTheme="minorHAnsi" w:cstheme="minorBidi"/>
            <w:noProof/>
            <w:sz w:val="22"/>
            <w:szCs w:val="22"/>
            <w:lang w:eastAsia="en-GB"/>
          </w:rPr>
          <w:tab/>
        </w:r>
        <w:r w:rsidR="00917CC3" w:rsidRPr="00941894">
          <w:rPr>
            <w:rStyle w:val="Hyperlink"/>
            <w:noProof/>
          </w:rPr>
          <w:t>Pre-financing guarantee</w:t>
        </w:r>
        <w:r w:rsidR="00917CC3">
          <w:rPr>
            <w:noProof/>
            <w:webHidden/>
          </w:rPr>
          <w:tab/>
        </w:r>
        <w:r w:rsidR="00917CC3">
          <w:rPr>
            <w:noProof/>
            <w:webHidden/>
          </w:rPr>
          <w:fldChar w:fldCharType="begin"/>
        </w:r>
        <w:r w:rsidR="00917CC3">
          <w:rPr>
            <w:noProof/>
            <w:webHidden/>
          </w:rPr>
          <w:instrText xml:space="preserve"> PAGEREF _Toc128474061 \h </w:instrText>
        </w:r>
        <w:r w:rsidR="00917CC3">
          <w:rPr>
            <w:noProof/>
            <w:webHidden/>
          </w:rPr>
        </w:r>
        <w:r w:rsidR="00917CC3">
          <w:rPr>
            <w:noProof/>
            <w:webHidden/>
          </w:rPr>
          <w:fldChar w:fldCharType="separate"/>
        </w:r>
        <w:r w:rsidR="00917CC3">
          <w:rPr>
            <w:noProof/>
            <w:webHidden/>
          </w:rPr>
          <w:t>39</w:t>
        </w:r>
        <w:r w:rsidR="00917CC3">
          <w:rPr>
            <w:noProof/>
            <w:webHidden/>
          </w:rPr>
          <w:fldChar w:fldCharType="end"/>
        </w:r>
      </w:hyperlink>
    </w:p>
    <w:p w14:paraId="166087C4" w14:textId="2D7C4BAC"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62" w:history="1">
        <w:r w:rsidR="00917CC3" w:rsidRPr="00941894">
          <w:rPr>
            <w:rStyle w:val="Hyperlink"/>
            <w:noProof/>
          </w:rPr>
          <w:t>23.2</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noProof/>
            <w:webHidden/>
          </w:rPr>
          <w:fldChar w:fldCharType="begin"/>
        </w:r>
        <w:r w:rsidR="00917CC3">
          <w:rPr>
            <w:noProof/>
            <w:webHidden/>
          </w:rPr>
          <w:instrText xml:space="preserve"> PAGEREF _Toc128474062 \h </w:instrText>
        </w:r>
        <w:r w:rsidR="00917CC3">
          <w:rPr>
            <w:noProof/>
            <w:webHidden/>
          </w:rPr>
        </w:r>
        <w:r w:rsidR="00917CC3">
          <w:rPr>
            <w:noProof/>
            <w:webHidden/>
          </w:rPr>
          <w:fldChar w:fldCharType="separate"/>
        </w:r>
        <w:r w:rsidR="00917CC3">
          <w:rPr>
            <w:noProof/>
            <w:webHidden/>
          </w:rPr>
          <w:t>39</w:t>
        </w:r>
        <w:r w:rsidR="00917CC3">
          <w:rPr>
            <w:noProof/>
            <w:webHidden/>
          </w:rPr>
          <w:fldChar w:fldCharType="end"/>
        </w:r>
      </w:hyperlink>
    </w:p>
    <w:p w14:paraId="104520C1" w14:textId="6BAAD15E" w:rsidR="00917CC3" w:rsidRDefault="00A547A8">
      <w:pPr>
        <w:pStyle w:val="TOC4"/>
        <w:rPr>
          <w:rFonts w:asciiTheme="minorHAnsi" w:eastAsiaTheme="minorEastAsia" w:hAnsiTheme="minorHAnsi" w:cstheme="minorBidi"/>
          <w:noProof/>
          <w:sz w:val="22"/>
          <w:szCs w:val="22"/>
          <w:lang w:eastAsia="en-GB"/>
        </w:rPr>
      </w:pPr>
      <w:hyperlink w:anchor="_Toc128474063" w:history="1">
        <w:r w:rsidR="00917CC3" w:rsidRPr="00941894">
          <w:rPr>
            <w:rStyle w:val="Hyperlink"/>
            <w:noProof/>
            <w:lang w:eastAsia="en-GB"/>
          </w:rPr>
          <w:t>ARTICLE 24 — CERTIFICATES</w:t>
        </w:r>
        <w:r w:rsidR="00917CC3">
          <w:rPr>
            <w:noProof/>
            <w:webHidden/>
          </w:rPr>
          <w:tab/>
        </w:r>
        <w:r w:rsidR="00917CC3">
          <w:rPr>
            <w:noProof/>
            <w:webHidden/>
          </w:rPr>
          <w:fldChar w:fldCharType="begin"/>
        </w:r>
        <w:r w:rsidR="00917CC3">
          <w:rPr>
            <w:noProof/>
            <w:webHidden/>
          </w:rPr>
          <w:instrText xml:space="preserve"> PAGEREF _Toc128474063 \h </w:instrText>
        </w:r>
        <w:r w:rsidR="00917CC3">
          <w:rPr>
            <w:noProof/>
            <w:webHidden/>
          </w:rPr>
        </w:r>
        <w:r w:rsidR="00917CC3">
          <w:rPr>
            <w:noProof/>
            <w:webHidden/>
          </w:rPr>
          <w:fldChar w:fldCharType="separate"/>
        </w:r>
        <w:r w:rsidR="00917CC3">
          <w:rPr>
            <w:noProof/>
            <w:webHidden/>
          </w:rPr>
          <w:t>39</w:t>
        </w:r>
        <w:r w:rsidR="00917CC3">
          <w:rPr>
            <w:noProof/>
            <w:webHidden/>
          </w:rPr>
          <w:fldChar w:fldCharType="end"/>
        </w:r>
      </w:hyperlink>
    </w:p>
    <w:p w14:paraId="47064895" w14:textId="275EF848" w:rsidR="00917CC3" w:rsidRDefault="00A547A8">
      <w:pPr>
        <w:pStyle w:val="TOC4"/>
        <w:rPr>
          <w:rFonts w:asciiTheme="minorHAnsi" w:eastAsiaTheme="minorEastAsia" w:hAnsiTheme="minorHAnsi" w:cstheme="minorBidi"/>
          <w:noProof/>
          <w:sz w:val="22"/>
          <w:szCs w:val="22"/>
          <w:lang w:eastAsia="en-GB"/>
        </w:rPr>
      </w:pPr>
      <w:hyperlink w:anchor="_Toc128474064" w:history="1">
        <w:r w:rsidR="00917CC3" w:rsidRPr="00941894">
          <w:rPr>
            <w:rStyle w:val="Hyperlink"/>
            <w:noProof/>
          </w:rPr>
          <w:t>ARTICLE 25 — CHECKS, REVIEWS, AUDITS AND INVESTIGATIONS — EXTENSION OF FINDINGS</w:t>
        </w:r>
        <w:r w:rsidR="00917CC3">
          <w:rPr>
            <w:noProof/>
            <w:webHidden/>
          </w:rPr>
          <w:tab/>
        </w:r>
        <w:r w:rsidR="00917CC3">
          <w:rPr>
            <w:noProof/>
            <w:webHidden/>
          </w:rPr>
          <w:fldChar w:fldCharType="begin"/>
        </w:r>
        <w:r w:rsidR="00917CC3">
          <w:rPr>
            <w:noProof/>
            <w:webHidden/>
          </w:rPr>
          <w:instrText xml:space="preserve"> PAGEREF _Toc128474064 \h </w:instrText>
        </w:r>
        <w:r w:rsidR="00917CC3">
          <w:rPr>
            <w:noProof/>
            <w:webHidden/>
          </w:rPr>
        </w:r>
        <w:r w:rsidR="00917CC3">
          <w:rPr>
            <w:noProof/>
            <w:webHidden/>
          </w:rPr>
          <w:fldChar w:fldCharType="separate"/>
        </w:r>
        <w:r w:rsidR="00917CC3">
          <w:rPr>
            <w:noProof/>
            <w:webHidden/>
          </w:rPr>
          <w:t>39</w:t>
        </w:r>
        <w:r w:rsidR="00917CC3">
          <w:rPr>
            <w:noProof/>
            <w:webHidden/>
          </w:rPr>
          <w:fldChar w:fldCharType="end"/>
        </w:r>
      </w:hyperlink>
    </w:p>
    <w:p w14:paraId="571B4602" w14:textId="438BB069"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65" w:history="1">
        <w:r w:rsidR="00917CC3" w:rsidRPr="00941894">
          <w:rPr>
            <w:rStyle w:val="Hyperlink"/>
            <w:noProof/>
          </w:rPr>
          <w:t>25.1</w:t>
        </w:r>
        <w:r w:rsidR="00917CC3">
          <w:rPr>
            <w:rFonts w:asciiTheme="minorHAnsi" w:eastAsiaTheme="minorEastAsia" w:hAnsiTheme="minorHAnsi" w:cstheme="minorBidi"/>
            <w:noProof/>
            <w:sz w:val="22"/>
            <w:szCs w:val="22"/>
            <w:lang w:eastAsia="en-GB"/>
          </w:rPr>
          <w:tab/>
        </w:r>
        <w:r w:rsidR="00917CC3" w:rsidRPr="00941894">
          <w:rPr>
            <w:rStyle w:val="Hyperlink"/>
            <w:noProof/>
          </w:rPr>
          <w:t>Granting authority checks, reviews and audits</w:t>
        </w:r>
        <w:r w:rsidR="00917CC3">
          <w:rPr>
            <w:noProof/>
            <w:webHidden/>
          </w:rPr>
          <w:tab/>
        </w:r>
        <w:r w:rsidR="00917CC3">
          <w:rPr>
            <w:noProof/>
            <w:webHidden/>
          </w:rPr>
          <w:fldChar w:fldCharType="begin"/>
        </w:r>
        <w:r w:rsidR="00917CC3">
          <w:rPr>
            <w:noProof/>
            <w:webHidden/>
          </w:rPr>
          <w:instrText xml:space="preserve"> PAGEREF _Toc128474065 \h </w:instrText>
        </w:r>
        <w:r w:rsidR="00917CC3">
          <w:rPr>
            <w:noProof/>
            <w:webHidden/>
          </w:rPr>
        </w:r>
        <w:r w:rsidR="00917CC3">
          <w:rPr>
            <w:noProof/>
            <w:webHidden/>
          </w:rPr>
          <w:fldChar w:fldCharType="separate"/>
        </w:r>
        <w:r w:rsidR="00917CC3">
          <w:rPr>
            <w:noProof/>
            <w:webHidden/>
          </w:rPr>
          <w:t>39</w:t>
        </w:r>
        <w:r w:rsidR="00917CC3">
          <w:rPr>
            <w:noProof/>
            <w:webHidden/>
          </w:rPr>
          <w:fldChar w:fldCharType="end"/>
        </w:r>
      </w:hyperlink>
    </w:p>
    <w:p w14:paraId="4C599850" w14:textId="5645D0E0"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66" w:history="1">
        <w:r w:rsidR="00917CC3" w:rsidRPr="00941894">
          <w:rPr>
            <w:rStyle w:val="Hyperlink"/>
            <w:noProof/>
          </w:rPr>
          <w:t>25.2</w:t>
        </w:r>
        <w:r w:rsidR="00917CC3">
          <w:rPr>
            <w:rFonts w:asciiTheme="minorHAnsi" w:eastAsiaTheme="minorEastAsia" w:hAnsiTheme="minorHAnsi" w:cstheme="minorBidi"/>
            <w:noProof/>
            <w:sz w:val="22"/>
            <w:szCs w:val="22"/>
            <w:lang w:eastAsia="en-GB"/>
          </w:rPr>
          <w:tab/>
        </w:r>
        <w:r w:rsidR="00917CC3" w:rsidRPr="00941894">
          <w:rPr>
            <w:rStyle w:val="Hyperlink"/>
            <w:noProof/>
          </w:rPr>
          <w:t>European Commission checks, reviews and audits in grants of other granting authorities</w:t>
        </w:r>
        <w:r w:rsidR="00917CC3">
          <w:rPr>
            <w:noProof/>
            <w:webHidden/>
          </w:rPr>
          <w:tab/>
        </w:r>
        <w:r w:rsidR="00917CC3">
          <w:rPr>
            <w:noProof/>
            <w:webHidden/>
          </w:rPr>
          <w:fldChar w:fldCharType="begin"/>
        </w:r>
        <w:r w:rsidR="00917CC3">
          <w:rPr>
            <w:noProof/>
            <w:webHidden/>
          </w:rPr>
          <w:instrText xml:space="preserve"> PAGEREF _Toc128474066 \h </w:instrText>
        </w:r>
        <w:r w:rsidR="00917CC3">
          <w:rPr>
            <w:noProof/>
            <w:webHidden/>
          </w:rPr>
        </w:r>
        <w:r w:rsidR="00917CC3">
          <w:rPr>
            <w:noProof/>
            <w:webHidden/>
          </w:rPr>
          <w:fldChar w:fldCharType="separate"/>
        </w:r>
        <w:r w:rsidR="00917CC3">
          <w:rPr>
            <w:noProof/>
            <w:webHidden/>
          </w:rPr>
          <w:t>41</w:t>
        </w:r>
        <w:r w:rsidR="00917CC3">
          <w:rPr>
            <w:noProof/>
            <w:webHidden/>
          </w:rPr>
          <w:fldChar w:fldCharType="end"/>
        </w:r>
      </w:hyperlink>
    </w:p>
    <w:p w14:paraId="243509E2" w14:textId="005D686F"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67" w:history="1">
        <w:r w:rsidR="00917CC3" w:rsidRPr="00941894">
          <w:rPr>
            <w:rStyle w:val="Hyperlink"/>
            <w:noProof/>
          </w:rPr>
          <w:t>25.3</w:t>
        </w:r>
        <w:r w:rsidR="00917CC3">
          <w:rPr>
            <w:rFonts w:asciiTheme="minorHAnsi" w:eastAsiaTheme="minorEastAsia" w:hAnsiTheme="minorHAnsi" w:cstheme="minorBidi"/>
            <w:noProof/>
            <w:sz w:val="22"/>
            <w:szCs w:val="22"/>
            <w:lang w:eastAsia="en-GB"/>
          </w:rPr>
          <w:tab/>
        </w:r>
        <w:r w:rsidR="00917CC3" w:rsidRPr="00941894">
          <w:rPr>
            <w:rStyle w:val="Hyperlink"/>
            <w:noProof/>
          </w:rPr>
          <w:t>Access to records for assessing simplified forms of funding</w:t>
        </w:r>
        <w:r w:rsidR="00917CC3">
          <w:rPr>
            <w:noProof/>
            <w:webHidden/>
          </w:rPr>
          <w:tab/>
        </w:r>
        <w:r w:rsidR="00917CC3">
          <w:rPr>
            <w:noProof/>
            <w:webHidden/>
          </w:rPr>
          <w:fldChar w:fldCharType="begin"/>
        </w:r>
        <w:r w:rsidR="00917CC3">
          <w:rPr>
            <w:noProof/>
            <w:webHidden/>
          </w:rPr>
          <w:instrText xml:space="preserve"> PAGEREF _Toc128474067 \h </w:instrText>
        </w:r>
        <w:r w:rsidR="00917CC3">
          <w:rPr>
            <w:noProof/>
            <w:webHidden/>
          </w:rPr>
        </w:r>
        <w:r w:rsidR="00917CC3">
          <w:rPr>
            <w:noProof/>
            <w:webHidden/>
          </w:rPr>
          <w:fldChar w:fldCharType="separate"/>
        </w:r>
        <w:r w:rsidR="00917CC3">
          <w:rPr>
            <w:noProof/>
            <w:webHidden/>
          </w:rPr>
          <w:t>41</w:t>
        </w:r>
        <w:r w:rsidR="00917CC3">
          <w:rPr>
            <w:noProof/>
            <w:webHidden/>
          </w:rPr>
          <w:fldChar w:fldCharType="end"/>
        </w:r>
      </w:hyperlink>
    </w:p>
    <w:p w14:paraId="21C8EE42" w14:textId="4B268D26"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68" w:history="1">
        <w:r w:rsidR="00917CC3" w:rsidRPr="00941894">
          <w:rPr>
            <w:rStyle w:val="Hyperlink"/>
            <w:noProof/>
          </w:rPr>
          <w:t>25.4</w:t>
        </w:r>
        <w:r w:rsidR="00917CC3">
          <w:rPr>
            <w:rFonts w:asciiTheme="minorHAnsi" w:eastAsiaTheme="minorEastAsia" w:hAnsiTheme="minorHAnsi" w:cstheme="minorBidi"/>
            <w:noProof/>
            <w:sz w:val="22"/>
            <w:szCs w:val="22"/>
            <w:lang w:eastAsia="en-GB"/>
          </w:rPr>
          <w:tab/>
        </w:r>
        <w:r w:rsidR="00917CC3" w:rsidRPr="00941894">
          <w:rPr>
            <w:rStyle w:val="Hyperlink"/>
            <w:noProof/>
          </w:rPr>
          <w:t>OLAF, EPPO and ECA audits and investigations</w:t>
        </w:r>
        <w:r w:rsidR="00917CC3">
          <w:rPr>
            <w:noProof/>
            <w:webHidden/>
          </w:rPr>
          <w:tab/>
        </w:r>
        <w:r w:rsidR="00917CC3">
          <w:rPr>
            <w:noProof/>
            <w:webHidden/>
          </w:rPr>
          <w:fldChar w:fldCharType="begin"/>
        </w:r>
        <w:r w:rsidR="00917CC3">
          <w:rPr>
            <w:noProof/>
            <w:webHidden/>
          </w:rPr>
          <w:instrText xml:space="preserve"> PAGEREF _Toc128474068 \h </w:instrText>
        </w:r>
        <w:r w:rsidR="00917CC3">
          <w:rPr>
            <w:noProof/>
            <w:webHidden/>
          </w:rPr>
        </w:r>
        <w:r w:rsidR="00917CC3">
          <w:rPr>
            <w:noProof/>
            <w:webHidden/>
          </w:rPr>
          <w:fldChar w:fldCharType="separate"/>
        </w:r>
        <w:r w:rsidR="00917CC3">
          <w:rPr>
            <w:noProof/>
            <w:webHidden/>
          </w:rPr>
          <w:t>41</w:t>
        </w:r>
        <w:r w:rsidR="00917CC3">
          <w:rPr>
            <w:noProof/>
            <w:webHidden/>
          </w:rPr>
          <w:fldChar w:fldCharType="end"/>
        </w:r>
      </w:hyperlink>
    </w:p>
    <w:p w14:paraId="34691492" w14:textId="1211B250"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69" w:history="1">
        <w:r w:rsidR="00917CC3" w:rsidRPr="00941894">
          <w:rPr>
            <w:rStyle w:val="Hyperlink"/>
            <w:noProof/>
          </w:rPr>
          <w:t>25.5</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checks, reviews, audits and investigations — Extension of findings</w:t>
        </w:r>
        <w:r w:rsidR="00917CC3">
          <w:rPr>
            <w:noProof/>
            <w:webHidden/>
          </w:rPr>
          <w:tab/>
        </w:r>
        <w:r w:rsidR="00917CC3">
          <w:rPr>
            <w:noProof/>
            <w:webHidden/>
          </w:rPr>
          <w:fldChar w:fldCharType="begin"/>
        </w:r>
        <w:r w:rsidR="00917CC3">
          <w:rPr>
            <w:noProof/>
            <w:webHidden/>
          </w:rPr>
          <w:instrText xml:space="preserve"> PAGEREF _Toc128474069 \h </w:instrText>
        </w:r>
        <w:r w:rsidR="00917CC3">
          <w:rPr>
            <w:noProof/>
            <w:webHidden/>
          </w:rPr>
        </w:r>
        <w:r w:rsidR="00917CC3">
          <w:rPr>
            <w:noProof/>
            <w:webHidden/>
          </w:rPr>
          <w:fldChar w:fldCharType="separate"/>
        </w:r>
        <w:r w:rsidR="00917CC3">
          <w:rPr>
            <w:noProof/>
            <w:webHidden/>
          </w:rPr>
          <w:t>42</w:t>
        </w:r>
        <w:r w:rsidR="00917CC3">
          <w:rPr>
            <w:noProof/>
            <w:webHidden/>
          </w:rPr>
          <w:fldChar w:fldCharType="end"/>
        </w:r>
      </w:hyperlink>
    </w:p>
    <w:p w14:paraId="3E470087" w14:textId="425118D9"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70" w:history="1">
        <w:r w:rsidR="00917CC3" w:rsidRPr="00941894">
          <w:rPr>
            <w:rStyle w:val="Hyperlink"/>
            <w:noProof/>
          </w:rPr>
          <w:t>25.6</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noProof/>
            <w:webHidden/>
          </w:rPr>
          <w:fldChar w:fldCharType="begin"/>
        </w:r>
        <w:r w:rsidR="00917CC3">
          <w:rPr>
            <w:noProof/>
            <w:webHidden/>
          </w:rPr>
          <w:instrText xml:space="preserve"> PAGEREF _Toc128474070 \h </w:instrText>
        </w:r>
        <w:r w:rsidR="00917CC3">
          <w:rPr>
            <w:noProof/>
            <w:webHidden/>
          </w:rPr>
        </w:r>
        <w:r w:rsidR="00917CC3">
          <w:rPr>
            <w:noProof/>
            <w:webHidden/>
          </w:rPr>
          <w:fldChar w:fldCharType="separate"/>
        </w:r>
        <w:r w:rsidR="00917CC3">
          <w:rPr>
            <w:noProof/>
            <w:webHidden/>
          </w:rPr>
          <w:t>42</w:t>
        </w:r>
        <w:r w:rsidR="00917CC3">
          <w:rPr>
            <w:noProof/>
            <w:webHidden/>
          </w:rPr>
          <w:fldChar w:fldCharType="end"/>
        </w:r>
      </w:hyperlink>
    </w:p>
    <w:p w14:paraId="44EC0C91" w14:textId="6763D924" w:rsidR="00917CC3" w:rsidRDefault="00A547A8">
      <w:pPr>
        <w:pStyle w:val="TOC4"/>
        <w:rPr>
          <w:rFonts w:asciiTheme="minorHAnsi" w:eastAsiaTheme="minorEastAsia" w:hAnsiTheme="minorHAnsi" w:cstheme="minorBidi"/>
          <w:noProof/>
          <w:sz w:val="22"/>
          <w:szCs w:val="22"/>
          <w:lang w:eastAsia="en-GB"/>
        </w:rPr>
      </w:pPr>
      <w:hyperlink w:anchor="_Toc128474071" w:history="1">
        <w:r w:rsidR="00917CC3" w:rsidRPr="00941894">
          <w:rPr>
            <w:rStyle w:val="Hyperlink"/>
            <w:noProof/>
          </w:rPr>
          <w:t>ARTICLE 26 — IMPACT EVALUATIONS</w:t>
        </w:r>
        <w:r w:rsidR="00917CC3">
          <w:rPr>
            <w:noProof/>
            <w:webHidden/>
          </w:rPr>
          <w:tab/>
        </w:r>
        <w:r w:rsidR="00917CC3">
          <w:rPr>
            <w:noProof/>
            <w:webHidden/>
          </w:rPr>
          <w:fldChar w:fldCharType="begin"/>
        </w:r>
        <w:r w:rsidR="00917CC3">
          <w:rPr>
            <w:noProof/>
            <w:webHidden/>
          </w:rPr>
          <w:instrText xml:space="preserve"> PAGEREF _Toc128474071 \h </w:instrText>
        </w:r>
        <w:r w:rsidR="00917CC3">
          <w:rPr>
            <w:noProof/>
            <w:webHidden/>
          </w:rPr>
        </w:r>
        <w:r w:rsidR="00917CC3">
          <w:rPr>
            <w:noProof/>
            <w:webHidden/>
          </w:rPr>
          <w:fldChar w:fldCharType="separate"/>
        </w:r>
        <w:r w:rsidR="00917CC3">
          <w:rPr>
            <w:noProof/>
            <w:webHidden/>
          </w:rPr>
          <w:t>42</w:t>
        </w:r>
        <w:r w:rsidR="00917CC3">
          <w:rPr>
            <w:noProof/>
            <w:webHidden/>
          </w:rPr>
          <w:fldChar w:fldCharType="end"/>
        </w:r>
      </w:hyperlink>
    </w:p>
    <w:p w14:paraId="2EAAE221" w14:textId="215AF3A6" w:rsidR="00917CC3" w:rsidRDefault="00A547A8">
      <w:pPr>
        <w:pStyle w:val="TOC1"/>
        <w:rPr>
          <w:rFonts w:asciiTheme="minorHAnsi" w:eastAsiaTheme="minorEastAsia" w:hAnsiTheme="minorHAnsi" w:cstheme="minorBidi"/>
          <w:b w:val="0"/>
          <w:caps w:val="0"/>
          <w:sz w:val="22"/>
          <w:szCs w:val="22"/>
          <w:lang w:eastAsia="en-GB"/>
        </w:rPr>
      </w:pPr>
      <w:hyperlink w:anchor="_Toc128474072" w:history="1">
        <w:r w:rsidR="00917CC3" w:rsidRPr="00941894">
          <w:rPr>
            <w:rStyle w:val="Hyperlink"/>
            <w:lang w:val="en-US"/>
          </w:rPr>
          <w:t xml:space="preserve">CHAPTER 5 </w:t>
        </w:r>
        <w:r w:rsidR="00917CC3">
          <w:rPr>
            <w:rFonts w:asciiTheme="minorHAnsi" w:eastAsiaTheme="minorEastAsia" w:hAnsiTheme="minorHAnsi" w:cstheme="minorBidi"/>
            <w:b w:val="0"/>
            <w:caps w:val="0"/>
            <w:sz w:val="22"/>
            <w:szCs w:val="22"/>
            <w:lang w:eastAsia="en-GB"/>
          </w:rPr>
          <w:tab/>
        </w:r>
        <w:r w:rsidR="00917CC3" w:rsidRPr="00941894">
          <w:rPr>
            <w:rStyle w:val="Hyperlink"/>
            <w:lang w:val="en-US"/>
          </w:rPr>
          <w:t>CONSEQUENCES OF NON-COMPLIANCE</w:t>
        </w:r>
        <w:r w:rsidR="00917CC3">
          <w:rPr>
            <w:webHidden/>
          </w:rPr>
          <w:tab/>
        </w:r>
        <w:r w:rsidR="00917CC3">
          <w:rPr>
            <w:webHidden/>
          </w:rPr>
          <w:fldChar w:fldCharType="begin"/>
        </w:r>
        <w:r w:rsidR="00917CC3">
          <w:rPr>
            <w:webHidden/>
          </w:rPr>
          <w:instrText xml:space="preserve"> PAGEREF _Toc128474072 \h </w:instrText>
        </w:r>
        <w:r w:rsidR="00917CC3">
          <w:rPr>
            <w:webHidden/>
          </w:rPr>
        </w:r>
        <w:r w:rsidR="00917CC3">
          <w:rPr>
            <w:webHidden/>
          </w:rPr>
          <w:fldChar w:fldCharType="separate"/>
        </w:r>
        <w:r w:rsidR="00917CC3">
          <w:rPr>
            <w:webHidden/>
          </w:rPr>
          <w:t>43</w:t>
        </w:r>
        <w:r w:rsidR="00917CC3">
          <w:rPr>
            <w:webHidden/>
          </w:rPr>
          <w:fldChar w:fldCharType="end"/>
        </w:r>
      </w:hyperlink>
    </w:p>
    <w:p w14:paraId="6CB1E274" w14:textId="2186D5A6" w:rsidR="00917CC3" w:rsidRDefault="00A547A8">
      <w:pPr>
        <w:pStyle w:val="TOC2"/>
        <w:rPr>
          <w:rFonts w:asciiTheme="minorHAnsi" w:eastAsiaTheme="minorEastAsia" w:hAnsiTheme="minorHAnsi" w:cstheme="minorBidi"/>
          <w:sz w:val="22"/>
          <w:szCs w:val="22"/>
          <w:lang w:eastAsia="en-GB"/>
        </w:rPr>
      </w:pPr>
      <w:hyperlink w:anchor="_Toc128474073" w:history="1">
        <w:r w:rsidR="00917CC3" w:rsidRPr="00941894">
          <w:rPr>
            <w:rStyle w:val="Hyperlink"/>
            <w:lang w:val="en-US"/>
          </w:rPr>
          <w:t>SECTION 1</w:t>
        </w:r>
        <w:r w:rsidR="00917CC3">
          <w:rPr>
            <w:rFonts w:asciiTheme="minorHAnsi" w:eastAsiaTheme="minorEastAsia" w:hAnsiTheme="minorHAnsi" w:cstheme="minorBidi"/>
            <w:sz w:val="22"/>
            <w:szCs w:val="22"/>
            <w:lang w:eastAsia="en-GB"/>
          </w:rPr>
          <w:tab/>
        </w:r>
        <w:r w:rsidR="00917CC3" w:rsidRPr="00941894">
          <w:rPr>
            <w:rStyle w:val="Hyperlink"/>
            <w:lang w:val="en-US"/>
          </w:rPr>
          <w:t>REJECTIONS AND GRANT REDUCTION</w:t>
        </w:r>
        <w:r w:rsidR="00917CC3">
          <w:rPr>
            <w:webHidden/>
          </w:rPr>
          <w:tab/>
        </w:r>
        <w:r w:rsidR="00917CC3">
          <w:rPr>
            <w:webHidden/>
          </w:rPr>
          <w:fldChar w:fldCharType="begin"/>
        </w:r>
        <w:r w:rsidR="00917CC3">
          <w:rPr>
            <w:webHidden/>
          </w:rPr>
          <w:instrText xml:space="preserve"> PAGEREF _Toc128474073 \h </w:instrText>
        </w:r>
        <w:r w:rsidR="00917CC3">
          <w:rPr>
            <w:webHidden/>
          </w:rPr>
        </w:r>
        <w:r w:rsidR="00917CC3">
          <w:rPr>
            <w:webHidden/>
          </w:rPr>
          <w:fldChar w:fldCharType="separate"/>
        </w:r>
        <w:r w:rsidR="00917CC3">
          <w:rPr>
            <w:webHidden/>
          </w:rPr>
          <w:t>43</w:t>
        </w:r>
        <w:r w:rsidR="00917CC3">
          <w:rPr>
            <w:webHidden/>
          </w:rPr>
          <w:fldChar w:fldCharType="end"/>
        </w:r>
      </w:hyperlink>
    </w:p>
    <w:p w14:paraId="7F496D81" w14:textId="55BA8B05" w:rsidR="00917CC3" w:rsidRDefault="00A547A8">
      <w:pPr>
        <w:pStyle w:val="TOC4"/>
        <w:rPr>
          <w:rFonts w:asciiTheme="minorHAnsi" w:eastAsiaTheme="minorEastAsia" w:hAnsiTheme="minorHAnsi" w:cstheme="minorBidi"/>
          <w:noProof/>
          <w:sz w:val="22"/>
          <w:szCs w:val="22"/>
          <w:lang w:eastAsia="en-GB"/>
        </w:rPr>
      </w:pPr>
      <w:hyperlink w:anchor="_Toc128474074" w:history="1">
        <w:r w:rsidR="00917CC3" w:rsidRPr="00941894">
          <w:rPr>
            <w:rStyle w:val="Hyperlink"/>
            <w:noProof/>
          </w:rPr>
          <w:t>ARTICLE 27 — REJECTION OF COSTS AND CONTRIBUTIONS</w:t>
        </w:r>
        <w:r w:rsidR="00917CC3">
          <w:rPr>
            <w:noProof/>
            <w:webHidden/>
          </w:rPr>
          <w:tab/>
        </w:r>
        <w:r w:rsidR="00917CC3">
          <w:rPr>
            <w:noProof/>
            <w:webHidden/>
          </w:rPr>
          <w:fldChar w:fldCharType="begin"/>
        </w:r>
        <w:r w:rsidR="00917CC3">
          <w:rPr>
            <w:noProof/>
            <w:webHidden/>
          </w:rPr>
          <w:instrText xml:space="preserve"> PAGEREF _Toc128474074 \h </w:instrText>
        </w:r>
        <w:r w:rsidR="00917CC3">
          <w:rPr>
            <w:noProof/>
            <w:webHidden/>
          </w:rPr>
        </w:r>
        <w:r w:rsidR="00917CC3">
          <w:rPr>
            <w:noProof/>
            <w:webHidden/>
          </w:rPr>
          <w:fldChar w:fldCharType="separate"/>
        </w:r>
        <w:r w:rsidR="00917CC3">
          <w:rPr>
            <w:noProof/>
            <w:webHidden/>
          </w:rPr>
          <w:t>43</w:t>
        </w:r>
        <w:r w:rsidR="00917CC3">
          <w:rPr>
            <w:noProof/>
            <w:webHidden/>
          </w:rPr>
          <w:fldChar w:fldCharType="end"/>
        </w:r>
      </w:hyperlink>
    </w:p>
    <w:p w14:paraId="3EFAE753" w14:textId="4638C34D"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75" w:history="1">
        <w:r w:rsidR="00917CC3" w:rsidRPr="00941894">
          <w:rPr>
            <w:rStyle w:val="Hyperlink"/>
            <w:noProof/>
          </w:rPr>
          <w:t>27.1</w:t>
        </w:r>
        <w:r w:rsidR="00917CC3">
          <w:rPr>
            <w:rFonts w:asciiTheme="minorHAnsi" w:eastAsiaTheme="minorEastAsia" w:hAnsiTheme="minorHAnsi" w:cstheme="minorBidi"/>
            <w:noProof/>
            <w:sz w:val="22"/>
            <w:szCs w:val="22"/>
            <w:lang w:eastAsia="en-GB"/>
          </w:rPr>
          <w:tab/>
        </w:r>
        <w:r w:rsidR="00917CC3" w:rsidRPr="00941894">
          <w:rPr>
            <w:rStyle w:val="Hyperlink"/>
            <w:noProof/>
          </w:rPr>
          <w:t>Conditions</w:t>
        </w:r>
        <w:r w:rsidR="00917CC3">
          <w:rPr>
            <w:noProof/>
            <w:webHidden/>
          </w:rPr>
          <w:tab/>
        </w:r>
        <w:r w:rsidR="00917CC3">
          <w:rPr>
            <w:noProof/>
            <w:webHidden/>
          </w:rPr>
          <w:fldChar w:fldCharType="begin"/>
        </w:r>
        <w:r w:rsidR="00917CC3">
          <w:rPr>
            <w:noProof/>
            <w:webHidden/>
          </w:rPr>
          <w:instrText xml:space="preserve"> PAGEREF _Toc128474075 \h </w:instrText>
        </w:r>
        <w:r w:rsidR="00917CC3">
          <w:rPr>
            <w:noProof/>
            <w:webHidden/>
          </w:rPr>
        </w:r>
        <w:r w:rsidR="00917CC3">
          <w:rPr>
            <w:noProof/>
            <w:webHidden/>
          </w:rPr>
          <w:fldChar w:fldCharType="separate"/>
        </w:r>
        <w:r w:rsidR="00917CC3">
          <w:rPr>
            <w:noProof/>
            <w:webHidden/>
          </w:rPr>
          <w:t>43</w:t>
        </w:r>
        <w:r w:rsidR="00917CC3">
          <w:rPr>
            <w:noProof/>
            <w:webHidden/>
          </w:rPr>
          <w:fldChar w:fldCharType="end"/>
        </w:r>
      </w:hyperlink>
    </w:p>
    <w:p w14:paraId="3A891F90" w14:textId="3FB7267D"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76" w:history="1">
        <w:r w:rsidR="00917CC3" w:rsidRPr="00941894">
          <w:rPr>
            <w:rStyle w:val="Hyperlink"/>
            <w:noProof/>
          </w:rPr>
          <w:t>27.2</w:t>
        </w:r>
        <w:r w:rsidR="00917CC3">
          <w:rPr>
            <w:rFonts w:asciiTheme="minorHAnsi" w:eastAsiaTheme="minorEastAsia" w:hAnsiTheme="minorHAnsi" w:cstheme="minorBidi"/>
            <w:noProof/>
            <w:sz w:val="22"/>
            <w:szCs w:val="22"/>
            <w:lang w:eastAsia="en-GB"/>
          </w:rPr>
          <w:tab/>
        </w:r>
        <w:r w:rsidR="00917CC3" w:rsidRPr="00941894">
          <w:rPr>
            <w:rStyle w:val="Hyperlink"/>
            <w:noProof/>
          </w:rPr>
          <w:t>Procedure</w:t>
        </w:r>
        <w:r w:rsidR="00917CC3">
          <w:rPr>
            <w:noProof/>
            <w:webHidden/>
          </w:rPr>
          <w:tab/>
        </w:r>
        <w:r w:rsidR="00917CC3">
          <w:rPr>
            <w:noProof/>
            <w:webHidden/>
          </w:rPr>
          <w:fldChar w:fldCharType="begin"/>
        </w:r>
        <w:r w:rsidR="00917CC3">
          <w:rPr>
            <w:noProof/>
            <w:webHidden/>
          </w:rPr>
          <w:instrText xml:space="preserve"> PAGEREF _Toc128474076 \h </w:instrText>
        </w:r>
        <w:r w:rsidR="00917CC3">
          <w:rPr>
            <w:noProof/>
            <w:webHidden/>
          </w:rPr>
        </w:r>
        <w:r w:rsidR="00917CC3">
          <w:rPr>
            <w:noProof/>
            <w:webHidden/>
          </w:rPr>
          <w:fldChar w:fldCharType="separate"/>
        </w:r>
        <w:r w:rsidR="00917CC3">
          <w:rPr>
            <w:noProof/>
            <w:webHidden/>
          </w:rPr>
          <w:t>43</w:t>
        </w:r>
        <w:r w:rsidR="00917CC3">
          <w:rPr>
            <w:noProof/>
            <w:webHidden/>
          </w:rPr>
          <w:fldChar w:fldCharType="end"/>
        </w:r>
      </w:hyperlink>
    </w:p>
    <w:p w14:paraId="398CAAEF" w14:textId="1376A3BE"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77" w:history="1">
        <w:r w:rsidR="00917CC3" w:rsidRPr="00941894">
          <w:rPr>
            <w:rStyle w:val="Hyperlink"/>
            <w:noProof/>
          </w:rPr>
          <w:t>27.3</w:t>
        </w:r>
        <w:r w:rsidR="00917CC3">
          <w:rPr>
            <w:rFonts w:asciiTheme="minorHAnsi" w:eastAsiaTheme="minorEastAsia" w:hAnsiTheme="minorHAnsi" w:cstheme="minorBidi"/>
            <w:noProof/>
            <w:sz w:val="22"/>
            <w:szCs w:val="22"/>
            <w:lang w:eastAsia="en-GB"/>
          </w:rPr>
          <w:tab/>
        </w:r>
        <w:r w:rsidR="00917CC3" w:rsidRPr="00941894">
          <w:rPr>
            <w:rStyle w:val="Hyperlink"/>
            <w:noProof/>
          </w:rPr>
          <w:t>Effects</w:t>
        </w:r>
        <w:r w:rsidR="00917CC3">
          <w:rPr>
            <w:noProof/>
            <w:webHidden/>
          </w:rPr>
          <w:tab/>
        </w:r>
        <w:r w:rsidR="00917CC3">
          <w:rPr>
            <w:noProof/>
            <w:webHidden/>
          </w:rPr>
          <w:fldChar w:fldCharType="begin"/>
        </w:r>
        <w:r w:rsidR="00917CC3">
          <w:rPr>
            <w:noProof/>
            <w:webHidden/>
          </w:rPr>
          <w:instrText xml:space="preserve"> PAGEREF _Toc128474077 \h </w:instrText>
        </w:r>
        <w:r w:rsidR="00917CC3">
          <w:rPr>
            <w:noProof/>
            <w:webHidden/>
          </w:rPr>
        </w:r>
        <w:r w:rsidR="00917CC3">
          <w:rPr>
            <w:noProof/>
            <w:webHidden/>
          </w:rPr>
          <w:fldChar w:fldCharType="separate"/>
        </w:r>
        <w:r w:rsidR="00917CC3">
          <w:rPr>
            <w:noProof/>
            <w:webHidden/>
          </w:rPr>
          <w:t>43</w:t>
        </w:r>
        <w:r w:rsidR="00917CC3">
          <w:rPr>
            <w:noProof/>
            <w:webHidden/>
          </w:rPr>
          <w:fldChar w:fldCharType="end"/>
        </w:r>
      </w:hyperlink>
    </w:p>
    <w:p w14:paraId="64866192" w14:textId="2956E28E" w:rsidR="00917CC3" w:rsidRDefault="00A547A8">
      <w:pPr>
        <w:pStyle w:val="TOC4"/>
        <w:rPr>
          <w:rFonts w:asciiTheme="minorHAnsi" w:eastAsiaTheme="minorEastAsia" w:hAnsiTheme="minorHAnsi" w:cstheme="minorBidi"/>
          <w:noProof/>
          <w:sz w:val="22"/>
          <w:szCs w:val="22"/>
          <w:lang w:eastAsia="en-GB"/>
        </w:rPr>
      </w:pPr>
      <w:hyperlink w:anchor="_Toc128474078" w:history="1">
        <w:r w:rsidR="00917CC3" w:rsidRPr="00941894">
          <w:rPr>
            <w:rStyle w:val="Hyperlink"/>
            <w:noProof/>
          </w:rPr>
          <w:t>ARTICLE 28 — GRANT REDUCTION</w:t>
        </w:r>
        <w:r w:rsidR="00917CC3">
          <w:rPr>
            <w:noProof/>
            <w:webHidden/>
          </w:rPr>
          <w:tab/>
        </w:r>
        <w:r w:rsidR="00917CC3">
          <w:rPr>
            <w:noProof/>
            <w:webHidden/>
          </w:rPr>
          <w:fldChar w:fldCharType="begin"/>
        </w:r>
        <w:r w:rsidR="00917CC3">
          <w:rPr>
            <w:noProof/>
            <w:webHidden/>
          </w:rPr>
          <w:instrText xml:space="preserve"> PAGEREF _Toc128474078 \h </w:instrText>
        </w:r>
        <w:r w:rsidR="00917CC3">
          <w:rPr>
            <w:noProof/>
            <w:webHidden/>
          </w:rPr>
        </w:r>
        <w:r w:rsidR="00917CC3">
          <w:rPr>
            <w:noProof/>
            <w:webHidden/>
          </w:rPr>
          <w:fldChar w:fldCharType="separate"/>
        </w:r>
        <w:r w:rsidR="00917CC3">
          <w:rPr>
            <w:noProof/>
            <w:webHidden/>
          </w:rPr>
          <w:t>43</w:t>
        </w:r>
        <w:r w:rsidR="00917CC3">
          <w:rPr>
            <w:noProof/>
            <w:webHidden/>
          </w:rPr>
          <w:fldChar w:fldCharType="end"/>
        </w:r>
      </w:hyperlink>
    </w:p>
    <w:p w14:paraId="125A1A93" w14:textId="7DBFFE74"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79" w:history="1">
        <w:r w:rsidR="00917CC3" w:rsidRPr="00941894">
          <w:rPr>
            <w:rStyle w:val="Hyperlink"/>
            <w:noProof/>
          </w:rPr>
          <w:t>28.1</w:t>
        </w:r>
        <w:r w:rsidR="00917CC3">
          <w:rPr>
            <w:rFonts w:asciiTheme="minorHAnsi" w:eastAsiaTheme="minorEastAsia" w:hAnsiTheme="minorHAnsi" w:cstheme="minorBidi"/>
            <w:noProof/>
            <w:sz w:val="22"/>
            <w:szCs w:val="22"/>
            <w:lang w:eastAsia="en-GB"/>
          </w:rPr>
          <w:tab/>
        </w:r>
        <w:r w:rsidR="00917CC3" w:rsidRPr="00941894">
          <w:rPr>
            <w:rStyle w:val="Hyperlink"/>
            <w:noProof/>
          </w:rPr>
          <w:t>Conditions</w:t>
        </w:r>
        <w:r w:rsidR="00917CC3">
          <w:rPr>
            <w:noProof/>
            <w:webHidden/>
          </w:rPr>
          <w:tab/>
        </w:r>
        <w:r w:rsidR="00917CC3">
          <w:rPr>
            <w:noProof/>
            <w:webHidden/>
          </w:rPr>
          <w:fldChar w:fldCharType="begin"/>
        </w:r>
        <w:r w:rsidR="00917CC3">
          <w:rPr>
            <w:noProof/>
            <w:webHidden/>
          </w:rPr>
          <w:instrText xml:space="preserve"> PAGEREF _Toc128474079 \h </w:instrText>
        </w:r>
        <w:r w:rsidR="00917CC3">
          <w:rPr>
            <w:noProof/>
            <w:webHidden/>
          </w:rPr>
        </w:r>
        <w:r w:rsidR="00917CC3">
          <w:rPr>
            <w:noProof/>
            <w:webHidden/>
          </w:rPr>
          <w:fldChar w:fldCharType="separate"/>
        </w:r>
        <w:r w:rsidR="00917CC3">
          <w:rPr>
            <w:noProof/>
            <w:webHidden/>
          </w:rPr>
          <w:t>43</w:t>
        </w:r>
        <w:r w:rsidR="00917CC3">
          <w:rPr>
            <w:noProof/>
            <w:webHidden/>
          </w:rPr>
          <w:fldChar w:fldCharType="end"/>
        </w:r>
      </w:hyperlink>
    </w:p>
    <w:p w14:paraId="25BA2889" w14:textId="3145BB5C"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80" w:history="1">
        <w:r w:rsidR="00917CC3" w:rsidRPr="00941894">
          <w:rPr>
            <w:rStyle w:val="Hyperlink"/>
            <w:noProof/>
          </w:rPr>
          <w:t>28.2</w:t>
        </w:r>
        <w:r w:rsidR="00917CC3">
          <w:rPr>
            <w:rFonts w:asciiTheme="minorHAnsi" w:eastAsiaTheme="minorEastAsia" w:hAnsiTheme="minorHAnsi" w:cstheme="minorBidi"/>
            <w:noProof/>
            <w:sz w:val="22"/>
            <w:szCs w:val="22"/>
            <w:lang w:eastAsia="en-GB"/>
          </w:rPr>
          <w:tab/>
        </w:r>
        <w:r w:rsidR="00917CC3" w:rsidRPr="00941894">
          <w:rPr>
            <w:rStyle w:val="Hyperlink"/>
            <w:noProof/>
          </w:rPr>
          <w:t>Procedure</w:t>
        </w:r>
        <w:r w:rsidR="00917CC3">
          <w:rPr>
            <w:noProof/>
            <w:webHidden/>
          </w:rPr>
          <w:tab/>
        </w:r>
        <w:r w:rsidR="00917CC3">
          <w:rPr>
            <w:noProof/>
            <w:webHidden/>
          </w:rPr>
          <w:fldChar w:fldCharType="begin"/>
        </w:r>
        <w:r w:rsidR="00917CC3">
          <w:rPr>
            <w:noProof/>
            <w:webHidden/>
          </w:rPr>
          <w:instrText xml:space="preserve"> PAGEREF _Toc128474080 \h </w:instrText>
        </w:r>
        <w:r w:rsidR="00917CC3">
          <w:rPr>
            <w:noProof/>
            <w:webHidden/>
          </w:rPr>
        </w:r>
        <w:r w:rsidR="00917CC3">
          <w:rPr>
            <w:noProof/>
            <w:webHidden/>
          </w:rPr>
          <w:fldChar w:fldCharType="separate"/>
        </w:r>
        <w:r w:rsidR="00917CC3">
          <w:rPr>
            <w:noProof/>
            <w:webHidden/>
          </w:rPr>
          <w:t>44</w:t>
        </w:r>
        <w:r w:rsidR="00917CC3">
          <w:rPr>
            <w:noProof/>
            <w:webHidden/>
          </w:rPr>
          <w:fldChar w:fldCharType="end"/>
        </w:r>
      </w:hyperlink>
    </w:p>
    <w:p w14:paraId="71B1CCE9" w14:textId="069EF96D"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81" w:history="1">
        <w:r w:rsidR="00917CC3" w:rsidRPr="00941894">
          <w:rPr>
            <w:rStyle w:val="Hyperlink"/>
            <w:noProof/>
          </w:rPr>
          <w:t>28.3</w:t>
        </w:r>
        <w:r w:rsidR="00917CC3">
          <w:rPr>
            <w:rFonts w:asciiTheme="minorHAnsi" w:eastAsiaTheme="minorEastAsia" w:hAnsiTheme="minorHAnsi" w:cstheme="minorBidi"/>
            <w:noProof/>
            <w:sz w:val="22"/>
            <w:szCs w:val="22"/>
            <w:lang w:eastAsia="en-GB"/>
          </w:rPr>
          <w:tab/>
        </w:r>
        <w:r w:rsidR="00917CC3" w:rsidRPr="00941894">
          <w:rPr>
            <w:rStyle w:val="Hyperlink"/>
            <w:noProof/>
          </w:rPr>
          <w:t>Effects</w:t>
        </w:r>
        <w:r w:rsidR="00917CC3">
          <w:rPr>
            <w:noProof/>
            <w:webHidden/>
          </w:rPr>
          <w:tab/>
        </w:r>
        <w:r w:rsidR="00917CC3">
          <w:rPr>
            <w:noProof/>
            <w:webHidden/>
          </w:rPr>
          <w:fldChar w:fldCharType="begin"/>
        </w:r>
        <w:r w:rsidR="00917CC3">
          <w:rPr>
            <w:noProof/>
            <w:webHidden/>
          </w:rPr>
          <w:instrText xml:space="preserve"> PAGEREF _Toc128474081 \h </w:instrText>
        </w:r>
        <w:r w:rsidR="00917CC3">
          <w:rPr>
            <w:noProof/>
            <w:webHidden/>
          </w:rPr>
        </w:r>
        <w:r w:rsidR="00917CC3">
          <w:rPr>
            <w:noProof/>
            <w:webHidden/>
          </w:rPr>
          <w:fldChar w:fldCharType="separate"/>
        </w:r>
        <w:r w:rsidR="00917CC3">
          <w:rPr>
            <w:noProof/>
            <w:webHidden/>
          </w:rPr>
          <w:t>44</w:t>
        </w:r>
        <w:r w:rsidR="00917CC3">
          <w:rPr>
            <w:noProof/>
            <w:webHidden/>
          </w:rPr>
          <w:fldChar w:fldCharType="end"/>
        </w:r>
      </w:hyperlink>
    </w:p>
    <w:p w14:paraId="4D0EE8E0" w14:textId="1F6DA10B" w:rsidR="00917CC3" w:rsidRDefault="00A547A8">
      <w:pPr>
        <w:pStyle w:val="TOC2"/>
        <w:rPr>
          <w:rFonts w:asciiTheme="minorHAnsi" w:eastAsiaTheme="minorEastAsia" w:hAnsiTheme="minorHAnsi" w:cstheme="minorBidi"/>
          <w:sz w:val="22"/>
          <w:szCs w:val="22"/>
          <w:lang w:eastAsia="en-GB"/>
        </w:rPr>
      </w:pPr>
      <w:hyperlink w:anchor="_Toc128474082" w:history="1">
        <w:r w:rsidR="00917CC3" w:rsidRPr="00941894">
          <w:rPr>
            <w:rStyle w:val="Hyperlink"/>
          </w:rPr>
          <w:t>SECTION 2</w:t>
        </w:r>
        <w:r w:rsidR="00917CC3">
          <w:rPr>
            <w:rFonts w:asciiTheme="minorHAnsi" w:eastAsiaTheme="minorEastAsia" w:hAnsiTheme="minorHAnsi" w:cstheme="minorBidi"/>
            <w:sz w:val="22"/>
            <w:szCs w:val="22"/>
            <w:lang w:eastAsia="en-GB"/>
          </w:rPr>
          <w:tab/>
        </w:r>
        <w:r w:rsidR="00917CC3" w:rsidRPr="00941894">
          <w:rPr>
            <w:rStyle w:val="Hyperlink"/>
          </w:rPr>
          <w:t>SUSPENSION AND TERMINATION</w:t>
        </w:r>
        <w:r w:rsidR="00917CC3">
          <w:rPr>
            <w:webHidden/>
          </w:rPr>
          <w:tab/>
        </w:r>
        <w:r w:rsidR="00917CC3">
          <w:rPr>
            <w:webHidden/>
          </w:rPr>
          <w:fldChar w:fldCharType="begin"/>
        </w:r>
        <w:r w:rsidR="00917CC3">
          <w:rPr>
            <w:webHidden/>
          </w:rPr>
          <w:instrText xml:space="preserve"> PAGEREF _Toc128474082 \h </w:instrText>
        </w:r>
        <w:r w:rsidR="00917CC3">
          <w:rPr>
            <w:webHidden/>
          </w:rPr>
        </w:r>
        <w:r w:rsidR="00917CC3">
          <w:rPr>
            <w:webHidden/>
          </w:rPr>
          <w:fldChar w:fldCharType="separate"/>
        </w:r>
        <w:r w:rsidR="00917CC3">
          <w:rPr>
            <w:webHidden/>
          </w:rPr>
          <w:t>44</w:t>
        </w:r>
        <w:r w:rsidR="00917CC3">
          <w:rPr>
            <w:webHidden/>
          </w:rPr>
          <w:fldChar w:fldCharType="end"/>
        </w:r>
      </w:hyperlink>
    </w:p>
    <w:p w14:paraId="5008B84F" w14:textId="0AEFDE65" w:rsidR="00917CC3" w:rsidRDefault="00A547A8">
      <w:pPr>
        <w:pStyle w:val="TOC4"/>
        <w:rPr>
          <w:rFonts w:asciiTheme="minorHAnsi" w:eastAsiaTheme="minorEastAsia" w:hAnsiTheme="minorHAnsi" w:cstheme="minorBidi"/>
          <w:noProof/>
          <w:sz w:val="22"/>
          <w:szCs w:val="22"/>
          <w:lang w:eastAsia="en-GB"/>
        </w:rPr>
      </w:pPr>
      <w:hyperlink w:anchor="_Toc128474083" w:history="1">
        <w:r w:rsidR="00917CC3" w:rsidRPr="00941894">
          <w:rPr>
            <w:rStyle w:val="Hyperlink"/>
            <w:noProof/>
            <w:lang w:eastAsia="en-GB"/>
          </w:rPr>
          <w:t xml:space="preserve">ARTICLE 29 </w:t>
        </w:r>
        <w:r w:rsidR="00917CC3" w:rsidRPr="00941894">
          <w:rPr>
            <w:rStyle w:val="Hyperlink"/>
            <w:noProof/>
          </w:rPr>
          <w:t xml:space="preserve">— </w:t>
        </w:r>
        <w:r w:rsidR="00917CC3" w:rsidRPr="00941894">
          <w:rPr>
            <w:rStyle w:val="Hyperlink"/>
            <w:noProof/>
            <w:lang w:eastAsia="en-GB"/>
          </w:rPr>
          <w:t>PAYMENT DEADLINE SUSPENSION</w:t>
        </w:r>
        <w:r w:rsidR="00917CC3">
          <w:rPr>
            <w:noProof/>
            <w:webHidden/>
          </w:rPr>
          <w:tab/>
        </w:r>
        <w:r w:rsidR="00917CC3">
          <w:rPr>
            <w:noProof/>
            <w:webHidden/>
          </w:rPr>
          <w:fldChar w:fldCharType="begin"/>
        </w:r>
        <w:r w:rsidR="00917CC3">
          <w:rPr>
            <w:noProof/>
            <w:webHidden/>
          </w:rPr>
          <w:instrText xml:space="preserve"> PAGEREF _Toc128474083 \h </w:instrText>
        </w:r>
        <w:r w:rsidR="00917CC3">
          <w:rPr>
            <w:noProof/>
            <w:webHidden/>
          </w:rPr>
        </w:r>
        <w:r w:rsidR="00917CC3">
          <w:rPr>
            <w:noProof/>
            <w:webHidden/>
          </w:rPr>
          <w:fldChar w:fldCharType="separate"/>
        </w:r>
        <w:r w:rsidR="00917CC3">
          <w:rPr>
            <w:noProof/>
            <w:webHidden/>
          </w:rPr>
          <w:t>44</w:t>
        </w:r>
        <w:r w:rsidR="00917CC3">
          <w:rPr>
            <w:noProof/>
            <w:webHidden/>
          </w:rPr>
          <w:fldChar w:fldCharType="end"/>
        </w:r>
      </w:hyperlink>
    </w:p>
    <w:p w14:paraId="79938DDB" w14:textId="5589B901"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84" w:history="1">
        <w:r w:rsidR="00917CC3" w:rsidRPr="00941894">
          <w:rPr>
            <w:rStyle w:val="Hyperlink"/>
            <w:noProof/>
          </w:rPr>
          <w:t>29.1</w:t>
        </w:r>
        <w:r w:rsidR="00917CC3">
          <w:rPr>
            <w:rFonts w:asciiTheme="minorHAnsi" w:eastAsiaTheme="minorEastAsia" w:hAnsiTheme="minorHAnsi" w:cstheme="minorBidi"/>
            <w:noProof/>
            <w:sz w:val="22"/>
            <w:szCs w:val="22"/>
            <w:lang w:eastAsia="en-GB"/>
          </w:rPr>
          <w:tab/>
        </w:r>
        <w:r w:rsidR="00917CC3" w:rsidRPr="00941894">
          <w:rPr>
            <w:rStyle w:val="Hyperlink"/>
            <w:noProof/>
          </w:rPr>
          <w:t>Conditions</w:t>
        </w:r>
        <w:r w:rsidR="00917CC3">
          <w:rPr>
            <w:noProof/>
            <w:webHidden/>
          </w:rPr>
          <w:tab/>
        </w:r>
        <w:r w:rsidR="00917CC3">
          <w:rPr>
            <w:noProof/>
            <w:webHidden/>
          </w:rPr>
          <w:fldChar w:fldCharType="begin"/>
        </w:r>
        <w:r w:rsidR="00917CC3">
          <w:rPr>
            <w:noProof/>
            <w:webHidden/>
          </w:rPr>
          <w:instrText xml:space="preserve"> PAGEREF _Toc128474084 \h </w:instrText>
        </w:r>
        <w:r w:rsidR="00917CC3">
          <w:rPr>
            <w:noProof/>
            <w:webHidden/>
          </w:rPr>
        </w:r>
        <w:r w:rsidR="00917CC3">
          <w:rPr>
            <w:noProof/>
            <w:webHidden/>
          </w:rPr>
          <w:fldChar w:fldCharType="separate"/>
        </w:r>
        <w:r w:rsidR="00917CC3">
          <w:rPr>
            <w:noProof/>
            <w:webHidden/>
          </w:rPr>
          <w:t>44</w:t>
        </w:r>
        <w:r w:rsidR="00917CC3">
          <w:rPr>
            <w:noProof/>
            <w:webHidden/>
          </w:rPr>
          <w:fldChar w:fldCharType="end"/>
        </w:r>
      </w:hyperlink>
    </w:p>
    <w:p w14:paraId="2CB5FEA0" w14:textId="515CBEAA"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85" w:history="1">
        <w:r w:rsidR="00917CC3" w:rsidRPr="00941894">
          <w:rPr>
            <w:rStyle w:val="Hyperlink"/>
            <w:noProof/>
          </w:rPr>
          <w:t>29.2</w:t>
        </w:r>
        <w:r w:rsidR="00917CC3">
          <w:rPr>
            <w:rFonts w:asciiTheme="minorHAnsi" w:eastAsiaTheme="minorEastAsia" w:hAnsiTheme="minorHAnsi" w:cstheme="minorBidi"/>
            <w:noProof/>
            <w:sz w:val="22"/>
            <w:szCs w:val="22"/>
            <w:lang w:eastAsia="en-GB"/>
          </w:rPr>
          <w:tab/>
        </w:r>
        <w:r w:rsidR="00917CC3" w:rsidRPr="00941894">
          <w:rPr>
            <w:rStyle w:val="Hyperlink"/>
            <w:noProof/>
          </w:rPr>
          <w:t>Procedure</w:t>
        </w:r>
        <w:r w:rsidR="00917CC3">
          <w:rPr>
            <w:noProof/>
            <w:webHidden/>
          </w:rPr>
          <w:tab/>
        </w:r>
        <w:r w:rsidR="00917CC3">
          <w:rPr>
            <w:noProof/>
            <w:webHidden/>
          </w:rPr>
          <w:fldChar w:fldCharType="begin"/>
        </w:r>
        <w:r w:rsidR="00917CC3">
          <w:rPr>
            <w:noProof/>
            <w:webHidden/>
          </w:rPr>
          <w:instrText xml:space="preserve"> PAGEREF _Toc128474085 \h </w:instrText>
        </w:r>
        <w:r w:rsidR="00917CC3">
          <w:rPr>
            <w:noProof/>
            <w:webHidden/>
          </w:rPr>
        </w:r>
        <w:r w:rsidR="00917CC3">
          <w:rPr>
            <w:noProof/>
            <w:webHidden/>
          </w:rPr>
          <w:fldChar w:fldCharType="separate"/>
        </w:r>
        <w:r w:rsidR="00917CC3">
          <w:rPr>
            <w:noProof/>
            <w:webHidden/>
          </w:rPr>
          <w:t>44</w:t>
        </w:r>
        <w:r w:rsidR="00917CC3">
          <w:rPr>
            <w:noProof/>
            <w:webHidden/>
          </w:rPr>
          <w:fldChar w:fldCharType="end"/>
        </w:r>
      </w:hyperlink>
    </w:p>
    <w:p w14:paraId="5CF60189" w14:textId="0F349E9B" w:rsidR="00917CC3" w:rsidRDefault="00A547A8">
      <w:pPr>
        <w:pStyle w:val="TOC4"/>
        <w:rPr>
          <w:rFonts w:asciiTheme="minorHAnsi" w:eastAsiaTheme="minorEastAsia" w:hAnsiTheme="minorHAnsi" w:cstheme="minorBidi"/>
          <w:noProof/>
          <w:sz w:val="22"/>
          <w:szCs w:val="22"/>
          <w:lang w:eastAsia="en-GB"/>
        </w:rPr>
      </w:pPr>
      <w:hyperlink w:anchor="_Toc128474086" w:history="1">
        <w:r w:rsidR="00917CC3" w:rsidRPr="00941894">
          <w:rPr>
            <w:rStyle w:val="Hyperlink"/>
            <w:noProof/>
            <w:lang w:eastAsia="en-GB"/>
          </w:rPr>
          <w:t xml:space="preserve">ARTICLE 30 </w:t>
        </w:r>
        <w:r w:rsidR="00917CC3" w:rsidRPr="00941894">
          <w:rPr>
            <w:rStyle w:val="Hyperlink"/>
            <w:noProof/>
          </w:rPr>
          <w:t>—</w:t>
        </w:r>
        <w:r w:rsidR="00917CC3" w:rsidRPr="00941894">
          <w:rPr>
            <w:rStyle w:val="Hyperlink"/>
            <w:noProof/>
            <w:lang w:eastAsia="en-GB"/>
          </w:rPr>
          <w:t xml:space="preserve"> PAYMENT SUSPENSION</w:t>
        </w:r>
        <w:r w:rsidR="00917CC3">
          <w:rPr>
            <w:noProof/>
            <w:webHidden/>
          </w:rPr>
          <w:tab/>
        </w:r>
        <w:r w:rsidR="00917CC3">
          <w:rPr>
            <w:noProof/>
            <w:webHidden/>
          </w:rPr>
          <w:fldChar w:fldCharType="begin"/>
        </w:r>
        <w:r w:rsidR="00917CC3">
          <w:rPr>
            <w:noProof/>
            <w:webHidden/>
          </w:rPr>
          <w:instrText xml:space="preserve"> PAGEREF _Toc128474086 \h </w:instrText>
        </w:r>
        <w:r w:rsidR="00917CC3">
          <w:rPr>
            <w:noProof/>
            <w:webHidden/>
          </w:rPr>
        </w:r>
        <w:r w:rsidR="00917CC3">
          <w:rPr>
            <w:noProof/>
            <w:webHidden/>
          </w:rPr>
          <w:fldChar w:fldCharType="separate"/>
        </w:r>
        <w:r w:rsidR="00917CC3">
          <w:rPr>
            <w:noProof/>
            <w:webHidden/>
          </w:rPr>
          <w:t>45</w:t>
        </w:r>
        <w:r w:rsidR="00917CC3">
          <w:rPr>
            <w:noProof/>
            <w:webHidden/>
          </w:rPr>
          <w:fldChar w:fldCharType="end"/>
        </w:r>
      </w:hyperlink>
    </w:p>
    <w:p w14:paraId="64A5D490" w14:textId="2221A1B1"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87" w:history="1">
        <w:r w:rsidR="00917CC3" w:rsidRPr="00941894">
          <w:rPr>
            <w:rStyle w:val="Hyperlink"/>
            <w:noProof/>
          </w:rPr>
          <w:t>30.1</w:t>
        </w:r>
        <w:r w:rsidR="00917CC3">
          <w:rPr>
            <w:rFonts w:asciiTheme="minorHAnsi" w:eastAsiaTheme="minorEastAsia" w:hAnsiTheme="minorHAnsi" w:cstheme="minorBidi"/>
            <w:noProof/>
            <w:sz w:val="22"/>
            <w:szCs w:val="22"/>
            <w:lang w:eastAsia="en-GB"/>
          </w:rPr>
          <w:tab/>
        </w:r>
        <w:r w:rsidR="00917CC3" w:rsidRPr="00941894">
          <w:rPr>
            <w:rStyle w:val="Hyperlink"/>
            <w:noProof/>
          </w:rPr>
          <w:t>Conditions</w:t>
        </w:r>
        <w:r w:rsidR="00917CC3">
          <w:rPr>
            <w:noProof/>
            <w:webHidden/>
          </w:rPr>
          <w:tab/>
        </w:r>
        <w:r w:rsidR="00917CC3">
          <w:rPr>
            <w:noProof/>
            <w:webHidden/>
          </w:rPr>
          <w:fldChar w:fldCharType="begin"/>
        </w:r>
        <w:r w:rsidR="00917CC3">
          <w:rPr>
            <w:noProof/>
            <w:webHidden/>
          </w:rPr>
          <w:instrText xml:space="preserve"> PAGEREF _Toc128474087 \h </w:instrText>
        </w:r>
        <w:r w:rsidR="00917CC3">
          <w:rPr>
            <w:noProof/>
            <w:webHidden/>
          </w:rPr>
        </w:r>
        <w:r w:rsidR="00917CC3">
          <w:rPr>
            <w:noProof/>
            <w:webHidden/>
          </w:rPr>
          <w:fldChar w:fldCharType="separate"/>
        </w:r>
        <w:r w:rsidR="00917CC3">
          <w:rPr>
            <w:noProof/>
            <w:webHidden/>
          </w:rPr>
          <w:t>45</w:t>
        </w:r>
        <w:r w:rsidR="00917CC3">
          <w:rPr>
            <w:noProof/>
            <w:webHidden/>
          </w:rPr>
          <w:fldChar w:fldCharType="end"/>
        </w:r>
      </w:hyperlink>
    </w:p>
    <w:p w14:paraId="48D87273" w14:textId="08A6BCCF"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88" w:history="1">
        <w:r w:rsidR="00917CC3" w:rsidRPr="00941894">
          <w:rPr>
            <w:rStyle w:val="Hyperlink"/>
            <w:noProof/>
          </w:rPr>
          <w:t>30.2</w:t>
        </w:r>
        <w:r w:rsidR="00917CC3">
          <w:rPr>
            <w:rFonts w:asciiTheme="minorHAnsi" w:eastAsiaTheme="minorEastAsia" w:hAnsiTheme="minorHAnsi" w:cstheme="minorBidi"/>
            <w:noProof/>
            <w:sz w:val="22"/>
            <w:szCs w:val="22"/>
            <w:lang w:eastAsia="en-GB"/>
          </w:rPr>
          <w:tab/>
        </w:r>
        <w:r w:rsidR="00917CC3" w:rsidRPr="00941894">
          <w:rPr>
            <w:rStyle w:val="Hyperlink"/>
            <w:noProof/>
          </w:rPr>
          <w:t>Procedure</w:t>
        </w:r>
        <w:r w:rsidR="00917CC3">
          <w:rPr>
            <w:noProof/>
            <w:webHidden/>
          </w:rPr>
          <w:tab/>
        </w:r>
        <w:r w:rsidR="00917CC3">
          <w:rPr>
            <w:noProof/>
            <w:webHidden/>
          </w:rPr>
          <w:fldChar w:fldCharType="begin"/>
        </w:r>
        <w:r w:rsidR="00917CC3">
          <w:rPr>
            <w:noProof/>
            <w:webHidden/>
          </w:rPr>
          <w:instrText xml:space="preserve"> PAGEREF _Toc128474088 \h </w:instrText>
        </w:r>
        <w:r w:rsidR="00917CC3">
          <w:rPr>
            <w:noProof/>
            <w:webHidden/>
          </w:rPr>
        </w:r>
        <w:r w:rsidR="00917CC3">
          <w:rPr>
            <w:noProof/>
            <w:webHidden/>
          </w:rPr>
          <w:fldChar w:fldCharType="separate"/>
        </w:r>
        <w:r w:rsidR="00917CC3">
          <w:rPr>
            <w:noProof/>
            <w:webHidden/>
          </w:rPr>
          <w:t>45</w:t>
        </w:r>
        <w:r w:rsidR="00917CC3">
          <w:rPr>
            <w:noProof/>
            <w:webHidden/>
          </w:rPr>
          <w:fldChar w:fldCharType="end"/>
        </w:r>
      </w:hyperlink>
    </w:p>
    <w:p w14:paraId="32AB9353" w14:textId="4A5B0D24" w:rsidR="00917CC3" w:rsidRDefault="00A547A8">
      <w:pPr>
        <w:pStyle w:val="TOC4"/>
        <w:rPr>
          <w:rFonts w:asciiTheme="minorHAnsi" w:eastAsiaTheme="minorEastAsia" w:hAnsiTheme="minorHAnsi" w:cstheme="minorBidi"/>
          <w:noProof/>
          <w:sz w:val="22"/>
          <w:szCs w:val="22"/>
          <w:lang w:eastAsia="en-GB"/>
        </w:rPr>
      </w:pPr>
      <w:hyperlink w:anchor="_Toc128474089" w:history="1">
        <w:r w:rsidR="00917CC3" w:rsidRPr="00941894">
          <w:rPr>
            <w:rStyle w:val="Hyperlink"/>
            <w:noProof/>
            <w:lang w:eastAsia="en-GB"/>
          </w:rPr>
          <w:t xml:space="preserve">ARTICLE 31 </w:t>
        </w:r>
        <w:r w:rsidR="00917CC3" w:rsidRPr="00941894">
          <w:rPr>
            <w:rStyle w:val="Hyperlink"/>
            <w:noProof/>
          </w:rPr>
          <w:t>—</w:t>
        </w:r>
        <w:r w:rsidR="00917CC3" w:rsidRPr="00941894">
          <w:rPr>
            <w:rStyle w:val="Hyperlink"/>
            <w:noProof/>
            <w:lang w:eastAsia="en-GB"/>
          </w:rPr>
          <w:t xml:space="preserve"> GRANT AGREEMENT SUSPENSION</w:t>
        </w:r>
        <w:r w:rsidR="00917CC3">
          <w:rPr>
            <w:noProof/>
            <w:webHidden/>
          </w:rPr>
          <w:tab/>
        </w:r>
        <w:r w:rsidR="00917CC3">
          <w:rPr>
            <w:noProof/>
            <w:webHidden/>
          </w:rPr>
          <w:fldChar w:fldCharType="begin"/>
        </w:r>
        <w:r w:rsidR="00917CC3">
          <w:rPr>
            <w:noProof/>
            <w:webHidden/>
          </w:rPr>
          <w:instrText xml:space="preserve"> PAGEREF _Toc128474089 \h </w:instrText>
        </w:r>
        <w:r w:rsidR="00917CC3">
          <w:rPr>
            <w:noProof/>
            <w:webHidden/>
          </w:rPr>
        </w:r>
        <w:r w:rsidR="00917CC3">
          <w:rPr>
            <w:noProof/>
            <w:webHidden/>
          </w:rPr>
          <w:fldChar w:fldCharType="separate"/>
        </w:r>
        <w:r w:rsidR="00917CC3">
          <w:rPr>
            <w:noProof/>
            <w:webHidden/>
          </w:rPr>
          <w:t>46</w:t>
        </w:r>
        <w:r w:rsidR="00917CC3">
          <w:rPr>
            <w:noProof/>
            <w:webHidden/>
          </w:rPr>
          <w:fldChar w:fldCharType="end"/>
        </w:r>
      </w:hyperlink>
    </w:p>
    <w:p w14:paraId="7B3FA00E" w14:textId="653221F5"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90" w:history="1">
        <w:r w:rsidR="00917CC3" w:rsidRPr="00941894">
          <w:rPr>
            <w:rStyle w:val="Hyperlink"/>
            <w:noProof/>
          </w:rPr>
          <w:t>31.1</w:t>
        </w:r>
        <w:r w:rsidR="00917CC3">
          <w:rPr>
            <w:rFonts w:asciiTheme="minorHAnsi" w:eastAsiaTheme="minorEastAsia" w:hAnsiTheme="minorHAnsi" w:cstheme="minorBidi"/>
            <w:noProof/>
            <w:sz w:val="22"/>
            <w:szCs w:val="22"/>
            <w:lang w:eastAsia="en-GB"/>
          </w:rPr>
          <w:tab/>
        </w:r>
        <w:r w:rsidR="00917CC3" w:rsidRPr="00941894">
          <w:rPr>
            <w:rStyle w:val="Hyperlink"/>
            <w:noProof/>
          </w:rPr>
          <w:t>Consortium-requested GA suspension</w:t>
        </w:r>
        <w:r w:rsidR="00917CC3">
          <w:rPr>
            <w:noProof/>
            <w:webHidden/>
          </w:rPr>
          <w:tab/>
        </w:r>
        <w:r w:rsidR="00917CC3">
          <w:rPr>
            <w:noProof/>
            <w:webHidden/>
          </w:rPr>
          <w:fldChar w:fldCharType="begin"/>
        </w:r>
        <w:r w:rsidR="00917CC3">
          <w:rPr>
            <w:noProof/>
            <w:webHidden/>
          </w:rPr>
          <w:instrText xml:space="preserve"> PAGEREF _Toc128474090 \h </w:instrText>
        </w:r>
        <w:r w:rsidR="00917CC3">
          <w:rPr>
            <w:noProof/>
            <w:webHidden/>
          </w:rPr>
        </w:r>
        <w:r w:rsidR="00917CC3">
          <w:rPr>
            <w:noProof/>
            <w:webHidden/>
          </w:rPr>
          <w:fldChar w:fldCharType="separate"/>
        </w:r>
        <w:r w:rsidR="00917CC3">
          <w:rPr>
            <w:noProof/>
            <w:webHidden/>
          </w:rPr>
          <w:t>46</w:t>
        </w:r>
        <w:r w:rsidR="00917CC3">
          <w:rPr>
            <w:noProof/>
            <w:webHidden/>
          </w:rPr>
          <w:fldChar w:fldCharType="end"/>
        </w:r>
      </w:hyperlink>
    </w:p>
    <w:p w14:paraId="52EC2F2C" w14:textId="6FFE9063"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91" w:history="1">
        <w:r w:rsidR="00917CC3" w:rsidRPr="00941894">
          <w:rPr>
            <w:rStyle w:val="Hyperlink"/>
            <w:noProof/>
          </w:rPr>
          <w:t>31.2</w:t>
        </w:r>
        <w:r w:rsidR="00917CC3">
          <w:rPr>
            <w:rFonts w:asciiTheme="minorHAnsi" w:eastAsiaTheme="minorEastAsia" w:hAnsiTheme="minorHAnsi" w:cstheme="minorBidi"/>
            <w:noProof/>
            <w:sz w:val="22"/>
            <w:szCs w:val="22"/>
            <w:lang w:eastAsia="en-GB"/>
          </w:rPr>
          <w:tab/>
        </w:r>
        <w:r w:rsidR="00917CC3" w:rsidRPr="00941894">
          <w:rPr>
            <w:rStyle w:val="Hyperlink"/>
            <w:noProof/>
          </w:rPr>
          <w:t>Granting Authority-initiated GA suspension</w:t>
        </w:r>
        <w:r w:rsidR="00917CC3">
          <w:rPr>
            <w:noProof/>
            <w:webHidden/>
          </w:rPr>
          <w:tab/>
        </w:r>
        <w:r w:rsidR="00917CC3">
          <w:rPr>
            <w:noProof/>
            <w:webHidden/>
          </w:rPr>
          <w:fldChar w:fldCharType="begin"/>
        </w:r>
        <w:r w:rsidR="00917CC3">
          <w:rPr>
            <w:noProof/>
            <w:webHidden/>
          </w:rPr>
          <w:instrText xml:space="preserve"> PAGEREF _Toc128474091 \h </w:instrText>
        </w:r>
        <w:r w:rsidR="00917CC3">
          <w:rPr>
            <w:noProof/>
            <w:webHidden/>
          </w:rPr>
        </w:r>
        <w:r w:rsidR="00917CC3">
          <w:rPr>
            <w:noProof/>
            <w:webHidden/>
          </w:rPr>
          <w:fldChar w:fldCharType="separate"/>
        </w:r>
        <w:r w:rsidR="00917CC3">
          <w:rPr>
            <w:noProof/>
            <w:webHidden/>
          </w:rPr>
          <w:t>46</w:t>
        </w:r>
        <w:r w:rsidR="00917CC3">
          <w:rPr>
            <w:noProof/>
            <w:webHidden/>
          </w:rPr>
          <w:fldChar w:fldCharType="end"/>
        </w:r>
      </w:hyperlink>
    </w:p>
    <w:p w14:paraId="49DA8F03" w14:textId="47CA99E1" w:rsidR="00917CC3" w:rsidRDefault="00A547A8">
      <w:pPr>
        <w:pStyle w:val="TOC4"/>
        <w:rPr>
          <w:rFonts w:asciiTheme="minorHAnsi" w:eastAsiaTheme="minorEastAsia" w:hAnsiTheme="minorHAnsi" w:cstheme="minorBidi"/>
          <w:noProof/>
          <w:sz w:val="22"/>
          <w:szCs w:val="22"/>
          <w:lang w:eastAsia="en-GB"/>
        </w:rPr>
      </w:pPr>
      <w:hyperlink w:anchor="_Toc128474092" w:history="1">
        <w:r w:rsidR="00917CC3" w:rsidRPr="00941894">
          <w:rPr>
            <w:rStyle w:val="Hyperlink"/>
            <w:noProof/>
            <w:lang w:eastAsia="en-GB"/>
          </w:rPr>
          <w:t xml:space="preserve">ARTICLE 32 </w:t>
        </w:r>
        <w:r w:rsidR="00917CC3" w:rsidRPr="00941894">
          <w:rPr>
            <w:rStyle w:val="Hyperlink"/>
            <w:noProof/>
          </w:rPr>
          <w:t>—</w:t>
        </w:r>
        <w:r w:rsidR="00917CC3" w:rsidRPr="00941894">
          <w:rPr>
            <w:rStyle w:val="Hyperlink"/>
            <w:noProof/>
            <w:lang w:eastAsia="en-GB"/>
          </w:rPr>
          <w:t xml:space="preserve"> GRANT AGREEMENT OR BENEFICIARY TERMINATION</w:t>
        </w:r>
        <w:r w:rsidR="00917CC3">
          <w:rPr>
            <w:noProof/>
            <w:webHidden/>
          </w:rPr>
          <w:tab/>
        </w:r>
        <w:r w:rsidR="00917CC3">
          <w:rPr>
            <w:noProof/>
            <w:webHidden/>
          </w:rPr>
          <w:fldChar w:fldCharType="begin"/>
        </w:r>
        <w:r w:rsidR="00917CC3">
          <w:rPr>
            <w:noProof/>
            <w:webHidden/>
          </w:rPr>
          <w:instrText xml:space="preserve"> PAGEREF _Toc128474092 \h </w:instrText>
        </w:r>
        <w:r w:rsidR="00917CC3">
          <w:rPr>
            <w:noProof/>
            <w:webHidden/>
          </w:rPr>
        </w:r>
        <w:r w:rsidR="00917CC3">
          <w:rPr>
            <w:noProof/>
            <w:webHidden/>
          </w:rPr>
          <w:fldChar w:fldCharType="separate"/>
        </w:r>
        <w:r w:rsidR="00917CC3">
          <w:rPr>
            <w:noProof/>
            <w:webHidden/>
          </w:rPr>
          <w:t>47</w:t>
        </w:r>
        <w:r w:rsidR="00917CC3">
          <w:rPr>
            <w:noProof/>
            <w:webHidden/>
          </w:rPr>
          <w:fldChar w:fldCharType="end"/>
        </w:r>
      </w:hyperlink>
    </w:p>
    <w:p w14:paraId="60AD52BC" w14:textId="4F901116"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93" w:history="1">
        <w:r w:rsidR="00917CC3" w:rsidRPr="00941894">
          <w:rPr>
            <w:rStyle w:val="Hyperlink"/>
            <w:noProof/>
          </w:rPr>
          <w:t>32.1</w:t>
        </w:r>
        <w:r w:rsidR="00917CC3">
          <w:rPr>
            <w:rFonts w:asciiTheme="minorHAnsi" w:eastAsiaTheme="minorEastAsia" w:hAnsiTheme="minorHAnsi" w:cstheme="minorBidi"/>
            <w:noProof/>
            <w:sz w:val="22"/>
            <w:szCs w:val="22"/>
            <w:lang w:eastAsia="en-GB"/>
          </w:rPr>
          <w:tab/>
        </w:r>
        <w:r w:rsidR="00917CC3" w:rsidRPr="00941894">
          <w:rPr>
            <w:rStyle w:val="Hyperlink"/>
            <w:noProof/>
          </w:rPr>
          <w:t>Consortium-requested GA termination</w:t>
        </w:r>
        <w:r w:rsidR="00917CC3">
          <w:rPr>
            <w:noProof/>
            <w:webHidden/>
          </w:rPr>
          <w:tab/>
        </w:r>
        <w:r w:rsidR="00917CC3">
          <w:rPr>
            <w:noProof/>
            <w:webHidden/>
          </w:rPr>
          <w:fldChar w:fldCharType="begin"/>
        </w:r>
        <w:r w:rsidR="00917CC3">
          <w:rPr>
            <w:noProof/>
            <w:webHidden/>
          </w:rPr>
          <w:instrText xml:space="preserve"> PAGEREF _Toc128474093 \h </w:instrText>
        </w:r>
        <w:r w:rsidR="00917CC3">
          <w:rPr>
            <w:noProof/>
            <w:webHidden/>
          </w:rPr>
        </w:r>
        <w:r w:rsidR="00917CC3">
          <w:rPr>
            <w:noProof/>
            <w:webHidden/>
          </w:rPr>
          <w:fldChar w:fldCharType="separate"/>
        </w:r>
        <w:r w:rsidR="00917CC3">
          <w:rPr>
            <w:noProof/>
            <w:webHidden/>
          </w:rPr>
          <w:t>47</w:t>
        </w:r>
        <w:r w:rsidR="00917CC3">
          <w:rPr>
            <w:noProof/>
            <w:webHidden/>
          </w:rPr>
          <w:fldChar w:fldCharType="end"/>
        </w:r>
      </w:hyperlink>
    </w:p>
    <w:p w14:paraId="744BDEAB" w14:textId="52692C6E"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94" w:history="1">
        <w:r w:rsidR="00917CC3" w:rsidRPr="00941894">
          <w:rPr>
            <w:rStyle w:val="Hyperlink"/>
            <w:noProof/>
          </w:rPr>
          <w:t>32.2</w:t>
        </w:r>
        <w:r w:rsidR="00917CC3">
          <w:rPr>
            <w:rFonts w:asciiTheme="minorHAnsi" w:eastAsiaTheme="minorEastAsia" w:hAnsiTheme="minorHAnsi" w:cstheme="minorBidi"/>
            <w:noProof/>
            <w:sz w:val="22"/>
            <w:szCs w:val="22"/>
            <w:lang w:eastAsia="en-GB"/>
          </w:rPr>
          <w:tab/>
        </w:r>
        <w:r w:rsidR="00917CC3" w:rsidRPr="00941894">
          <w:rPr>
            <w:rStyle w:val="Hyperlink"/>
            <w:noProof/>
          </w:rPr>
          <w:t>Consortium-requested beneficiary termination</w:t>
        </w:r>
        <w:r w:rsidR="00917CC3">
          <w:rPr>
            <w:noProof/>
            <w:webHidden/>
          </w:rPr>
          <w:tab/>
        </w:r>
        <w:r w:rsidR="00917CC3">
          <w:rPr>
            <w:noProof/>
            <w:webHidden/>
          </w:rPr>
          <w:fldChar w:fldCharType="begin"/>
        </w:r>
        <w:r w:rsidR="00917CC3">
          <w:rPr>
            <w:noProof/>
            <w:webHidden/>
          </w:rPr>
          <w:instrText xml:space="preserve"> PAGEREF _Toc128474094 \h </w:instrText>
        </w:r>
        <w:r w:rsidR="00917CC3">
          <w:rPr>
            <w:noProof/>
            <w:webHidden/>
          </w:rPr>
        </w:r>
        <w:r w:rsidR="00917CC3">
          <w:rPr>
            <w:noProof/>
            <w:webHidden/>
          </w:rPr>
          <w:fldChar w:fldCharType="separate"/>
        </w:r>
        <w:r w:rsidR="00917CC3">
          <w:rPr>
            <w:noProof/>
            <w:webHidden/>
          </w:rPr>
          <w:t>48</w:t>
        </w:r>
        <w:r w:rsidR="00917CC3">
          <w:rPr>
            <w:noProof/>
            <w:webHidden/>
          </w:rPr>
          <w:fldChar w:fldCharType="end"/>
        </w:r>
      </w:hyperlink>
    </w:p>
    <w:p w14:paraId="1DAA474D" w14:textId="1E244CCC"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95" w:history="1">
        <w:r w:rsidR="00917CC3" w:rsidRPr="00941894">
          <w:rPr>
            <w:rStyle w:val="Hyperlink"/>
            <w:noProof/>
          </w:rPr>
          <w:t>32.3</w:t>
        </w:r>
        <w:r w:rsidR="00917CC3">
          <w:rPr>
            <w:rFonts w:asciiTheme="minorHAnsi" w:eastAsiaTheme="minorEastAsia" w:hAnsiTheme="minorHAnsi" w:cstheme="minorBidi"/>
            <w:noProof/>
            <w:sz w:val="22"/>
            <w:szCs w:val="22"/>
            <w:lang w:eastAsia="en-GB"/>
          </w:rPr>
          <w:tab/>
        </w:r>
        <w:r w:rsidR="00917CC3" w:rsidRPr="00941894">
          <w:rPr>
            <w:rStyle w:val="Hyperlink"/>
            <w:noProof/>
          </w:rPr>
          <w:t>Grant authority-initiated GA or beneficiary termination</w:t>
        </w:r>
        <w:r w:rsidR="00917CC3">
          <w:rPr>
            <w:noProof/>
            <w:webHidden/>
          </w:rPr>
          <w:tab/>
        </w:r>
        <w:r w:rsidR="00917CC3">
          <w:rPr>
            <w:noProof/>
            <w:webHidden/>
          </w:rPr>
          <w:fldChar w:fldCharType="begin"/>
        </w:r>
        <w:r w:rsidR="00917CC3">
          <w:rPr>
            <w:noProof/>
            <w:webHidden/>
          </w:rPr>
          <w:instrText xml:space="preserve"> PAGEREF _Toc128474095 \h </w:instrText>
        </w:r>
        <w:r w:rsidR="00917CC3">
          <w:rPr>
            <w:noProof/>
            <w:webHidden/>
          </w:rPr>
        </w:r>
        <w:r w:rsidR="00917CC3">
          <w:rPr>
            <w:noProof/>
            <w:webHidden/>
          </w:rPr>
          <w:fldChar w:fldCharType="separate"/>
        </w:r>
        <w:r w:rsidR="00917CC3">
          <w:rPr>
            <w:noProof/>
            <w:webHidden/>
          </w:rPr>
          <w:t>49</w:t>
        </w:r>
        <w:r w:rsidR="00917CC3">
          <w:rPr>
            <w:noProof/>
            <w:webHidden/>
          </w:rPr>
          <w:fldChar w:fldCharType="end"/>
        </w:r>
      </w:hyperlink>
    </w:p>
    <w:p w14:paraId="287E0E25" w14:textId="72D78D3F" w:rsidR="00917CC3" w:rsidRDefault="00A547A8">
      <w:pPr>
        <w:pStyle w:val="TOC2"/>
        <w:rPr>
          <w:rFonts w:asciiTheme="minorHAnsi" w:eastAsiaTheme="minorEastAsia" w:hAnsiTheme="minorHAnsi" w:cstheme="minorBidi"/>
          <w:sz w:val="22"/>
          <w:szCs w:val="22"/>
          <w:lang w:eastAsia="en-GB"/>
        </w:rPr>
      </w:pPr>
      <w:hyperlink w:anchor="_Toc128474096" w:history="1">
        <w:r w:rsidR="00917CC3" w:rsidRPr="00941894">
          <w:rPr>
            <w:rStyle w:val="Hyperlink"/>
          </w:rPr>
          <w:t>SECTION 3</w:t>
        </w:r>
        <w:r w:rsidR="00917CC3">
          <w:rPr>
            <w:rFonts w:asciiTheme="minorHAnsi" w:eastAsiaTheme="minorEastAsia" w:hAnsiTheme="minorHAnsi" w:cstheme="minorBidi"/>
            <w:sz w:val="22"/>
            <w:szCs w:val="22"/>
            <w:lang w:eastAsia="en-GB"/>
          </w:rPr>
          <w:tab/>
        </w:r>
        <w:r w:rsidR="00917CC3" w:rsidRPr="00941894">
          <w:rPr>
            <w:rStyle w:val="Hyperlink"/>
          </w:rPr>
          <w:t>OTHER CONSEQUENCES: DAMAGES AND ADMINISTRATIVE SANCTIONS</w:t>
        </w:r>
        <w:r w:rsidR="00917CC3">
          <w:rPr>
            <w:webHidden/>
          </w:rPr>
          <w:tab/>
        </w:r>
        <w:r w:rsidR="00917CC3">
          <w:rPr>
            <w:webHidden/>
          </w:rPr>
          <w:fldChar w:fldCharType="begin"/>
        </w:r>
        <w:r w:rsidR="00917CC3">
          <w:rPr>
            <w:webHidden/>
          </w:rPr>
          <w:instrText xml:space="preserve"> PAGEREF _Toc128474096 \h </w:instrText>
        </w:r>
        <w:r w:rsidR="00917CC3">
          <w:rPr>
            <w:webHidden/>
          </w:rPr>
        </w:r>
        <w:r w:rsidR="00917CC3">
          <w:rPr>
            <w:webHidden/>
          </w:rPr>
          <w:fldChar w:fldCharType="separate"/>
        </w:r>
        <w:r w:rsidR="00917CC3">
          <w:rPr>
            <w:webHidden/>
          </w:rPr>
          <w:t>53</w:t>
        </w:r>
        <w:r w:rsidR="00917CC3">
          <w:rPr>
            <w:webHidden/>
          </w:rPr>
          <w:fldChar w:fldCharType="end"/>
        </w:r>
      </w:hyperlink>
    </w:p>
    <w:p w14:paraId="06F16BA0" w14:textId="7F4EB9BF" w:rsidR="00917CC3" w:rsidRDefault="00A547A8">
      <w:pPr>
        <w:pStyle w:val="TOC4"/>
        <w:rPr>
          <w:rFonts w:asciiTheme="minorHAnsi" w:eastAsiaTheme="minorEastAsia" w:hAnsiTheme="minorHAnsi" w:cstheme="minorBidi"/>
          <w:noProof/>
          <w:sz w:val="22"/>
          <w:szCs w:val="22"/>
          <w:lang w:eastAsia="en-GB"/>
        </w:rPr>
      </w:pPr>
      <w:hyperlink w:anchor="_Toc128474097" w:history="1">
        <w:r w:rsidR="00917CC3" w:rsidRPr="00941894">
          <w:rPr>
            <w:rStyle w:val="Hyperlink"/>
            <w:noProof/>
            <w:lang w:eastAsia="en-GB"/>
          </w:rPr>
          <w:t xml:space="preserve">ARTICLE 33 </w:t>
        </w:r>
        <w:r w:rsidR="00917CC3" w:rsidRPr="00941894">
          <w:rPr>
            <w:rStyle w:val="Hyperlink"/>
            <w:noProof/>
          </w:rPr>
          <w:t xml:space="preserve">— </w:t>
        </w:r>
        <w:r w:rsidR="00917CC3" w:rsidRPr="00941894">
          <w:rPr>
            <w:rStyle w:val="Hyperlink"/>
            <w:noProof/>
            <w:lang w:eastAsia="en-GB"/>
          </w:rPr>
          <w:t>DAMAGES</w:t>
        </w:r>
        <w:r w:rsidR="00917CC3">
          <w:rPr>
            <w:noProof/>
            <w:webHidden/>
          </w:rPr>
          <w:tab/>
        </w:r>
        <w:r w:rsidR="00917CC3">
          <w:rPr>
            <w:noProof/>
            <w:webHidden/>
          </w:rPr>
          <w:fldChar w:fldCharType="begin"/>
        </w:r>
        <w:r w:rsidR="00917CC3">
          <w:rPr>
            <w:noProof/>
            <w:webHidden/>
          </w:rPr>
          <w:instrText xml:space="preserve"> PAGEREF _Toc128474097 \h </w:instrText>
        </w:r>
        <w:r w:rsidR="00917CC3">
          <w:rPr>
            <w:noProof/>
            <w:webHidden/>
          </w:rPr>
        </w:r>
        <w:r w:rsidR="00917CC3">
          <w:rPr>
            <w:noProof/>
            <w:webHidden/>
          </w:rPr>
          <w:fldChar w:fldCharType="separate"/>
        </w:r>
        <w:r w:rsidR="00917CC3">
          <w:rPr>
            <w:noProof/>
            <w:webHidden/>
          </w:rPr>
          <w:t>53</w:t>
        </w:r>
        <w:r w:rsidR="00917CC3">
          <w:rPr>
            <w:noProof/>
            <w:webHidden/>
          </w:rPr>
          <w:fldChar w:fldCharType="end"/>
        </w:r>
      </w:hyperlink>
    </w:p>
    <w:p w14:paraId="76BA85DB" w14:textId="599AEE31"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98" w:history="1">
        <w:r w:rsidR="00917CC3" w:rsidRPr="00941894">
          <w:rPr>
            <w:rStyle w:val="Hyperlink"/>
            <w:noProof/>
          </w:rPr>
          <w:t>33.1</w:t>
        </w:r>
        <w:r w:rsidR="00917CC3">
          <w:rPr>
            <w:rFonts w:asciiTheme="minorHAnsi" w:eastAsiaTheme="minorEastAsia" w:hAnsiTheme="minorHAnsi" w:cstheme="minorBidi"/>
            <w:noProof/>
            <w:sz w:val="22"/>
            <w:szCs w:val="22"/>
            <w:lang w:eastAsia="en-GB"/>
          </w:rPr>
          <w:tab/>
        </w:r>
        <w:r w:rsidR="00917CC3" w:rsidRPr="00941894">
          <w:rPr>
            <w:rStyle w:val="Hyperlink"/>
            <w:noProof/>
          </w:rPr>
          <w:t xml:space="preserve">Liability of the </w:t>
        </w:r>
        <w:r w:rsidR="00917CC3" w:rsidRPr="00941894">
          <w:rPr>
            <w:rStyle w:val="Hyperlink"/>
            <w:noProof/>
            <w:lang w:eastAsia="en-GB"/>
          </w:rPr>
          <w:t>granting authority</w:t>
        </w:r>
        <w:r w:rsidR="00917CC3">
          <w:rPr>
            <w:noProof/>
            <w:webHidden/>
          </w:rPr>
          <w:tab/>
        </w:r>
        <w:r w:rsidR="00917CC3">
          <w:rPr>
            <w:noProof/>
            <w:webHidden/>
          </w:rPr>
          <w:fldChar w:fldCharType="begin"/>
        </w:r>
        <w:r w:rsidR="00917CC3">
          <w:rPr>
            <w:noProof/>
            <w:webHidden/>
          </w:rPr>
          <w:instrText xml:space="preserve"> PAGEREF _Toc128474098 \h </w:instrText>
        </w:r>
        <w:r w:rsidR="00917CC3">
          <w:rPr>
            <w:noProof/>
            <w:webHidden/>
          </w:rPr>
        </w:r>
        <w:r w:rsidR="00917CC3">
          <w:rPr>
            <w:noProof/>
            <w:webHidden/>
          </w:rPr>
          <w:fldChar w:fldCharType="separate"/>
        </w:r>
        <w:r w:rsidR="00917CC3">
          <w:rPr>
            <w:noProof/>
            <w:webHidden/>
          </w:rPr>
          <w:t>53</w:t>
        </w:r>
        <w:r w:rsidR="00917CC3">
          <w:rPr>
            <w:noProof/>
            <w:webHidden/>
          </w:rPr>
          <w:fldChar w:fldCharType="end"/>
        </w:r>
      </w:hyperlink>
    </w:p>
    <w:p w14:paraId="6CAE0D41" w14:textId="68D46866"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099" w:history="1">
        <w:r w:rsidR="00917CC3" w:rsidRPr="00941894">
          <w:rPr>
            <w:rStyle w:val="Hyperlink"/>
            <w:noProof/>
          </w:rPr>
          <w:t>33.2</w:t>
        </w:r>
        <w:r w:rsidR="00917CC3">
          <w:rPr>
            <w:rFonts w:asciiTheme="minorHAnsi" w:eastAsiaTheme="minorEastAsia" w:hAnsiTheme="minorHAnsi" w:cstheme="minorBidi"/>
            <w:noProof/>
            <w:sz w:val="22"/>
            <w:szCs w:val="22"/>
            <w:lang w:eastAsia="en-GB"/>
          </w:rPr>
          <w:tab/>
        </w:r>
        <w:r w:rsidR="00917CC3" w:rsidRPr="00941894">
          <w:rPr>
            <w:rStyle w:val="Hyperlink"/>
            <w:noProof/>
          </w:rPr>
          <w:t>Liability of the beneficiaries</w:t>
        </w:r>
        <w:r w:rsidR="00917CC3">
          <w:rPr>
            <w:noProof/>
            <w:webHidden/>
          </w:rPr>
          <w:tab/>
        </w:r>
        <w:r w:rsidR="00917CC3">
          <w:rPr>
            <w:noProof/>
            <w:webHidden/>
          </w:rPr>
          <w:fldChar w:fldCharType="begin"/>
        </w:r>
        <w:r w:rsidR="00917CC3">
          <w:rPr>
            <w:noProof/>
            <w:webHidden/>
          </w:rPr>
          <w:instrText xml:space="preserve"> PAGEREF _Toc128474099 \h </w:instrText>
        </w:r>
        <w:r w:rsidR="00917CC3">
          <w:rPr>
            <w:noProof/>
            <w:webHidden/>
          </w:rPr>
        </w:r>
        <w:r w:rsidR="00917CC3">
          <w:rPr>
            <w:noProof/>
            <w:webHidden/>
          </w:rPr>
          <w:fldChar w:fldCharType="separate"/>
        </w:r>
        <w:r w:rsidR="00917CC3">
          <w:rPr>
            <w:noProof/>
            <w:webHidden/>
          </w:rPr>
          <w:t>53</w:t>
        </w:r>
        <w:r w:rsidR="00917CC3">
          <w:rPr>
            <w:noProof/>
            <w:webHidden/>
          </w:rPr>
          <w:fldChar w:fldCharType="end"/>
        </w:r>
      </w:hyperlink>
    </w:p>
    <w:p w14:paraId="6C3F69A0" w14:textId="1D50071C" w:rsidR="00917CC3" w:rsidRDefault="00A547A8">
      <w:pPr>
        <w:pStyle w:val="TOC4"/>
        <w:rPr>
          <w:rFonts w:asciiTheme="minorHAnsi" w:eastAsiaTheme="minorEastAsia" w:hAnsiTheme="minorHAnsi" w:cstheme="minorBidi"/>
          <w:noProof/>
          <w:sz w:val="22"/>
          <w:szCs w:val="22"/>
          <w:lang w:eastAsia="en-GB"/>
        </w:rPr>
      </w:pPr>
      <w:hyperlink w:anchor="_Toc128474100" w:history="1">
        <w:r w:rsidR="00917CC3" w:rsidRPr="00941894">
          <w:rPr>
            <w:rStyle w:val="Hyperlink"/>
            <w:noProof/>
          </w:rPr>
          <w:t>ARTICLE 34 — ADMINISTRATIVE SANCTIONS AND OTHER MEASURES</w:t>
        </w:r>
        <w:r w:rsidR="00917CC3">
          <w:rPr>
            <w:noProof/>
            <w:webHidden/>
          </w:rPr>
          <w:tab/>
        </w:r>
        <w:r w:rsidR="00917CC3">
          <w:rPr>
            <w:noProof/>
            <w:webHidden/>
          </w:rPr>
          <w:fldChar w:fldCharType="begin"/>
        </w:r>
        <w:r w:rsidR="00917CC3">
          <w:rPr>
            <w:noProof/>
            <w:webHidden/>
          </w:rPr>
          <w:instrText xml:space="preserve"> PAGEREF _Toc128474100 \h </w:instrText>
        </w:r>
        <w:r w:rsidR="00917CC3">
          <w:rPr>
            <w:noProof/>
            <w:webHidden/>
          </w:rPr>
        </w:r>
        <w:r w:rsidR="00917CC3">
          <w:rPr>
            <w:noProof/>
            <w:webHidden/>
          </w:rPr>
          <w:fldChar w:fldCharType="separate"/>
        </w:r>
        <w:r w:rsidR="00917CC3">
          <w:rPr>
            <w:noProof/>
            <w:webHidden/>
          </w:rPr>
          <w:t>53</w:t>
        </w:r>
        <w:r w:rsidR="00917CC3">
          <w:rPr>
            <w:noProof/>
            <w:webHidden/>
          </w:rPr>
          <w:fldChar w:fldCharType="end"/>
        </w:r>
      </w:hyperlink>
    </w:p>
    <w:p w14:paraId="57C4186F" w14:textId="3140AFBF" w:rsidR="00917CC3" w:rsidRDefault="00A547A8">
      <w:pPr>
        <w:pStyle w:val="TOC2"/>
        <w:rPr>
          <w:rFonts w:asciiTheme="minorHAnsi" w:eastAsiaTheme="minorEastAsia" w:hAnsiTheme="minorHAnsi" w:cstheme="minorBidi"/>
          <w:sz w:val="22"/>
          <w:szCs w:val="22"/>
          <w:lang w:eastAsia="en-GB"/>
        </w:rPr>
      </w:pPr>
      <w:hyperlink w:anchor="_Toc128474101" w:history="1">
        <w:r w:rsidR="00917CC3" w:rsidRPr="00941894">
          <w:rPr>
            <w:rStyle w:val="Hyperlink"/>
            <w:lang w:val="fr-BE"/>
          </w:rPr>
          <w:t>SECTION 4</w:t>
        </w:r>
        <w:r w:rsidR="00917CC3">
          <w:rPr>
            <w:rFonts w:asciiTheme="minorHAnsi" w:eastAsiaTheme="minorEastAsia" w:hAnsiTheme="minorHAnsi" w:cstheme="minorBidi"/>
            <w:sz w:val="22"/>
            <w:szCs w:val="22"/>
            <w:lang w:eastAsia="en-GB"/>
          </w:rPr>
          <w:tab/>
        </w:r>
        <w:r w:rsidR="00917CC3" w:rsidRPr="00941894">
          <w:rPr>
            <w:rStyle w:val="Hyperlink"/>
            <w:lang w:val="fr-BE"/>
          </w:rPr>
          <w:t>FORCE MAJEURE</w:t>
        </w:r>
        <w:r w:rsidR="00917CC3">
          <w:rPr>
            <w:webHidden/>
          </w:rPr>
          <w:tab/>
        </w:r>
        <w:r w:rsidR="00917CC3">
          <w:rPr>
            <w:webHidden/>
          </w:rPr>
          <w:fldChar w:fldCharType="begin"/>
        </w:r>
        <w:r w:rsidR="00917CC3">
          <w:rPr>
            <w:webHidden/>
          </w:rPr>
          <w:instrText xml:space="preserve"> PAGEREF _Toc128474101 \h </w:instrText>
        </w:r>
        <w:r w:rsidR="00917CC3">
          <w:rPr>
            <w:webHidden/>
          </w:rPr>
        </w:r>
        <w:r w:rsidR="00917CC3">
          <w:rPr>
            <w:webHidden/>
          </w:rPr>
          <w:fldChar w:fldCharType="separate"/>
        </w:r>
        <w:r w:rsidR="00917CC3">
          <w:rPr>
            <w:webHidden/>
          </w:rPr>
          <w:t>53</w:t>
        </w:r>
        <w:r w:rsidR="00917CC3">
          <w:rPr>
            <w:webHidden/>
          </w:rPr>
          <w:fldChar w:fldCharType="end"/>
        </w:r>
      </w:hyperlink>
    </w:p>
    <w:p w14:paraId="18EA372A" w14:textId="091128AB" w:rsidR="00917CC3" w:rsidRDefault="00A547A8">
      <w:pPr>
        <w:pStyle w:val="TOC4"/>
        <w:rPr>
          <w:rFonts w:asciiTheme="minorHAnsi" w:eastAsiaTheme="minorEastAsia" w:hAnsiTheme="minorHAnsi" w:cstheme="minorBidi"/>
          <w:noProof/>
          <w:sz w:val="22"/>
          <w:szCs w:val="22"/>
          <w:lang w:eastAsia="en-GB"/>
        </w:rPr>
      </w:pPr>
      <w:hyperlink w:anchor="_Toc128474102" w:history="1">
        <w:r w:rsidR="00917CC3" w:rsidRPr="00941894">
          <w:rPr>
            <w:rStyle w:val="Hyperlink"/>
            <w:noProof/>
            <w:lang w:val="fr-BE" w:eastAsia="en-GB"/>
          </w:rPr>
          <w:t xml:space="preserve">ARTICLE 35 </w:t>
        </w:r>
        <w:r w:rsidR="00917CC3" w:rsidRPr="00941894">
          <w:rPr>
            <w:rStyle w:val="Hyperlink"/>
            <w:noProof/>
            <w:lang w:val="fr-BE"/>
          </w:rPr>
          <w:t>—</w:t>
        </w:r>
        <w:r w:rsidR="00917CC3" w:rsidRPr="00941894">
          <w:rPr>
            <w:rStyle w:val="Hyperlink"/>
            <w:noProof/>
            <w:lang w:val="fr-BE" w:eastAsia="en-GB"/>
          </w:rPr>
          <w:t xml:space="preserve"> FORCE MAJEURE</w:t>
        </w:r>
        <w:r w:rsidR="00917CC3">
          <w:rPr>
            <w:noProof/>
            <w:webHidden/>
          </w:rPr>
          <w:tab/>
        </w:r>
        <w:r w:rsidR="00917CC3">
          <w:rPr>
            <w:noProof/>
            <w:webHidden/>
          </w:rPr>
          <w:fldChar w:fldCharType="begin"/>
        </w:r>
        <w:r w:rsidR="00917CC3">
          <w:rPr>
            <w:noProof/>
            <w:webHidden/>
          </w:rPr>
          <w:instrText xml:space="preserve"> PAGEREF _Toc128474102 \h </w:instrText>
        </w:r>
        <w:r w:rsidR="00917CC3">
          <w:rPr>
            <w:noProof/>
            <w:webHidden/>
          </w:rPr>
        </w:r>
        <w:r w:rsidR="00917CC3">
          <w:rPr>
            <w:noProof/>
            <w:webHidden/>
          </w:rPr>
          <w:fldChar w:fldCharType="separate"/>
        </w:r>
        <w:r w:rsidR="00917CC3">
          <w:rPr>
            <w:noProof/>
            <w:webHidden/>
          </w:rPr>
          <w:t>53</w:t>
        </w:r>
        <w:r w:rsidR="00917CC3">
          <w:rPr>
            <w:noProof/>
            <w:webHidden/>
          </w:rPr>
          <w:fldChar w:fldCharType="end"/>
        </w:r>
      </w:hyperlink>
    </w:p>
    <w:p w14:paraId="6C52FBC1" w14:textId="7453E10D" w:rsidR="00917CC3" w:rsidRDefault="00A547A8">
      <w:pPr>
        <w:pStyle w:val="TOC1"/>
        <w:rPr>
          <w:rFonts w:asciiTheme="minorHAnsi" w:eastAsiaTheme="minorEastAsia" w:hAnsiTheme="minorHAnsi" w:cstheme="minorBidi"/>
          <w:b w:val="0"/>
          <w:caps w:val="0"/>
          <w:sz w:val="22"/>
          <w:szCs w:val="22"/>
          <w:lang w:eastAsia="en-GB"/>
        </w:rPr>
      </w:pPr>
      <w:hyperlink w:anchor="_Toc128474103" w:history="1">
        <w:r w:rsidR="00917CC3" w:rsidRPr="00941894">
          <w:rPr>
            <w:rStyle w:val="Hyperlink"/>
          </w:rPr>
          <w:t xml:space="preserve">CHAPTER 6 </w:t>
        </w:r>
        <w:r w:rsidR="00917CC3">
          <w:rPr>
            <w:rFonts w:asciiTheme="minorHAnsi" w:eastAsiaTheme="minorEastAsia" w:hAnsiTheme="minorHAnsi" w:cstheme="minorBidi"/>
            <w:b w:val="0"/>
            <w:caps w:val="0"/>
            <w:sz w:val="22"/>
            <w:szCs w:val="22"/>
            <w:lang w:eastAsia="en-GB"/>
          </w:rPr>
          <w:tab/>
        </w:r>
        <w:r w:rsidR="00917CC3" w:rsidRPr="00941894">
          <w:rPr>
            <w:rStyle w:val="Hyperlink"/>
          </w:rPr>
          <w:t>FINAL PROVISIONS</w:t>
        </w:r>
        <w:r w:rsidR="00917CC3">
          <w:rPr>
            <w:webHidden/>
          </w:rPr>
          <w:tab/>
        </w:r>
        <w:r w:rsidR="00917CC3">
          <w:rPr>
            <w:webHidden/>
          </w:rPr>
          <w:fldChar w:fldCharType="begin"/>
        </w:r>
        <w:r w:rsidR="00917CC3">
          <w:rPr>
            <w:webHidden/>
          </w:rPr>
          <w:instrText xml:space="preserve"> PAGEREF _Toc128474103 \h </w:instrText>
        </w:r>
        <w:r w:rsidR="00917CC3">
          <w:rPr>
            <w:webHidden/>
          </w:rPr>
        </w:r>
        <w:r w:rsidR="00917CC3">
          <w:rPr>
            <w:webHidden/>
          </w:rPr>
          <w:fldChar w:fldCharType="separate"/>
        </w:r>
        <w:r w:rsidR="00917CC3">
          <w:rPr>
            <w:webHidden/>
          </w:rPr>
          <w:t>54</w:t>
        </w:r>
        <w:r w:rsidR="00917CC3">
          <w:rPr>
            <w:webHidden/>
          </w:rPr>
          <w:fldChar w:fldCharType="end"/>
        </w:r>
      </w:hyperlink>
    </w:p>
    <w:p w14:paraId="46910F7A" w14:textId="12D96E17" w:rsidR="00917CC3" w:rsidRDefault="00A547A8">
      <w:pPr>
        <w:pStyle w:val="TOC4"/>
        <w:rPr>
          <w:rFonts w:asciiTheme="minorHAnsi" w:eastAsiaTheme="minorEastAsia" w:hAnsiTheme="minorHAnsi" w:cstheme="minorBidi"/>
          <w:noProof/>
          <w:sz w:val="22"/>
          <w:szCs w:val="22"/>
          <w:lang w:eastAsia="en-GB"/>
        </w:rPr>
      </w:pPr>
      <w:hyperlink w:anchor="_Toc128474104" w:history="1">
        <w:r w:rsidR="00917CC3" w:rsidRPr="00941894">
          <w:rPr>
            <w:rStyle w:val="Hyperlink"/>
            <w:noProof/>
            <w:lang w:eastAsia="en-GB"/>
          </w:rPr>
          <w:t xml:space="preserve">ARTICLE 36 </w:t>
        </w:r>
        <w:r w:rsidR="00917CC3" w:rsidRPr="00941894">
          <w:rPr>
            <w:rStyle w:val="Hyperlink"/>
            <w:noProof/>
          </w:rPr>
          <w:t xml:space="preserve">— </w:t>
        </w:r>
        <w:r w:rsidR="00917CC3" w:rsidRPr="00941894">
          <w:rPr>
            <w:rStyle w:val="Hyperlink"/>
            <w:noProof/>
            <w:lang w:eastAsia="en-GB"/>
          </w:rPr>
          <w:t>COMMUNICATION BETWEEN THE PARTIES</w:t>
        </w:r>
        <w:r w:rsidR="00917CC3">
          <w:rPr>
            <w:noProof/>
            <w:webHidden/>
          </w:rPr>
          <w:tab/>
        </w:r>
        <w:r w:rsidR="00917CC3">
          <w:rPr>
            <w:noProof/>
            <w:webHidden/>
          </w:rPr>
          <w:fldChar w:fldCharType="begin"/>
        </w:r>
        <w:r w:rsidR="00917CC3">
          <w:rPr>
            <w:noProof/>
            <w:webHidden/>
          </w:rPr>
          <w:instrText xml:space="preserve"> PAGEREF _Toc128474104 \h </w:instrText>
        </w:r>
        <w:r w:rsidR="00917CC3">
          <w:rPr>
            <w:noProof/>
            <w:webHidden/>
          </w:rPr>
        </w:r>
        <w:r w:rsidR="00917CC3">
          <w:rPr>
            <w:noProof/>
            <w:webHidden/>
          </w:rPr>
          <w:fldChar w:fldCharType="separate"/>
        </w:r>
        <w:r w:rsidR="00917CC3">
          <w:rPr>
            <w:noProof/>
            <w:webHidden/>
          </w:rPr>
          <w:t>54</w:t>
        </w:r>
        <w:r w:rsidR="00917CC3">
          <w:rPr>
            <w:noProof/>
            <w:webHidden/>
          </w:rPr>
          <w:fldChar w:fldCharType="end"/>
        </w:r>
      </w:hyperlink>
    </w:p>
    <w:p w14:paraId="460B989B" w14:textId="24BF5E1B"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105" w:history="1">
        <w:r w:rsidR="00917CC3" w:rsidRPr="00941894">
          <w:rPr>
            <w:rStyle w:val="Hyperlink"/>
            <w:noProof/>
          </w:rPr>
          <w:t>36.1</w:t>
        </w:r>
        <w:r w:rsidR="00917CC3">
          <w:rPr>
            <w:rFonts w:asciiTheme="minorHAnsi" w:eastAsiaTheme="minorEastAsia" w:hAnsiTheme="minorHAnsi" w:cstheme="minorBidi"/>
            <w:noProof/>
            <w:sz w:val="22"/>
            <w:szCs w:val="22"/>
            <w:lang w:eastAsia="en-GB"/>
          </w:rPr>
          <w:tab/>
        </w:r>
        <w:r w:rsidR="00917CC3" w:rsidRPr="00941894">
          <w:rPr>
            <w:rStyle w:val="Hyperlink"/>
            <w:noProof/>
          </w:rPr>
          <w:t>Forms and means of communication — Electronic management</w:t>
        </w:r>
        <w:r w:rsidR="00917CC3">
          <w:rPr>
            <w:noProof/>
            <w:webHidden/>
          </w:rPr>
          <w:tab/>
        </w:r>
        <w:r w:rsidR="00917CC3">
          <w:rPr>
            <w:noProof/>
            <w:webHidden/>
          </w:rPr>
          <w:fldChar w:fldCharType="begin"/>
        </w:r>
        <w:r w:rsidR="00917CC3">
          <w:rPr>
            <w:noProof/>
            <w:webHidden/>
          </w:rPr>
          <w:instrText xml:space="preserve"> PAGEREF _Toc128474105 \h </w:instrText>
        </w:r>
        <w:r w:rsidR="00917CC3">
          <w:rPr>
            <w:noProof/>
            <w:webHidden/>
          </w:rPr>
        </w:r>
        <w:r w:rsidR="00917CC3">
          <w:rPr>
            <w:noProof/>
            <w:webHidden/>
          </w:rPr>
          <w:fldChar w:fldCharType="separate"/>
        </w:r>
        <w:r w:rsidR="00917CC3">
          <w:rPr>
            <w:noProof/>
            <w:webHidden/>
          </w:rPr>
          <w:t>54</w:t>
        </w:r>
        <w:r w:rsidR="00917CC3">
          <w:rPr>
            <w:noProof/>
            <w:webHidden/>
          </w:rPr>
          <w:fldChar w:fldCharType="end"/>
        </w:r>
      </w:hyperlink>
    </w:p>
    <w:p w14:paraId="45EA519E" w14:textId="1A8550F4"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106" w:history="1">
        <w:r w:rsidR="00917CC3" w:rsidRPr="00941894">
          <w:rPr>
            <w:rStyle w:val="Hyperlink"/>
            <w:noProof/>
          </w:rPr>
          <w:t>36.2</w:t>
        </w:r>
        <w:r w:rsidR="00917CC3">
          <w:rPr>
            <w:rFonts w:asciiTheme="minorHAnsi" w:eastAsiaTheme="minorEastAsia" w:hAnsiTheme="minorHAnsi" w:cstheme="minorBidi"/>
            <w:noProof/>
            <w:sz w:val="22"/>
            <w:szCs w:val="22"/>
            <w:lang w:eastAsia="en-GB"/>
          </w:rPr>
          <w:tab/>
        </w:r>
        <w:r w:rsidR="00917CC3" w:rsidRPr="00941894">
          <w:rPr>
            <w:rStyle w:val="Hyperlink"/>
            <w:noProof/>
          </w:rPr>
          <w:t>Date of communication</w:t>
        </w:r>
        <w:r w:rsidR="00917CC3">
          <w:rPr>
            <w:noProof/>
            <w:webHidden/>
          </w:rPr>
          <w:tab/>
        </w:r>
        <w:r w:rsidR="00917CC3">
          <w:rPr>
            <w:noProof/>
            <w:webHidden/>
          </w:rPr>
          <w:fldChar w:fldCharType="begin"/>
        </w:r>
        <w:r w:rsidR="00917CC3">
          <w:rPr>
            <w:noProof/>
            <w:webHidden/>
          </w:rPr>
          <w:instrText xml:space="preserve"> PAGEREF _Toc128474106 \h </w:instrText>
        </w:r>
        <w:r w:rsidR="00917CC3">
          <w:rPr>
            <w:noProof/>
            <w:webHidden/>
          </w:rPr>
        </w:r>
        <w:r w:rsidR="00917CC3">
          <w:rPr>
            <w:noProof/>
            <w:webHidden/>
          </w:rPr>
          <w:fldChar w:fldCharType="separate"/>
        </w:r>
        <w:r w:rsidR="00917CC3">
          <w:rPr>
            <w:noProof/>
            <w:webHidden/>
          </w:rPr>
          <w:t>54</w:t>
        </w:r>
        <w:r w:rsidR="00917CC3">
          <w:rPr>
            <w:noProof/>
            <w:webHidden/>
          </w:rPr>
          <w:fldChar w:fldCharType="end"/>
        </w:r>
      </w:hyperlink>
    </w:p>
    <w:p w14:paraId="4949F609" w14:textId="2FCC8BD1" w:rsidR="00917CC3" w:rsidRDefault="00A547A8">
      <w:pPr>
        <w:pStyle w:val="TOC4"/>
        <w:rPr>
          <w:rFonts w:asciiTheme="minorHAnsi" w:eastAsiaTheme="minorEastAsia" w:hAnsiTheme="minorHAnsi" w:cstheme="minorBidi"/>
          <w:noProof/>
          <w:sz w:val="22"/>
          <w:szCs w:val="22"/>
          <w:lang w:eastAsia="en-GB"/>
        </w:rPr>
      </w:pPr>
      <w:hyperlink w:anchor="_Toc128474107" w:history="1">
        <w:r w:rsidR="00917CC3" w:rsidRPr="00941894">
          <w:rPr>
            <w:rStyle w:val="Hyperlink"/>
            <w:noProof/>
          </w:rPr>
          <w:t>ARTICLE 37 — INTERPRETATION OF THE AGREEMENT</w:t>
        </w:r>
        <w:r w:rsidR="00917CC3">
          <w:rPr>
            <w:noProof/>
            <w:webHidden/>
          </w:rPr>
          <w:tab/>
        </w:r>
        <w:r w:rsidR="00917CC3">
          <w:rPr>
            <w:noProof/>
            <w:webHidden/>
          </w:rPr>
          <w:fldChar w:fldCharType="begin"/>
        </w:r>
        <w:r w:rsidR="00917CC3">
          <w:rPr>
            <w:noProof/>
            <w:webHidden/>
          </w:rPr>
          <w:instrText xml:space="preserve"> PAGEREF _Toc128474107 \h </w:instrText>
        </w:r>
        <w:r w:rsidR="00917CC3">
          <w:rPr>
            <w:noProof/>
            <w:webHidden/>
          </w:rPr>
        </w:r>
        <w:r w:rsidR="00917CC3">
          <w:rPr>
            <w:noProof/>
            <w:webHidden/>
          </w:rPr>
          <w:fldChar w:fldCharType="separate"/>
        </w:r>
        <w:r w:rsidR="00917CC3">
          <w:rPr>
            <w:noProof/>
            <w:webHidden/>
          </w:rPr>
          <w:t>54</w:t>
        </w:r>
        <w:r w:rsidR="00917CC3">
          <w:rPr>
            <w:noProof/>
            <w:webHidden/>
          </w:rPr>
          <w:fldChar w:fldCharType="end"/>
        </w:r>
      </w:hyperlink>
    </w:p>
    <w:p w14:paraId="357096BB" w14:textId="2A4AE100" w:rsidR="00917CC3" w:rsidRDefault="00A547A8">
      <w:pPr>
        <w:pStyle w:val="TOC4"/>
        <w:rPr>
          <w:rFonts w:asciiTheme="minorHAnsi" w:eastAsiaTheme="minorEastAsia" w:hAnsiTheme="minorHAnsi" w:cstheme="minorBidi"/>
          <w:noProof/>
          <w:sz w:val="22"/>
          <w:szCs w:val="22"/>
          <w:lang w:eastAsia="en-GB"/>
        </w:rPr>
      </w:pPr>
      <w:hyperlink w:anchor="_Toc128474108" w:history="1">
        <w:r w:rsidR="00917CC3" w:rsidRPr="00941894">
          <w:rPr>
            <w:rStyle w:val="Hyperlink"/>
            <w:noProof/>
          </w:rPr>
          <w:t>ARTICLE 38 — CALCULATION OF PERIODS AND DEADLINES</w:t>
        </w:r>
        <w:r w:rsidR="00917CC3">
          <w:rPr>
            <w:noProof/>
            <w:webHidden/>
          </w:rPr>
          <w:tab/>
        </w:r>
        <w:r w:rsidR="00917CC3">
          <w:rPr>
            <w:noProof/>
            <w:webHidden/>
          </w:rPr>
          <w:fldChar w:fldCharType="begin"/>
        </w:r>
        <w:r w:rsidR="00917CC3">
          <w:rPr>
            <w:noProof/>
            <w:webHidden/>
          </w:rPr>
          <w:instrText xml:space="preserve"> PAGEREF _Toc128474108 \h </w:instrText>
        </w:r>
        <w:r w:rsidR="00917CC3">
          <w:rPr>
            <w:noProof/>
            <w:webHidden/>
          </w:rPr>
        </w:r>
        <w:r w:rsidR="00917CC3">
          <w:rPr>
            <w:noProof/>
            <w:webHidden/>
          </w:rPr>
          <w:fldChar w:fldCharType="separate"/>
        </w:r>
        <w:r w:rsidR="00917CC3">
          <w:rPr>
            <w:noProof/>
            <w:webHidden/>
          </w:rPr>
          <w:t>55</w:t>
        </w:r>
        <w:r w:rsidR="00917CC3">
          <w:rPr>
            <w:noProof/>
            <w:webHidden/>
          </w:rPr>
          <w:fldChar w:fldCharType="end"/>
        </w:r>
      </w:hyperlink>
    </w:p>
    <w:p w14:paraId="3B534725" w14:textId="652962A8" w:rsidR="00917CC3" w:rsidRDefault="00A547A8">
      <w:pPr>
        <w:pStyle w:val="TOC4"/>
        <w:rPr>
          <w:rFonts w:asciiTheme="minorHAnsi" w:eastAsiaTheme="minorEastAsia" w:hAnsiTheme="minorHAnsi" w:cstheme="minorBidi"/>
          <w:noProof/>
          <w:sz w:val="22"/>
          <w:szCs w:val="22"/>
          <w:lang w:eastAsia="en-GB"/>
        </w:rPr>
      </w:pPr>
      <w:hyperlink w:anchor="_Toc128474109" w:history="1">
        <w:r w:rsidR="00917CC3" w:rsidRPr="00941894">
          <w:rPr>
            <w:rStyle w:val="Hyperlink"/>
            <w:noProof/>
            <w:lang w:eastAsia="en-GB"/>
          </w:rPr>
          <w:t xml:space="preserve">ARTICLE 39 </w:t>
        </w:r>
        <w:r w:rsidR="00917CC3" w:rsidRPr="00941894">
          <w:rPr>
            <w:rStyle w:val="Hyperlink"/>
            <w:noProof/>
          </w:rPr>
          <w:t>—</w:t>
        </w:r>
        <w:r w:rsidR="00917CC3" w:rsidRPr="00941894">
          <w:rPr>
            <w:rStyle w:val="Hyperlink"/>
            <w:noProof/>
            <w:lang w:eastAsia="en-GB"/>
          </w:rPr>
          <w:t xml:space="preserve"> AMENDMENTS</w:t>
        </w:r>
        <w:r w:rsidR="00917CC3">
          <w:rPr>
            <w:noProof/>
            <w:webHidden/>
          </w:rPr>
          <w:tab/>
        </w:r>
        <w:r w:rsidR="00917CC3">
          <w:rPr>
            <w:noProof/>
            <w:webHidden/>
          </w:rPr>
          <w:fldChar w:fldCharType="begin"/>
        </w:r>
        <w:r w:rsidR="00917CC3">
          <w:rPr>
            <w:noProof/>
            <w:webHidden/>
          </w:rPr>
          <w:instrText xml:space="preserve"> PAGEREF _Toc128474109 \h </w:instrText>
        </w:r>
        <w:r w:rsidR="00917CC3">
          <w:rPr>
            <w:noProof/>
            <w:webHidden/>
          </w:rPr>
        </w:r>
        <w:r w:rsidR="00917CC3">
          <w:rPr>
            <w:noProof/>
            <w:webHidden/>
          </w:rPr>
          <w:fldChar w:fldCharType="separate"/>
        </w:r>
        <w:r w:rsidR="00917CC3">
          <w:rPr>
            <w:noProof/>
            <w:webHidden/>
          </w:rPr>
          <w:t>55</w:t>
        </w:r>
        <w:r w:rsidR="00917CC3">
          <w:rPr>
            <w:noProof/>
            <w:webHidden/>
          </w:rPr>
          <w:fldChar w:fldCharType="end"/>
        </w:r>
      </w:hyperlink>
    </w:p>
    <w:p w14:paraId="04DD2DA9" w14:textId="7DF78B50"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110" w:history="1">
        <w:r w:rsidR="00917CC3" w:rsidRPr="00941894">
          <w:rPr>
            <w:rStyle w:val="Hyperlink"/>
            <w:noProof/>
          </w:rPr>
          <w:t>39.1</w:t>
        </w:r>
        <w:r w:rsidR="00917CC3">
          <w:rPr>
            <w:rFonts w:asciiTheme="minorHAnsi" w:eastAsiaTheme="minorEastAsia" w:hAnsiTheme="minorHAnsi" w:cstheme="minorBidi"/>
            <w:noProof/>
            <w:sz w:val="22"/>
            <w:szCs w:val="22"/>
            <w:lang w:eastAsia="en-GB"/>
          </w:rPr>
          <w:tab/>
        </w:r>
        <w:r w:rsidR="00917CC3" w:rsidRPr="00941894">
          <w:rPr>
            <w:rStyle w:val="Hyperlink"/>
            <w:noProof/>
          </w:rPr>
          <w:t>Conditions</w:t>
        </w:r>
        <w:r w:rsidR="00917CC3">
          <w:rPr>
            <w:noProof/>
            <w:webHidden/>
          </w:rPr>
          <w:tab/>
        </w:r>
        <w:r w:rsidR="00917CC3">
          <w:rPr>
            <w:noProof/>
            <w:webHidden/>
          </w:rPr>
          <w:fldChar w:fldCharType="begin"/>
        </w:r>
        <w:r w:rsidR="00917CC3">
          <w:rPr>
            <w:noProof/>
            <w:webHidden/>
          </w:rPr>
          <w:instrText xml:space="preserve"> PAGEREF _Toc128474110 \h </w:instrText>
        </w:r>
        <w:r w:rsidR="00917CC3">
          <w:rPr>
            <w:noProof/>
            <w:webHidden/>
          </w:rPr>
        </w:r>
        <w:r w:rsidR="00917CC3">
          <w:rPr>
            <w:noProof/>
            <w:webHidden/>
          </w:rPr>
          <w:fldChar w:fldCharType="separate"/>
        </w:r>
        <w:r w:rsidR="00917CC3">
          <w:rPr>
            <w:noProof/>
            <w:webHidden/>
          </w:rPr>
          <w:t>55</w:t>
        </w:r>
        <w:r w:rsidR="00917CC3">
          <w:rPr>
            <w:noProof/>
            <w:webHidden/>
          </w:rPr>
          <w:fldChar w:fldCharType="end"/>
        </w:r>
      </w:hyperlink>
    </w:p>
    <w:p w14:paraId="342D705B" w14:textId="2AC4968F"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111" w:history="1">
        <w:r w:rsidR="00917CC3" w:rsidRPr="00941894">
          <w:rPr>
            <w:rStyle w:val="Hyperlink"/>
            <w:noProof/>
          </w:rPr>
          <w:t>39.2</w:t>
        </w:r>
        <w:r w:rsidR="00917CC3">
          <w:rPr>
            <w:rFonts w:asciiTheme="minorHAnsi" w:eastAsiaTheme="minorEastAsia" w:hAnsiTheme="minorHAnsi" w:cstheme="minorBidi"/>
            <w:noProof/>
            <w:sz w:val="22"/>
            <w:szCs w:val="22"/>
            <w:lang w:eastAsia="en-GB"/>
          </w:rPr>
          <w:tab/>
        </w:r>
        <w:r w:rsidR="00917CC3" w:rsidRPr="00941894">
          <w:rPr>
            <w:rStyle w:val="Hyperlink"/>
            <w:noProof/>
          </w:rPr>
          <w:t>Procedure</w:t>
        </w:r>
        <w:r w:rsidR="00917CC3">
          <w:rPr>
            <w:noProof/>
            <w:webHidden/>
          </w:rPr>
          <w:tab/>
        </w:r>
        <w:r w:rsidR="00917CC3">
          <w:rPr>
            <w:noProof/>
            <w:webHidden/>
          </w:rPr>
          <w:fldChar w:fldCharType="begin"/>
        </w:r>
        <w:r w:rsidR="00917CC3">
          <w:rPr>
            <w:noProof/>
            <w:webHidden/>
          </w:rPr>
          <w:instrText xml:space="preserve"> PAGEREF _Toc128474111 \h </w:instrText>
        </w:r>
        <w:r w:rsidR="00917CC3">
          <w:rPr>
            <w:noProof/>
            <w:webHidden/>
          </w:rPr>
        </w:r>
        <w:r w:rsidR="00917CC3">
          <w:rPr>
            <w:noProof/>
            <w:webHidden/>
          </w:rPr>
          <w:fldChar w:fldCharType="separate"/>
        </w:r>
        <w:r w:rsidR="00917CC3">
          <w:rPr>
            <w:noProof/>
            <w:webHidden/>
          </w:rPr>
          <w:t>55</w:t>
        </w:r>
        <w:r w:rsidR="00917CC3">
          <w:rPr>
            <w:noProof/>
            <w:webHidden/>
          </w:rPr>
          <w:fldChar w:fldCharType="end"/>
        </w:r>
      </w:hyperlink>
    </w:p>
    <w:p w14:paraId="4E3C233B" w14:textId="2741E0D6" w:rsidR="00917CC3" w:rsidRDefault="00A547A8">
      <w:pPr>
        <w:pStyle w:val="TOC4"/>
        <w:rPr>
          <w:rFonts w:asciiTheme="minorHAnsi" w:eastAsiaTheme="minorEastAsia" w:hAnsiTheme="minorHAnsi" w:cstheme="minorBidi"/>
          <w:noProof/>
          <w:sz w:val="22"/>
          <w:szCs w:val="22"/>
          <w:lang w:eastAsia="en-GB"/>
        </w:rPr>
      </w:pPr>
      <w:hyperlink w:anchor="_Toc128474112" w:history="1">
        <w:r w:rsidR="00917CC3" w:rsidRPr="00941894">
          <w:rPr>
            <w:rStyle w:val="Hyperlink"/>
            <w:noProof/>
            <w:lang w:eastAsia="en-GB"/>
          </w:rPr>
          <w:t xml:space="preserve">ARTICLE 40 </w:t>
        </w:r>
        <w:r w:rsidR="00917CC3" w:rsidRPr="00941894">
          <w:rPr>
            <w:rStyle w:val="Hyperlink"/>
            <w:noProof/>
          </w:rPr>
          <w:t>— ACCESSION AND ADDITION OF NEW BENEFICIARIES</w:t>
        </w:r>
        <w:r w:rsidR="00917CC3">
          <w:rPr>
            <w:noProof/>
            <w:webHidden/>
          </w:rPr>
          <w:tab/>
        </w:r>
        <w:r w:rsidR="00917CC3">
          <w:rPr>
            <w:noProof/>
            <w:webHidden/>
          </w:rPr>
          <w:fldChar w:fldCharType="begin"/>
        </w:r>
        <w:r w:rsidR="00917CC3">
          <w:rPr>
            <w:noProof/>
            <w:webHidden/>
          </w:rPr>
          <w:instrText xml:space="preserve"> PAGEREF _Toc128474112 \h </w:instrText>
        </w:r>
        <w:r w:rsidR="00917CC3">
          <w:rPr>
            <w:noProof/>
            <w:webHidden/>
          </w:rPr>
        </w:r>
        <w:r w:rsidR="00917CC3">
          <w:rPr>
            <w:noProof/>
            <w:webHidden/>
          </w:rPr>
          <w:fldChar w:fldCharType="separate"/>
        </w:r>
        <w:r w:rsidR="00917CC3">
          <w:rPr>
            <w:noProof/>
            <w:webHidden/>
          </w:rPr>
          <w:t>56</w:t>
        </w:r>
        <w:r w:rsidR="00917CC3">
          <w:rPr>
            <w:noProof/>
            <w:webHidden/>
          </w:rPr>
          <w:fldChar w:fldCharType="end"/>
        </w:r>
      </w:hyperlink>
    </w:p>
    <w:p w14:paraId="742075E8" w14:textId="5ACA7AF8"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113" w:history="1">
        <w:r w:rsidR="00917CC3" w:rsidRPr="00941894">
          <w:rPr>
            <w:rStyle w:val="Hyperlink"/>
            <w:noProof/>
          </w:rPr>
          <w:t>40.1</w:t>
        </w:r>
        <w:r w:rsidR="00917CC3">
          <w:rPr>
            <w:rFonts w:asciiTheme="minorHAnsi" w:eastAsiaTheme="minorEastAsia" w:hAnsiTheme="minorHAnsi" w:cstheme="minorBidi"/>
            <w:noProof/>
            <w:sz w:val="22"/>
            <w:szCs w:val="22"/>
            <w:lang w:eastAsia="en-GB"/>
          </w:rPr>
          <w:tab/>
        </w:r>
        <w:r w:rsidR="00917CC3" w:rsidRPr="00941894">
          <w:rPr>
            <w:rStyle w:val="Hyperlink"/>
            <w:noProof/>
          </w:rPr>
          <w:t>Accession of the beneficiaries mentioned in the Preamble</w:t>
        </w:r>
        <w:r w:rsidR="00917CC3">
          <w:rPr>
            <w:noProof/>
            <w:webHidden/>
          </w:rPr>
          <w:tab/>
        </w:r>
        <w:r w:rsidR="00917CC3">
          <w:rPr>
            <w:noProof/>
            <w:webHidden/>
          </w:rPr>
          <w:fldChar w:fldCharType="begin"/>
        </w:r>
        <w:r w:rsidR="00917CC3">
          <w:rPr>
            <w:noProof/>
            <w:webHidden/>
          </w:rPr>
          <w:instrText xml:space="preserve"> PAGEREF _Toc128474113 \h </w:instrText>
        </w:r>
        <w:r w:rsidR="00917CC3">
          <w:rPr>
            <w:noProof/>
            <w:webHidden/>
          </w:rPr>
        </w:r>
        <w:r w:rsidR="00917CC3">
          <w:rPr>
            <w:noProof/>
            <w:webHidden/>
          </w:rPr>
          <w:fldChar w:fldCharType="separate"/>
        </w:r>
        <w:r w:rsidR="00917CC3">
          <w:rPr>
            <w:noProof/>
            <w:webHidden/>
          </w:rPr>
          <w:t>56</w:t>
        </w:r>
        <w:r w:rsidR="00917CC3">
          <w:rPr>
            <w:noProof/>
            <w:webHidden/>
          </w:rPr>
          <w:fldChar w:fldCharType="end"/>
        </w:r>
      </w:hyperlink>
    </w:p>
    <w:p w14:paraId="1C583F91" w14:textId="35C12E27"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114" w:history="1">
        <w:r w:rsidR="00917CC3" w:rsidRPr="00941894">
          <w:rPr>
            <w:rStyle w:val="Hyperlink"/>
            <w:noProof/>
          </w:rPr>
          <w:t>40.2</w:t>
        </w:r>
        <w:r w:rsidR="00917CC3">
          <w:rPr>
            <w:rFonts w:asciiTheme="minorHAnsi" w:eastAsiaTheme="minorEastAsia" w:hAnsiTheme="minorHAnsi" w:cstheme="minorBidi"/>
            <w:noProof/>
            <w:sz w:val="22"/>
            <w:szCs w:val="22"/>
            <w:lang w:eastAsia="en-GB"/>
          </w:rPr>
          <w:tab/>
        </w:r>
        <w:r w:rsidR="00917CC3" w:rsidRPr="00941894">
          <w:rPr>
            <w:rStyle w:val="Hyperlink"/>
            <w:noProof/>
          </w:rPr>
          <w:t>Addition of new beneficiaries</w:t>
        </w:r>
        <w:r w:rsidR="00917CC3">
          <w:rPr>
            <w:noProof/>
            <w:webHidden/>
          </w:rPr>
          <w:tab/>
        </w:r>
        <w:r w:rsidR="00917CC3">
          <w:rPr>
            <w:noProof/>
            <w:webHidden/>
          </w:rPr>
          <w:fldChar w:fldCharType="begin"/>
        </w:r>
        <w:r w:rsidR="00917CC3">
          <w:rPr>
            <w:noProof/>
            <w:webHidden/>
          </w:rPr>
          <w:instrText xml:space="preserve"> PAGEREF _Toc128474114 \h </w:instrText>
        </w:r>
        <w:r w:rsidR="00917CC3">
          <w:rPr>
            <w:noProof/>
            <w:webHidden/>
          </w:rPr>
        </w:r>
        <w:r w:rsidR="00917CC3">
          <w:rPr>
            <w:noProof/>
            <w:webHidden/>
          </w:rPr>
          <w:fldChar w:fldCharType="separate"/>
        </w:r>
        <w:r w:rsidR="00917CC3">
          <w:rPr>
            <w:noProof/>
            <w:webHidden/>
          </w:rPr>
          <w:t>56</w:t>
        </w:r>
        <w:r w:rsidR="00917CC3">
          <w:rPr>
            <w:noProof/>
            <w:webHidden/>
          </w:rPr>
          <w:fldChar w:fldCharType="end"/>
        </w:r>
      </w:hyperlink>
    </w:p>
    <w:p w14:paraId="008B61F1" w14:textId="48498FB0" w:rsidR="00917CC3" w:rsidRDefault="00A547A8">
      <w:pPr>
        <w:pStyle w:val="TOC4"/>
        <w:rPr>
          <w:rFonts w:asciiTheme="minorHAnsi" w:eastAsiaTheme="minorEastAsia" w:hAnsiTheme="minorHAnsi" w:cstheme="minorBidi"/>
          <w:noProof/>
          <w:sz w:val="22"/>
          <w:szCs w:val="22"/>
          <w:lang w:eastAsia="en-GB"/>
        </w:rPr>
      </w:pPr>
      <w:hyperlink w:anchor="_Toc128474115" w:history="1">
        <w:r w:rsidR="00917CC3" w:rsidRPr="00941894">
          <w:rPr>
            <w:rStyle w:val="Hyperlink"/>
            <w:noProof/>
          </w:rPr>
          <w:t>ARTICLE 41 —</w:t>
        </w:r>
        <w:r w:rsidR="00917CC3" w:rsidRPr="00941894">
          <w:rPr>
            <w:rStyle w:val="Hyperlink"/>
            <w:noProof/>
            <w:lang w:eastAsia="en-GB"/>
          </w:rPr>
          <w:t xml:space="preserve"> TRANSFER OF THE AGREEMENT</w:t>
        </w:r>
        <w:r w:rsidR="00917CC3">
          <w:rPr>
            <w:noProof/>
            <w:webHidden/>
          </w:rPr>
          <w:tab/>
        </w:r>
        <w:r w:rsidR="00917CC3">
          <w:rPr>
            <w:noProof/>
            <w:webHidden/>
          </w:rPr>
          <w:fldChar w:fldCharType="begin"/>
        </w:r>
        <w:r w:rsidR="00917CC3">
          <w:rPr>
            <w:noProof/>
            <w:webHidden/>
          </w:rPr>
          <w:instrText xml:space="preserve"> PAGEREF _Toc128474115 \h </w:instrText>
        </w:r>
        <w:r w:rsidR="00917CC3">
          <w:rPr>
            <w:noProof/>
            <w:webHidden/>
          </w:rPr>
        </w:r>
        <w:r w:rsidR="00917CC3">
          <w:rPr>
            <w:noProof/>
            <w:webHidden/>
          </w:rPr>
          <w:fldChar w:fldCharType="separate"/>
        </w:r>
        <w:r w:rsidR="00917CC3">
          <w:rPr>
            <w:noProof/>
            <w:webHidden/>
          </w:rPr>
          <w:t>56</w:t>
        </w:r>
        <w:r w:rsidR="00917CC3">
          <w:rPr>
            <w:noProof/>
            <w:webHidden/>
          </w:rPr>
          <w:fldChar w:fldCharType="end"/>
        </w:r>
      </w:hyperlink>
    </w:p>
    <w:p w14:paraId="7E38F9DE" w14:textId="16A5B721" w:rsidR="00917CC3" w:rsidRDefault="00A547A8">
      <w:pPr>
        <w:pStyle w:val="TOC4"/>
        <w:rPr>
          <w:rFonts w:asciiTheme="minorHAnsi" w:eastAsiaTheme="minorEastAsia" w:hAnsiTheme="minorHAnsi" w:cstheme="minorBidi"/>
          <w:noProof/>
          <w:sz w:val="22"/>
          <w:szCs w:val="22"/>
          <w:lang w:eastAsia="en-GB"/>
        </w:rPr>
      </w:pPr>
      <w:hyperlink w:anchor="_Toc128474116" w:history="1">
        <w:r w:rsidR="00917CC3" w:rsidRPr="00941894">
          <w:rPr>
            <w:rStyle w:val="Hyperlink"/>
            <w:noProof/>
          </w:rPr>
          <w:t>ARTICLE 42 —</w:t>
        </w:r>
        <w:r w:rsidR="00917CC3" w:rsidRPr="00941894">
          <w:rPr>
            <w:rStyle w:val="Hyperlink"/>
            <w:noProof/>
            <w:lang w:eastAsia="en-GB"/>
          </w:rPr>
          <w:t xml:space="preserve"> </w:t>
        </w:r>
        <w:r w:rsidR="00917CC3" w:rsidRPr="00941894">
          <w:rPr>
            <w:rStyle w:val="Hyperlink"/>
            <w:noProof/>
          </w:rPr>
          <w:t>ASSIGNMENTS OF CLAIMS FOR PAYMENT AGAINST THE GRANTING AUTHORITY</w:t>
        </w:r>
        <w:r w:rsidR="00917CC3">
          <w:rPr>
            <w:noProof/>
            <w:webHidden/>
          </w:rPr>
          <w:tab/>
        </w:r>
        <w:r w:rsidR="00917CC3">
          <w:rPr>
            <w:noProof/>
            <w:webHidden/>
          </w:rPr>
          <w:fldChar w:fldCharType="begin"/>
        </w:r>
        <w:r w:rsidR="00917CC3">
          <w:rPr>
            <w:noProof/>
            <w:webHidden/>
          </w:rPr>
          <w:instrText xml:space="preserve"> PAGEREF _Toc128474116 \h </w:instrText>
        </w:r>
        <w:r w:rsidR="00917CC3">
          <w:rPr>
            <w:noProof/>
            <w:webHidden/>
          </w:rPr>
        </w:r>
        <w:r w:rsidR="00917CC3">
          <w:rPr>
            <w:noProof/>
            <w:webHidden/>
          </w:rPr>
          <w:fldChar w:fldCharType="separate"/>
        </w:r>
        <w:r w:rsidR="00917CC3">
          <w:rPr>
            <w:noProof/>
            <w:webHidden/>
          </w:rPr>
          <w:t>56</w:t>
        </w:r>
        <w:r w:rsidR="00917CC3">
          <w:rPr>
            <w:noProof/>
            <w:webHidden/>
          </w:rPr>
          <w:fldChar w:fldCharType="end"/>
        </w:r>
      </w:hyperlink>
    </w:p>
    <w:p w14:paraId="6AD6B701" w14:textId="51F8B497" w:rsidR="00917CC3" w:rsidRDefault="00A547A8">
      <w:pPr>
        <w:pStyle w:val="TOC4"/>
        <w:rPr>
          <w:rFonts w:asciiTheme="minorHAnsi" w:eastAsiaTheme="minorEastAsia" w:hAnsiTheme="minorHAnsi" w:cstheme="minorBidi"/>
          <w:noProof/>
          <w:sz w:val="22"/>
          <w:szCs w:val="22"/>
          <w:lang w:eastAsia="en-GB"/>
        </w:rPr>
      </w:pPr>
      <w:hyperlink w:anchor="_Toc128474117" w:history="1">
        <w:r w:rsidR="00917CC3" w:rsidRPr="00941894">
          <w:rPr>
            <w:rStyle w:val="Hyperlink"/>
            <w:noProof/>
          </w:rPr>
          <w:t>ARTICLE 43 — APPLICABLE LAW AND SETTLEMENT OF DISPUTES</w:t>
        </w:r>
        <w:r w:rsidR="00917CC3">
          <w:rPr>
            <w:noProof/>
            <w:webHidden/>
          </w:rPr>
          <w:tab/>
        </w:r>
        <w:r w:rsidR="00917CC3">
          <w:rPr>
            <w:noProof/>
            <w:webHidden/>
          </w:rPr>
          <w:fldChar w:fldCharType="begin"/>
        </w:r>
        <w:r w:rsidR="00917CC3">
          <w:rPr>
            <w:noProof/>
            <w:webHidden/>
          </w:rPr>
          <w:instrText xml:space="preserve"> PAGEREF _Toc128474117 \h </w:instrText>
        </w:r>
        <w:r w:rsidR="00917CC3">
          <w:rPr>
            <w:noProof/>
            <w:webHidden/>
          </w:rPr>
        </w:r>
        <w:r w:rsidR="00917CC3">
          <w:rPr>
            <w:noProof/>
            <w:webHidden/>
          </w:rPr>
          <w:fldChar w:fldCharType="separate"/>
        </w:r>
        <w:r w:rsidR="00917CC3">
          <w:rPr>
            <w:noProof/>
            <w:webHidden/>
          </w:rPr>
          <w:t>56</w:t>
        </w:r>
        <w:r w:rsidR="00917CC3">
          <w:rPr>
            <w:noProof/>
            <w:webHidden/>
          </w:rPr>
          <w:fldChar w:fldCharType="end"/>
        </w:r>
      </w:hyperlink>
    </w:p>
    <w:p w14:paraId="4A378265" w14:textId="569D57DF"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118" w:history="1">
        <w:r w:rsidR="00917CC3" w:rsidRPr="00941894">
          <w:rPr>
            <w:rStyle w:val="Hyperlink"/>
            <w:noProof/>
          </w:rPr>
          <w:t>43.1</w:t>
        </w:r>
        <w:r w:rsidR="00917CC3">
          <w:rPr>
            <w:rFonts w:asciiTheme="minorHAnsi" w:eastAsiaTheme="minorEastAsia" w:hAnsiTheme="minorHAnsi" w:cstheme="minorBidi"/>
            <w:noProof/>
            <w:sz w:val="22"/>
            <w:szCs w:val="22"/>
            <w:lang w:eastAsia="en-GB"/>
          </w:rPr>
          <w:tab/>
        </w:r>
        <w:r w:rsidR="00917CC3" w:rsidRPr="00941894">
          <w:rPr>
            <w:rStyle w:val="Hyperlink"/>
            <w:noProof/>
          </w:rPr>
          <w:t>Applicable law</w:t>
        </w:r>
        <w:r w:rsidR="00917CC3">
          <w:rPr>
            <w:noProof/>
            <w:webHidden/>
          </w:rPr>
          <w:tab/>
        </w:r>
        <w:r w:rsidR="00917CC3">
          <w:rPr>
            <w:noProof/>
            <w:webHidden/>
          </w:rPr>
          <w:fldChar w:fldCharType="begin"/>
        </w:r>
        <w:r w:rsidR="00917CC3">
          <w:rPr>
            <w:noProof/>
            <w:webHidden/>
          </w:rPr>
          <w:instrText xml:space="preserve"> PAGEREF _Toc128474118 \h </w:instrText>
        </w:r>
        <w:r w:rsidR="00917CC3">
          <w:rPr>
            <w:noProof/>
            <w:webHidden/>
          </w:rPr>
        </w:r>
        <w:r w:rsidR="00917CC3">
          <w:rPr>
            <w:noProof/>
            <w:webHidden/>
          </w:rPr>
          <w:fldChar w:fldCharType="separate"/>
        </w:r>
        <w:r w:rsidR="00917CC3">
          <w:rPr>
            <w:noProof/>
            <w:webHidden/>
          </w:rPr>
          <w:t>56</w:t>
        </w:r>
        <w:r w:rsidR="00917CC3">
          <w:rPr>
            <w:noProof/>
            <w:webHidden/>
          </w:rPr>
          <w:fldChar w:fldCharType="end"/>
        </w:r>
      </w:hyperlink>
    </w:p>
    <w:p w14:paraId="4E923F39" w14:textId="17A4102E" w:rsidR="00917CC3" w:rsidRDefault="00A547A8">
      <w:pPr>
        <w:pStyle w:val="TOC5"/>
        <w:tabs>
          <w:tab w:val="left" w:pos="2297"/>
        </w:tabs>
        <w:rPr>
          <w:rFonts w:asciiTheme="minorHAnsi" w:eastAsiaTheme="minorEastAsia" w:hAnsiTheme="minorHAnsi" w:cstheme="minorBidi"/>
          <w:noProof/>
          <w:sz w:val="22"/>
          <w:szCs w:val="22"/>
          <w:lang w:eastAsia="en-GB"/>
        </w:rPr>
      </w:pPr>
      <w:hyperlink w:anchor="_Toc128474119" w:history="1">
        <w:r w:rsidR="00917CC3" w:rsidRPr="00941894">
          <w:rPr>
            <w:rStyle w:val="Hyperlink"/>
            <w:noProof/>
          </w:rPr>
          <w:t>43.2</w:t>
        </w:r>
        <w:r w:rsidR="00917CC3">
          <w:rPr>
            <w:rFonts w:asciiTheme="minorHAnsi" w:eastAsiaTheme="minorEastAsia" w:hAnsiTheme="minorHAnsi" w:cstheme="minorBidi"/>
            <w:noProof/>
            <w:sz w:val="22"/>
            <w:szCs w:val="22"/>
            <w:lang w:eastAsia="en-GB"/>
          </w:rPr>
          <w:tab/>
        </w:r>
        <w:r w:rsidR="00917CC3" w:rsidRPr="00941894">
          <w:rPr>
            <w:rStyle w:val="Hyperlink"/>
            <w:noProof/>
          </w:rPr>
          <w:t>Dispute settlement</w:t>
        </w:r>
        <w:r w:rsidR="00917CC3">
          <w:rPr>
            <w:noProof/>
            <w:webHidden/>
          </w:rPr>
          <w:tab/>
        </w:r>
        <w:r w:rsidR="00917CC3">
          <w:rPr>
            <w:noProof/>
            <w:webHidden/>
          </w:rPr>
          <w:fldChar w:fldCharType="begin"/>
        </w:r>
        <w:r w:rsidR="00917CC3">
          <w:rPr>
            <w:noProof/>
            <w:webHidden/>
          </w:rPr>
          <w:instrText xml:space="preserve"> PAGEREF _Toc128474119 \h </w:instrText>
        </w:r>
        <w:r w:rsidR="00917CC3">
          <w:rPr>
            <w:noProof/>
            <w:webHidden/>
          </w:rPr>
        </w:r>
        <w:r w:rsidR="00917CC3">
          <w:rPr>
            <w:noProof/>
            <w:webHidden/>
          </w:rPr>
          <w:fldChar w:fldCharType="separate"/>
        </w:r>
        <w:r w:rsidR="00917CC3">
          <w:rPr>
            <w:noProof/>
            <w:webHidden/>
          </w:rPr>
          <w:t>57</w:t>
        </w:r>
        <w:r w:rsidR="00917CC3">
          <w:rPr>
            <w:noProof/>
            <w:webHidden/>
          </w:rPr>
          <w:fldChar w:fldCharType="end"/>
        </w:r>
      </w:hyperlink>
    </w:p>
    <w:p w14:paraId="5B904213" w14:textId="570054EC" w:rsidR="00917CC3" w:rsidRDefault="00A547A8">
      <w:pPr>
        <w:pStyle w:val="TOC4"/>
        <w:rPr>
          <w:rFonts w:asciiTheme="minorHAnsi" w:eastAsiaTheme="minorEastAsia" w:hAnsiTheme="minorHAnsi" w:cstheme="minorBidi"/>
          <w:noProof/>
          <w:sz w:val="22"/>
          <w:szCs w:val="22"/>
          <w:lang w:eastAsia="en-GB"/>
        </w:rPr>
      </w:pPr>
      <w:hyperlink w:anchor="_Toc128474120" w:history="1">
        <w:r w:rsidR="00917CC3" w:rsidRPr="00941894">
          <w:rPr>
            <w:rStyle w:val="Hyperlink"/>
            <w:noProof/>
          </w:rPr>
          <w:t>ARTICLE 44 — ENTRY INTO FORCE</w:t>
        </w:r>
        <w:r w:rsidR="00917CC3">
          <w:rPr>
            <w:noProof/>
            <w:webHidden/>
          </w:rPr>
          <w:tab/>
        </w:r>
        <w:r w:rsidR="00917CC3">
          <w:rPr>
            <w:noProof/>
            <w:webHidden/>
          </w:rPr>
          <w:fldChar w:fldCharType="begin"/>
        </w:r>
        <w:r w:rsidR="00917CC3">
          <w:rPr>
            <w:noProof/>
            <w:webHidden/>
          </w:rPr>
          <w:instrText xml:space="preserve"> PAGEREF _Toc128474120 \h </w:instrText>
        </w:r>
        <w:r w:rsidR="00917CC3">
          <w:rPr>
            <w:noProof/>
            <w:webHidden/>
          </w:rPr>
        </w:r>
        <w:r w:rsidR="00917CC3">
          <w:rPr>
            <w:noProof/>
            <w:webHidden/>
          </w:rPr>
          <w:fldChar w:fldCharType="separate"/>
        </w:r>
        <w:r w:rsidR="00917CC3">
          <w:rPr>
            <w:noProof/>
            <w:webHidden/>
          </w:rPr>
          <w:t>57</w:t>
        </w:r>
        <w:r w:rsidR="00917CC3">
          <w:rPr>
            <w:noProof/>
            <w:webHidden/>
          </w:rPr>
          <w:fldChar w:fldCharType="end"/>
        </w:r>
      </w:hyperlink>
    </w:p>
    <w:p w14:paraId="4843C0F9" w14:textId="45B0A2EC" w:rsidR="00917CC3" w:rsidRDefault="00A547A8">
      <w:pPr>
        <w:pStyle w:val="TOC1"/>
        <w:rPr>
          <w:rFonts w:asciiTheme="minorHAnsi" w:eastAsiaTheme="minorEastAsia" w:hAnsiTheme="minorHAnsi" w:cstheme="minorBidi"/>
          <w:b w:val="0"/>
          <w:caps w:val="0"/>
          <w:sz w:val="22"/>
          <w:szCs w:val="22"/>
          <w:lang w:eastAsia="en-GB"/>
        </w:rPr>
      </w:pPr>
      <w:hyperlink w:anchor="_Toc128474121" w:history="1">
        <w:r w:rsidR="00917CC3" w:rsidRPr="00941894">
          <w:rPr>
            <w:rStyle w:val="Hyperlink"/>
          </w:rPr>
          <w:t>1. Maximum grant amount (— Article 5.2)</w:t>
        </w:r>
        <w:r w:rsidR="00917CC3">
          <w:rPr>
            <w:webHidden/>
          </w:rPr>
          <w:tab/>
        </w:r>
        <w:r w:rsidR="00917CC3">
          <w:rPr>
            <w:webHidden/>
          </w:rPr>
          <w:fldChar w:fldCharType="begin"/>
        </w:r>
        <w:r w:rsidR="00917CC3">
          <w:rPr>
            <w:webHidden/>
          </w:rPr>
          <w:instrText xml:space="preserve"> PAGEREF _Toc128474121 \h </w:instrText>
        </w:r>
        <w:r w:rsidR="00917CC3">
          <w:rPr>
            <w:webHidden/>
          </w:rPr>
        </w:r>
        <w:r w:rsidR="00917CC3">
          <w:rPr>
            <w:webHidden/>
          </w:rPr>
          <w:fldChar w:fldCharType="separate"/>
        </w:r>
        <w:r w:rsidR="00917CC3">
          <w:rPr>
            <w:webHidden/>
          </w:rPr>
          <w:t>62</w:t>
        </w:r>
        <w:r w:rsidR="00917CC3">
          <w:rPr>
            <w:webHidden/>
          </w:rPr>
          <w:fldChar w:fldCharType="end"/>
        </w:r>
      </w:hyperlink>
    </w:p>
    <w:p w14:paraId="6A4EE3C6" w14:textId="1EDFD5AD" w:rsidR="00917CC3" w:rsidRDefault="00A547A8">
      <w:pPr>
        <w:pStyle w:val="TOC2"/>
        <w:rPr>
          <w:rFonts w:asciiTheme="minorHAnsi" w:eastAsiaTheme="minorEastAsia" w:hAnsiTheme="minorHAnsi" w:cstheme="minorBidi"/>
          <w:sz w:val="22"/>
          <w:szCs w:val="22"/>
          <w:lang w:eastAsia="en-GB"/>
        </w:rPr>
      </w:pPr>
      <w:hyperlink w:anchor="_Toc128474122" w:history="1">
        <w:r w:rsidR="00917CC3" w:rsidRPr="00941894">
          <w:rPr>
            <w:rStyle w:val="Hyperlink"/>
            <w:lang w:eastAsia="ar-SA"/>
          </w:rPr>
          <w:t>1.1 Grant increase due to redistribution of funds</w:t>
        </w:r>
        <w:r w:rsidR="00917CC3">
          <w:rPr>
            <w:webHidden/>
          </w:rPr>
          <w:tab/>
        </w:r>
        <w:r w:rsidR="00917CC3">
          <w:rPr>
            <w:webHidden/>
          </w:rPr>
          <w:fldChar w:fldCharType="begin"/>
        </w:r>
        <w:r w:rsidR="00917CC3">
          <w:rPr>
            <w:webHidden/>
          </w:rPr>
          <w:instrText xml:space="preserve"> PAGEREF _Toc128474122 \h </w:instrText>
        </w:r>
        <w:r w:rsidR="00917CC3">
          <w:rPr>
            <w:webHidden/>
          </w:rPr>
        </w:r>
        <w:r w:rsidR="00917CC3">
          <w:rPr>
            <w:webHidden/>
          </w:rPr>
          <w:fldChar w:fldCharType="separate"/>
        </w:r>
        <w:r w:rsidR="00917CC3">
          <w:rPr>
            <w:webHidden/>
          </w:rPr>
          <w:t>62</w:t>
        </w:r>
        <w:r w:rsidR="00917CC3">
          <w:rPr>
            <w:webHidden/>
          </w:rPr>
          <w:fldChar w:fldCharType="end"/>
        </w:r>
      </w:hyperlink>
    </w:p>
    <w:p w14:paraId="6F852288" w14:textId="4B2F1F31" w:rsidR="00917CC3" w:rsidRDefault="00A547A8">
      <w:pPr>
        <w:pStyle w:val="TOC2"/>
        <w:rPr>
          <w:rFonts w:asciiTheme="minorHAnsi" w:eastAsiaTheme="minorEastAsia" w:hAnsiTheme="minorHAnsi" w:cstheme="minorBidi"/>
          <w:sz w:val="22"/>
          <w:szCs w:val="22"/>
          <w:lang w:eastAsia="en-GB"/>
        </w:rPr>
      </w:pPr>
      <w:hyperlink w:anchor="_Toc128474123" w:history="1">
        <w:r w:rsidR="00917CC3" w:rsidRPr="00941894">
          <w:rPr>
            <w:rStyle w:val="Hyperlink"/>
            <w:lang w:eastAsia="ar-SA"/>
          </w:rPr>
          <w:t>1.2. Grant decrease due to low number of mobility activities implemented</w:t>
        </w:r>
        <w:r w:rsidR="00917CC3">
          <w:rPr>
            <w:webHidden/>
          </w:rPr>
          <w:tab/>
        </w:r>
        <w:r w:rsidR="00917CC3">
          <w:rPr>
            <w:webHidden/>
          </w:rPr>
          <w:fldChar w:fldCharType="begin"/>
        </w:r>
        <w:r w:rsidR="00917CC3">
          <w:rPr>
            <w:webHidden/>
          </w:rPr>
          <w:instrText xml:space="preserve"> PAGEREF _Toc128474123 \h </w:instrText>
        </w:r>
        <w:r w:rsidR="00917CC3">
          <w:rPr>
            <w:webHidden/>
          </w:rPr>
        </w:r>
        <w:r w:rsidR="00917CC3">
          <w:rPr>
            <w:webHidden/>
          </w:rPr>
          <w:fldChar w:fldCharType="separate"/>
        </w:r>
        <w:r w:rsidR="00917CC3">
          <w:rPr>
            <w:webHidden/>
          </w:rPr>
          <w:t>63</w:t>
        </w:r>
        <w:r w:rsidR="00917CC3">
          <w:rPr>
            <w:webHidden/>
          </w:rPr>
          <w:fldChar w:fldCharType="end"/>
        </w:r>
      </w:hyperlink>
    </w:p>
    <w:p w14:paraId="618AA20E" w14:textId="167E67ED" w:rsidR="00917CC3" w:rsidRDefault="00A547A8">
      <w:pPr>
        <w:pStyle w:val="TOC2"/>
        <w:rPr>
          <w:rFonts w:asciiTheme="minorHAnsi" w:eastAsiaTheme="minorEastAsia" w:hAnsiTheme="minorHAnsi" w:cstheme="minorBidi"/>
          <w:sz w:val="22"/>
          <w:szCs w:val="22"/>
          <w:lang w:eastAsia="en-GB"/>
        </w:rPr>
      </w:pPr>
      <w:hyperlink w:anchor="_Toc128474124" w:history="1">
        <w:r w:rsidR="00917CC3" w:rsidRPr="00941894">
          <w:rPr>
            <w:rStyle w:val="Hyperlink"/>
            <w:lang w:eastAsia="ar-SA"/>
          </w:rPr>
          <w:t>1.3. Grant increase for inclusion support and exceptional costs</w:t>
        </w:r>
        <w:r w:rsidR="00917CC3">
          <w:rPr>
            <w:webHidden/>
          </w:rPr>
          <w:tab/>
        </w:r>
        <w:r w:rsidR="00917CC3">
          <w:rPr>
            <w:webHidden/>
          </w:rPr>
          <w:fldChar w:fldCharType="begin"/>
        </w:r>
        <w:r w:rsidR="00917CC3">
          <w:rPr>
            <w:webHidden/>
          </w:rPr>
          <w:instrText xml:space="preserve"> PAGEREF _Toc128474124 \h </w:instrText>
        </w:r>
        <w:r w:rsidR="00917CC3">
          <w:rPr>
            <w:webHidden/>
          </w:rPr>
        </w:r>
        <w:r w:rsidR="00917CC3">
          <w:rPr>
            <w:webHidden/>
          </w:rPr>
          <w:fldChar w:fldCharType="separate"/>
        </w:r>
        <w:r w:rsidR="00917CC3">
          <w:rPr>
            <w:webHidden/>
          </w:rPr>
          <w:t>63</w:t>
        </w:r>
        <w:r w:rsidR="00917CC3">
          <w:rPr>
            <w:webHidden/>
          </w:rPr>
          <w:fldChar w:fldCharType="end"/>
        </w:r>
      </w:hyperlink>
    </w:p>
    <w:p w14:paraId="1E77ED99" w14:textId="662BEE21" w:rsidR="00917CC3" w:rsidRDefault="00A547A8">
      <w:pPr>
        <w:pStyle w:val="TOC1"/>
        <w:rPr>
          <w:rFonts w:asciiTheme="minorHAnsi" w:eastAsiaTheme="minorEastAsia" w:hAnsiTheme="minorHAnsi" w:cstheme="minorBidi"/>
          <w:b w:val="0"/>
          <w:caps w:val="0"/>
          <w:sz w:val="22"/>
          <w:szCs w:val="22"/>
          <w:lang w:eastAsia="en-GB"/>
        </w:rPr>
      </w:pPr>
      <w:hyperlink w:anchor="_Toc128474125" w:history="1">
        <w:r w:rsidR="00917CC3" w:rsidRPr="00941894">
          <w:rPr>
            <w:rStyle w:val="Hyperlink"/>
          </w:rPr>
          <w:t>2. Budget flexibility (— Article 5.5)</w:t>
        </w:r>
        <w:r w:rsidR="00917CC3">
          <w:rPr>
            <w:webHidden/>
          </w:rPr>
          <w:tab/>
        </w:r>
        <w:r w:rsidR="00917CC3">
          <w:rPr>
            <w:webHidden/>
          </w:rPr>
          <w:fldChar w:fldCharType="begin"/>
        </w:r>
        <w:r w:rsidR="00917CC3">
          <w:rPr>
            <w:webHidden/>
          </w:rPr>
          <w:instrText xml:space="preserve"> PAGEREF _Toc128474125 \h </w:instrText>
        </w:r>
        <w:r w:rsidR="00917CC3">
          <w:rPr>
            <w:webHidden/>
          </w:rPr>
        </w:r>
        <w:r w:rsidR="00917CC3">
          <w:rPr>
            <w:webHidden/>
          </w:rPr>
          <w:fldChar w:fldCharType="separate"/>
        </w:r>
        <w:r w:rsidR="00917CC3">
          <w:rPr>
            <w:webHidden/>
          </w:rPr>
          <w:t>63</w:t>
        </w:r>
        <w:r w:rsidR="00917CC3">
          <w:rPr>
            <w:webHidden/>
          </w:rPr>
          <w:fldChar w:fldCharType="end"/>
        </w:r>
      </w:hyperlink>
    </w:p>
    <w:p w14:paraId="79E2B961" w14:textId="27F120EF" w:rsidR="00917CC3" w:rsidRDefault="00A547A8">
      <w:pPr>
        <w:pStyle w:val="TOC1"/>
        <w:rPr>
          <w:rFonts w:asciiTheme="minorHAnsi" w:eastAsiaTheme="minorEastAsia" w:hAnsiTheme="minorHAnsi" w:cstheme="minorBidi"/>
          <w:b w:val="0"/>
          <w:caps w:val="0"/>
          <w:sz w:val="22"/>
          <w:szCs w:val="22"/>
          <w:lang w:eastAsia="en-GB"/>
        </w:rPr>
      </w:pPr>
      <w:hyperlink w:anchor="_Toc128474126" w:history="1">
        <w:r w:rsidR="00917CC3" w:rsidRPr="00941894">
          <w:rPr>
            <w:rStyle w:val="Hyperlink"/>
          </w:rPr>
          <w:t>3. Recipients of financial support to third parties (— Article 9.4)</w:t>
        </w:r>
        <w:r w:rsidR="00917CC3">
          <w:rPr>
            <w:webHidden/>
          </w:rPr>
          <w:tab/>
        </w:r>
        <w:r w:rsidR="00917CC3">
          <w:rPr>
            <w:webHidden/>
          </w:rPr>
          <w:fldChar w:fldCharType="begin"/>
        </w:r>
        <w:r w:rsidR="00917CC3">
          <w:rPr>
            <w:webHidden/>
          </w:rPr>
          <w:instrText xml:space="preserve"> PAGEREF _Toc128474126 \h </w:instrText>
        </w:r>
        <w:r w:rsidR="00917CC3">
          <w:rPr>
            <w:webHidden/>
          </w:rPr>
        </w:r>
        <w:r w:rsidR="00917CC3">
          <w:rPr>
            <w:webHidden/>
          </w:rPr>
          <w:fldChar w:fldCharType="separate"/>
        </w:r>
        <w:r w:rsidR="00917CC3">
          <w:rPr>
            <w:webHidden/>
          </w:rPr>
          <w:t>65</w:t>
        </w:r>
        <w:r w:rsidR="00917CC3">
          <w:rPr>
            <w:webHidden/>
          </w:rPr>
          <w:fldChar w:fldCharType="end"/>
        </w:r>
      </w:hyperlink>
    </w:p>
    <w:p w14:paraId="09EEC44A" w14:textId="7CA715B6" w:rsidR="00917CC3" w:rsidRDefault="00A547A8">
      <w:pPr>
        <w:pStyle w:val="TOC1"/>
        <w:rPr>
          <w:rFonts w:asciiTheme="minorHAnsi" w:eastAsiaTheme="minorEastAsia" w:hAnsiTheme="minorHAnsi" w:cstheme="minorBidi"/>
          <w:b w:val="0"/>
          <w:caps w:val="0"/>
          <w:sz w:val="22"/>
          <w:szCs w:val="22"/>
          <w:lang w:eastAsia="en-GB"/>
        </w:rPr>
      </w:pPr>
      <w:hyperlink w:anchor="_Toc128474127" w:history="1">
        <w:r w:rsidR="00917CC3" w:rsidRPr="00941894">
          <w:rPr>
            <w:rStyle w:val="Hyperlink"/>
          </w:rPr>
          <w:t>4. Inclusion support for participants with fewer opportunities</w:t>
        </w:r>
        <w:r w:rsidR="00917CC3">
          <w:rPr>
            <w:webHidden/>
          </w:rPr>
          <w:tab/>
        </w:r>
        <w:r w:rsidR="00917CC3">
          <w:rPr>
            <w:webHidden/>
          </w:rPr>
          <w:fldChar w:fldCharType="begin"/>
        </w:r>
        <w:r w:rsidR="00917CC3">
          <w:rPr>
            <w:webHidden/>
          </w:rPr>
          <w:instrText xml:space="preserve"> PAGEREF _Toc128474127 \h </w:instrText>
        </w:r>
        <w:r w:rsidR="00917CC3">
          <w:rPr>
            <w:webHidden/>
          </w:rPr>
        </w:r>
        <w:r w:rsidR="00917CC3">
          <w:rPr>
            <w:webHidden/>
          </w:rPr>
          <w:fldChar w:fldCharType="separate"/>
        </w:r>
        <w:r w:rsidR="00917CC3">
          <w:rPr>
            <w:webHidden/>
          </w:rPr>
          <w:t>65</w:t>
        </w:r>
        <w:r w:rsidR="00917CC3">
          <w:rPr>
            <w:webHidden/>
          </w:rPr>
          <w:fldChar w:fldCharType="end"/>
        </w:r>
      </w:hyperlink>
    </w:p>
    <w:p w14:paraId="27ECFCB6" w14:textId="1DFB97BF" w:rsidR="00917CC3" w:rsidRDefault="00A547A8">
      <w:pPr>
        <w:pStyle w:val="TOC1"/>
        <w:rPr>
          <w:rFonts w:asciiTheme="minorHAnsi" w:eastAsiaTheme="minorEastAsia" w:hAnsiTheme="minorHAnsi" w:cstheme="minorBidi"/>
          <w:b w:val="0"/>
          <w:caps w:val="0"/>
          <w:sz w:val="22"/>
          <w:szCs w:val="22"/>
          <w:lang w:eastAsia="en-GB"/>
        </w:rPr>
      </w:pPr>
      <w:hyperlink w:anchor="_Toc128474128" w:history="1">
        <w:r w:rsidR="00917CC3" w:rsidRPr="00941894">
          <w:rPr>
            <w:rStyle w:val="Hyperlink"/>
          </w:rPr>
          <w:t>5. Data protection (— Article 15)</w:t>
        </w:r>
        <w:r w:rsidR="00917CC3">
          <w:rPr>
            <w:webHidden/>
          </w:rPr>
          <w:tab/>
        </w:r>
        <w:r w:rsidR="00917CC3">
          <w:rPr>
            <w:webHidden/>
          </w:rPr>
          <w:fldChar w:fldCharType="begin"/>
        </w:r>
        <w:r w:rsidR="00917CC3">
          <w:rPr>
            <w:webHidden/>
          </w:rPr>
          <w:instrText xml:space="preserve"> PAGEREF _Toc128474128 \h </w:instrText>
        </w:r>
        <w:r w:rsidR="00917CC3">
          <w:rPr>
            <w:webHidden/>
          </w:rPr>
        </w:r>
        <w:r w:rsidR="00917CC3">
          <w:rPr>
            <w:webHidden/>
          </w:rPr>
          <w:fldChar w:fldCharType="separate"/>
        </w:r>
        <w:r w:rsidR="00917CC3">
          <w:rPr>
            <w:webHidden/>
          </w:rPr>
          <w:t>66</w:t>
        </w:r>
        <w:r w:rsidR="00917CC3">
          <w:rPr>
            <w:webHidden/>
          </w:rPr>
          <w:fldChar w:fldCharType="end"/>
        </w:r>
      </w:hyperlink>
    </w:p>
    <w:p w14:paraId="49A7A3F0" w14:textId="2B3EBD0E" w:rsidR="00917CC3" w:rsidRDefault="00A547A8">
      <w:pPr>
        <w:pStyle w:val="TOC2"/>
        <w:rPr>
          <w:rFonts w:asciiTheme="minorHAnsi" w:eastAsiaTheme="minorEastAsia" w:hAnsiTheme="minorHAnsi" w:cstheme="minorBidi"/>
          <w:sz w:val="22"/>
          <w:szCs w:val="22"/>
          <w:lang w:eastAsia="en-GB"/>
        </w:rPr>
      </w:pPr>
      <w:hyperlink w:anchor="_Toc128474129" w:history="1">
        <w:r w:rsidR="00917CC3" w:rsidRPr="00941894">
          <w:rPr>
            <w:rStyle w:val="Hyperlink"/>
          </w:rPr>
          <w:t>5.1 Reporting on compliance with data protection obligations</w:t>
        </w:r>
        <w:r w:rsidR="00917CC3">
          <w:rPr>
            <w:webHidden/>
          </w:rPr>
          <w:tab/>
        </w:r>
        <w:r w:rsidR="00917CC3">
          <w:rPr>
            <w:webHidden/>
          </w:rPr>
          <w:fldChar w:fldCharType="begin"/>
        </w:r>
        <w:r w:rsidR="00917CC3">
          <w:rPr>
            <w:webHidden/>
          </w:rPr>
          <w:instrText xml:space="preserve"> PAGEREF _Toc128474129 \h </w:instrText>
        </w:r>
        <w:r w:rsidR="00917CC3">
          <w:rPr>
            <w:webHidden/>
          </w:rPr>
        </w:r>
        <w:r w:rsidR="00917CC3">
          <w:rPr>
            <w:webHidden/>
          </w:rPr>
          <w:fldChar w:fldCharType="separate"/>
        </w:r>
        <w:r w:rsidR="00917CC3">
          <w:rPr>
            <w:webHidden/>
          </w:rPr>
          <w:t>66</w:t>
        </w:r>
        <w:r w:rsidR="00917CC3">
          <w:rPr>
            <w:webHidden/>
          </w:rPr>
          <w:fldChar w:fldCharType="end"/>
        </w:r>
      </w:hyperlink>
    </w:p>
    <w:p w14:paraId="3F491584" w14:textId="1CBDCD10" w:rsidR="00917CC3" w:rsidRDefault="00A547A8">
      <w:pPr>
        <w:pStyle w:val="TOC2"/>
        <w:rPr>
          <w:rFonts w:asciiTheme="minorHAnsi" w:eastAsiaTheme="minorEastAsia" w:hAnsiTheme="minorHAnsi" w:cstheme="minorBidi"/>
          <w:sz w:val="22"/>
          <w:szCs w:val="22"/>
          <w:lang w:eastAsia="en-GB"/>
        </w:rPr>
      </w:pPr>
      <w:hyperlink w:anchor="_Toc128474130" w:history="1">
        <w:r w:rsidR="00917CC3" w:rsidRPr="00941894">
          <w:rPr>
            <w:rStyle w:val="Hyperlink"/>
          </w:rPr>
          <w:t>5.2 Informing the participants on the processing of their personal data</w:t>
        </w:r>
        <w:r w:rsidR="00917CC3">
          <w:rPr>
            <w:webHidden/>
          </w:rPr>
          <w:tab/>
        </w:r>
        <w:r w:rsidR="00917CC3">
          <w:rPr>
            <w:webHidden/>
          </w:rPr>
          <w:fldChar w:fldCharType="begin"/>
        </w:r>
        <w:r w:rsidR="00917CC3">
          <w:rPr>
            <w:webHidden/>
          </w:rPr>
          <w:instrText xml:space="preserve"> PAGEREF _Toc128474130 \h </w:instrText>
        </w:r>
        <w:r w:rsidR="00917CC3">
          <w:rPr>
            <w:webHidden/>
          </w:rPr>
        </w:r>
        <w:r w:rsidR="00917CC3">
          <w:rPr>
            <w:webHidden/>
          </w:rPr>
          <w:fldChar w:fldCharType="separate"/>
        </w:r>
        <w:r w:rsidR="00917CC3">
          <w:rPr>
            <w:webHidden/>
          </w:rPr>
          <w:t>66</w:t>
        </w:r>
        <w:r w:rsidR="00917CC3">
          <w:rPr>
            <w:webHidden/>
          </w:rPr>
          <w:fldChar w:fldCharType="end"/>
        </w:r>
      </w:hyperlink>
    </w:p>
    <w:p w14:paraId="71CB2EEF" w14:textId="38A806B6" w:rsidR="00917CC3" w:rsidRDefault="00A547A8">
      <w:pPr>
        <w:pStyle w:val="TOC1"/>
        <w:rPr>
          <w:rFonts w:asciiTheme="minorHAnsi" w:eastAsiaTheme="minorEastAsia" w:hAnsiTheme="minorHAnsi" w:cstheme="minorBidi"/>
          <w:b w:val="0"/>
          <w:caps w:val="0"/>
          <w:sz w:val="22"/>
          <w:szCs w:val="22"/>
          <w:lang w:eastAsia="en-GB"/>
        </w:rPr>
      </w:pPr>
      <w:hyperlink w:anchor="_Toc128474131" w:history="1">
        <w:r w:rsidR="00917CC3" w:rsidRPr="00941894">
          <w:rPr>
            <w:rStyle w:val="Hyperlink"/>
          </w:rPr>
          <w:t>6. Intellectual property rights (IPR) — Background and results — Access rights and rights of use (— Article 16)</w:t>
        </w:r>
        <w:r w:rsidR="00917CC3">
          <w:rPr>
            <w:webHidden/>
          </w:rPr>
          <w:tab/>
        </w:r>
        <w:r w:rsidR="00917CC3">
          <w:rPr>
            <w:webHidden/>
          </w:rPr>
          <w:fldChar w:fldCharType="begin"/>
        </w:r>
        <w:r w:rsidR="00917CC3">
          <w:rPr>
            <w:webHidden/>
          </w:rPr>
          <w:instrText xml:space="preserve"> PAGEREF _Toc128474131 \h </w:instrText>
        </w:r>
        <w:r w:rsidR="00917CC3">
          <w:rPr>
            <w:webHidden/>
          </w:rPr>
        </w:r>
        <w:r w:rsidR="00917CC3">
          <w:rPr>
            <w:webHidden/>
          </w:rPr>
          <w:fldChar w:fldCharType="separate"/>
        </w:r>
        <w:r w:rsidR="00917CC3">
          <w:rPr>
            <w:webHidden/>
          </w:rPr>
          <w:t>66</w:t>
        </w:r>
        <w:r w:rsidR="00917CC3">
          <w:rPr>
            <w:webHidden/>
          </w:rPr>
          <w:fldChar w:fldCharType="end"/>
        </w:r>
      </w:hyperlink>
    </w:p>
    <w:p w14:paraId="1AD479B1" w14:textId="160F310D" w:rsidR="00917CC3" w:rsidRDefault="00A547A8">
      <w:pPr>
        <w:pStyle w:val="TOC2"/>
        <w:rPr>
          <w:rFonts w:asciiTheme="minorHAnsi" w:eastAsiaTheme="minorEastAsia" w:hAnsiTheme="minorHAnsi" w:cstheme="minorBidi"/>
          <w:sz w:val="22"/>
          <w:szCs w:val="22"/>
          <w:lang w:eastAsia="en-GB"/>
        </w:rPr>
      </w:pPr>
      <w:hyperlink w:anchor="_Toc128474132" w:history="1">
        <w:r w:rsidR="00917CC3" w:rsidRPr="00941894">
          <w:rPr>
            <w:rStyle w:val="Hyperlink"/>
          </w:rPr>
          <w:t>6.1 List of background</w:t>
        </w:r>
        <w:r w:rsidR="00917CC3">
          <w:rPr>
            <w:webHidden/>
          </w:rPr>
          <w:tab/>
        </w:r>
        <w:r w:rsidR="00917CC3">
          <w:rPr>
            <w:webHidden/>
          </w:rPr>
          <w:fldChar w:fldCharType="begin"/>
        </w:r>
        <w:r w:rsidR="00917CC3">
          <w:rPr>
            <w:webHidden/>
          </w:rPr>
          <w:instrText xml:space="preserve"> PAGEREF _Toc128474132 \h </w:instrText>
        </w:r>
        <w:r w:rsidR="00917CC3">
          <w:rPr>
            <w:webHidden/>
          </w:rPr>
        </w:r>
        <w:r w:rsidR="00917CC3">
          <w:rPr>
            <w:webHidden/>
          </w:rPr>
          <w:fldChar w:fldCharType="separate"/>
        </w:r>
        <w:r w:rsidR="00917CC3">
          <w:rPr>
            <w:webHidden/>
          </w:rPr>
          <w:t>66</w:t>
        </w:r>
        <w:r w:rsidR="00917CC3">
          <w:rPr>
            <w:webHidden/>
          </w:rPr>
          <w:fldChar w:fldCharType="end"/>
        </w:r>
      </w:hyperlink>
    </w:p>
    <w:p w14:paraId="644D404F" w14:textId="05D2424C" w:rsidR="00917CC3" w:rsidRDefault="00A547A8">
      <w:pPr>
        <w:pStyle w:val="TOC2"/>
        <w:rPr>
          <w:rFonts w:asciiTheme="minorHAnsi" w:eastAsiaTheme="minorEastAsia" w:hAnsiTheme="minorHAnsi" w:cstheme="minorBidi"/>
          <w:sz w:val="22"/>
          <w:szCs w:val="22"/>
          <w:lang w:eastAsia="en-GB"/>
        </w:rPr>
      </w:pPr>
      <w:hyperlink w:anchor="_Toc128474133" w:history="1">
        <w:r w:rsidR="00917CC3" w:rsidRPr="00941894">
          <w:rPr>
            <w:rStyle w:val="Hyperlink"/>
          </w:rPr>
          <w:t>6.2 Education materials</w:t>
        </w:r>
        <w:r w:rsidR="00917CC3">
          <w:rPr>
            <w:webHidden/>
          </w:rPr>
          <w:tab/>
        </w:r>
        <w:r w:rsidR="00917CC3">
          <w:rPr>
            <w:webHidden/>
          </w:rPr>
          <w:fldChar w:fldCharType="begin"/>
        </w:r>
        <w:r w:rsidR="00917CC3">
          <w:rPr>
            <w:webHidden/>
          </w:rPr>
          <w:instrText xml:space="preserve"> PAGEREF _Toc128474133 \h </w:instrText>
        </w:r>
        <w:r w:rsidR="00917CC3">
          <w:rPr>
            <w:webHidden/>
          </w:rPr>
        </w:r>
        <w:r w:rsidR="00917CC3">
          <w:rPr>
            <w:webHidden/>
          </w:rPr>
          <w:fldChar w:fldCharType="separate"/>
        </w:r>
        <w:r w:rsidR="00917CC3">
          <w:rPr>
            <w:webHidden/>
          </w:rPr>
          <w:t>66</w:t>
        </w:r>
        <w:r w:rsidR="00917CC3">
          <w:rPr>
            <w:webHidden/>
          </w:rPr>
          <w:fldChar w:fldCharType="end"/>
        </w:r>
      </w:hyperlink>
    </w:p>
    <w:p w14:paraId="02A8FBB5" w14:textId="58708559" w:rsidR="00917CC3" w:rsidRDefault="00A547A8">
      <w:pPr>
        <w:pStyle w:val="TOC1"/>
        <w:rPr>
          <w:rFonts w:asciiTheme="minorHAnsi" w:eastAsiaTheme="minorEastAsia" w:hAnsiTheme="minorHAnsi" w:cstheme="minorBidi"/>
          <w:b w:val="0"/>
          <w:caps w:val="0"/>
          <w:sz w:val="22"/>
          <w:szCs w:val="22"/>
          <w:lang w:eastAsia="en-GB"/>
        </w:rPr>
      </w:pPr>
      <w:hyperlink w:anchor="_Toc128474134" w:history="1">
        <w:r w:rsidR="00917CC3" w:rsidRPr="00941894">
          <w:rPr>
            <w:rStyle w:val="Hyperlink"/>
          </w:rPr>
          <w:t>7. Communication, dissemination and visibility (— Article 17.4)</w:t>
        </w:r>
        <w:r w:rsidR="00917CC3">
          <w:rPr>
            <w:webHidden/>
          </w:rPr>
          <w:tab/>
        </w:r>
        <w:r w:rsidR="00917CC3">
          <w:rPr>
            <w:webHidden/>
          </w:rPr>
          <w:fldChar w:fldCharType="begin"/>
        </w:r>
        <w:r w:rsidR="00917CC3">
          <w:rPr>
            <w:webHidden/>
          </w:rPr>
          <w:instrText xml:space="preserve"> PAGEREF _Toc128474134 \h </w:instrText>
        </w:r>
        <w:r w:rsidR="00917CC3">
          <w:rPr>
            <w:webHidden/>
          </w:rPr>
        </w:r>
        <w:r w:rsidR="00917CC3">
          <w:rPr>
            <w:webHidden/>
          </w:rPr>
          <w:fldChar w:fldCharType="separate"/>
        </w:r>
        <w:r w:rsidR="00917CC3">
          <w:rPr>
            <w:webHidden/>
          </w:rPr>
          <w:t>66</w:t>
        </w:r>
        <w:r w:rsidR="00917CC3">
          <w:rPr>
            <w:webHidden/>
          </w:rPr>
          <w:fldChar w:fldCharType="end"/>
        </w:r>
      </w:hyperlink>
    </w:p>
    <w:p w14:paraId="27CCFC89" w14:textId="002290B2" w:rsidR="00917CC3" w:rsidRDefault="00A547A8">
      <w:pPr>
        <w:pStyle w:val="TOC2"/>
        <w:rPr>
          <w:rFonts w:asciiTheme="minorHAnsi" w:eastAsiaTheme="minorEastAsia" w:hAnsiTheme="minorHAnsi" w:cstheme="minorBidi"/>
          <w:sz w:val="22"/>
          <w:szCs w:val="22"/>
          <w:lang w:eastAsia="en-GB"/>
        </w:rPr>
      </w:pPr>
      <w:hyperlink w:anchor="_Toc128474135" w:history="1">
        <w:r w:rsidR="00917CC3" w:rsidRPr="00941894">
          <w:rPr>
            <w:rStyle w:val="Hyperlink"/>
          </w:rPr>
          <w:t>7.1 Erasmus+ Project Results Platform</w:t>
        </w:r>
        <w:r w:rsidR="00917CC3">
          <w:rPr>
            <w:webHidden/>
          </w:rPr>
          <w:tab/>
        </w:r>
        <w:r w:rsidR="00917CC3">
          <w:rPr>
            <w:webHidden/>
          </w:rPr>
          <w:fldChar w:fldCharType="begin"/>
        </w:r>
        <w:r w:rsidR="00917CC3">
          <w:rPr>
            <w:webHidden/>
          </w:rPr>
          <w:instrText xml:space="preserve"> PAGEREF _Toc128474135 \h </w:instrText>
        </w:r>
        <w:r w:rsidR="00917CC3">
          <w:rPr>
            <w:webHidden/>
          </w:rPr>
        </w:r>
        <w:r w:rsidR="00917CC3">
          <w:rPr>
            <w:webHidden/>
          </w:rPr>
          <w:fldChar w:fldCharType="separate"/>
        </w:r>
        <w:r w:rsidR="00917CC3">
          <w:rPr>
            <w:webHidden/>
          </w:rPr>
          <w:t>67</w:t>
        </w:r>
        <w:r w:rsidR="00917CC3">
          <w:rPr>
            <w:webHidden/>
          </w:rPr>
          <w:fldChar w:fldCharType="end"/>
        </w:r>
      </w:hyperlink>
    </w:p>
    <w:p w14:paraId="7E00ECEF" w14:textId="228488F6" w:rsidR="00917CC3" w:rsidRDefault="00A547A8">
      <w:pPr>
        <w:pStyle w:val="TOC1"/>
        <w:rPr>
          <w:rFonts w:asciiTheme="minorHAnsi" w:eastAsiaTheme="minorEastAsia" w:hAnsiTheme="minorHAnsi" w:cstheme="minorBidi"/>
          <w:b w:val="0"/>
          <w:caps w:val="0"/>
          <w:sz w:val="22"/>
          <w:szCs w:val="22"/>
          <w:lang w:eastAsia="en-GB"/>
        </w:rPr>
      </w:pPr>
      <w:hyperlink w:anchor="_Toc128474136" w:history="1">
        <w:r w:rsidR="00917CC3" w:rsidRPr="00941894">
          <w:rPr>
            <w:rStyle w:val="Hyperlink"/>
          </w:rPr>
          <w:t>8. Specific rules for carrying out the action (— Article 18)</w:t>
        </w:r>
        <w:r w:rsidR="00917CC3">
          <w:rPr>
            <w:webHidden/>
          </w:rPr>
          <w:tab/>
        </w:r>
        <w:r w:rsidR="00917CC3">
          <w:rPr>
            <w:webHidden/>
          </w:rPr>
          <w:fldChar w:fldCharType="begin"/>
        </w:r>
        <w:r w:rsidR="00917CC3">
          <w:rPr>
            <w:webHidden/>
          </w:rPr>
          <w:instrText xml:space="preserve"> PAGEREF _Toc128474136 \h </w:instrText>
        </w:r>
        <w:r w:rsidR="00917CC3">
          <w:rPr>
            <w:webHidden/>
          </w:rPr>
        </w:r>
        <w:r w:rsidR="00917CC3">
          <w:rPr>
            <w:webHidden/>
          </w:rPr>
          <w:fldChar w:fldCharType="separate"/>
        </w:r>
        <w:r w:rsidR="00917CC3">
          <w:rPr>
            <w:webHidden/>
          </w:rPr>
          <w:t>67</w:t>
        </w:r>
        <w:r w:rsidR="00917CC3">
          <w:rPr>
            <w:webHidden/>
          </w:rPr>
          <w:fldChar w:fldCharType="end"/>
        </w:r>
      </w:hyperlink>
    </w:p>
    <w:p w14:paraId="048E8384" w14:textId="4935326C" w:rsidR="00917CC3" w:rsidRDefault="00A547A8">
      <w:pPr>
        <w:pStyle w:val="TOC2"/>
        <w:rPr>
          <w:rFonts w:asciiTheme="minorHAnsi" w:eastAsiaTheme="minorEastAsia" w:hAnsiTheme="minorHAnsi" w:cstheme="minorBidi"/>
          <w:sz w:val="22"/>
          <w:szCs w:val="22"/>
          <w:lang w:eastAsia="en-GB"/>
        </w:rPr>
      </w:pPr>
      <w:hyperlink w:anchor="_Toc128474137" w:history="1">
        <w:r w:rsidR="00917CC3" w:rsidRPr="00941894">
          <w:rPr>
            <w:rStyle w:val="Hyperlink"/>
          </w:rPr>
          <w:t>8.1 EU restrictive measures</w:t>
        </w:r>
        <w:r w:rsidR="00917CC3">
          <w:rPr>
            <w:webHidden/>
          </w:rPr>
          <w:tab/>
        </w:r>
        <w:r w:rsidR="00917CC3">
          <w:rPr>
            <w:webHidden/>
          </w:rPr>
          <w:fldChar w:fldCharType="begin"/>
        </w:r>
        <w:r w:rsidR="00917CC3">
          <w:rPr>
            <w:webHidden/>
          </w:rPr>
          <w:instrText xml:space="preserve"> PAGEREF _Toc128474137 \h </w:instrText>
        </w:r>
        <w:r w:rsidR="00917CC3">
          <w:rPr>
            <w:webHidden/>
          </w:rPr>
        </w:r>
        <w:r w:rsidR="00917CC3">
          <w:rPr>
            <w:webHidden/>
          </w:rPr>
          <w:fldChar w:fldCharType="separate"/>
        </w:r>
        <w:r w:rsidR="00917CC3">
          <w:rPr>
            <w:webHidden/>
          </w:rPr>
          <w:t>67</w:t>
        </w:r>
        <w:r w:rsidR="00917CC3">
          <w:rPr>
            <w:webHidden/>
          </w:rPr>
          <w:fldChar w:fldCharType="end"/>
        </w:r>
      </w:hyperlink>
    </w:p>
    <w:p w14:paraId="6A5807A3" w14:textId="593A0FA7" w:rsidR="00917CC3" w:rsidRDefault="00A547A8">
      <w:pPr>
        <w:pStyle w:val="TOC1"/>
        <w:rPr>
          <w:rFonts w:asciiTheme="minorHAnsi" w:eastAsiaTheme="minorEastAsia" w:hAnsiTheme="minorHAnsi" w:cstheme="minorBidi"/>
          <w:b w:val="0"/>
          <w:caps w:val="0"/>
          <w:sz w:val="22"/>
          <w:szCs w:val="22"/>
          <w:lang w:eastAsia="en-GB"/>
        </w:rPr>
      </w:pPr>
      <w:hyperlink w:anchor="_Toc128474138" w:history="1">
        <w:r w:rsidR="00917CC3" w:rsidRPr="00941894">
          <w:rPr>
            <w:rStyle w:val="Hyperlink"/>
          </w:rPr>
          <w:t>9. Reporting (— Article 21)</w:t>
        </w:r>
        <w:r w:rsidR="00917CC3">
          <w:rPr>
            <w:webHidden/>
          </w:rPr>
          <w:tab/>
        </w:r>
        <w:r w:rsidR="00917CC3">
          <w:rPr>
            <w:webHidden/>
          </w:rPr>
          <w:fldChar w:fldCharType="begin"/>
        </w:r>
        <w:r w:rsidR="00917CC3">
          <w:rPr>
            <w:webHidden/>
          </w:rPr>
          <w:instrText xml:space="preserve"> PAGEREF _Toc128474138 \h </w:instrText>
        </w:r>
        <w:r w:rsidR="00917CC3">
          <w:rPr>
            <w:webHidden/>
          </w:rPr>
        </w:r>
        <w:r w:rsidR="00917CC3">
          <w:rPr>
            <w:webHidden/>
          </w:rPr>
          <w:fldChar w:fldCharType="separate"/>
        </w:r>
        <w:r w:rsidR="00917CC3">
          <w:rPr>
            <w:webHidden/>
          </w:rPr>
          <w:t>67</w:t>
        </w:r>
        <w:r w:rsidR="00917CC3">
          <w:rPr>
            <w:webHidden/>
          </w:rPr>
          <w:fldChar w:fldCharType="end"/>
        </w:r>
      </w:hyperlink>
    </w:p>
    <w:p w14:paraId="4E29EA41" w14:textId="5E8637C1" w:rsidR="00917CC3" w:rsidRDefault="00A547A8">
      <w:pPr>
        <w:pStyle w:val="TOC2"/>
        <w:rPr>
          <w:rFonts w:asciiTheme="minorHAnsi" w:eastAsiaTheme="minorEastAsia" w:hAnsiTheme="minorHAnsi" w:cstheme="minorBidi"/>
          <w:sz w:val="22"/>
          <w:szCs w:val="22"/>
          <w:lang w:eastAsia="en-GB"/>
        </w:rPr>
      </w:pPr>
      <w:hyperlink w:anchor="_Toc128474139" w:history="1">
        <w:r w:rsidR="00917CC3" w:rsidRPr="00941894">
          <w:rPr>
            <w:rStyle w:val="Hyperlink"/>
          </w:rPr>
          <w:t>9.1 Erasmus+ reporting and management tool</w:t>
        </w:r>
        <w:r w:rsidR="00917CC3">
          <w:rPr>
            <w:webHidden/>
          </w:rPr>
          <w:tab/>
        </w:r>
        <w:r w:rsidR="00917CC3">
          <w:rPr>
            <w:webHidden/>
          </w:rPr>
          <w:fldChar w:fldCharType="begin"/>
        </w:r>
        <w:r w:rsidR="00917CC3">
          <w:rPr>
            <w:webHidden/>
          </w:rPr>
          <w:instrText xml:space="preserve"> PAGEREF _Toc128474139 \h </w:instrText>
        </w:r>
        <w:r w:rsidR="00917CC3">
          <w:rPr>
            <w:webHidden/>
          </w:rPr>
        </w:r>
        <w:r w:rsidR="00917CC3">
          <w:rPr>
            <w:webHidden/>
          </w:rPr>
          <w:fldChar w:fldCharType="separate"/>
        </w:r>
        <w:r w:rsidR="00917CC3">
          <w:rPr>
            <w:webHidden/>
          </w:rPr>
          <w:t>67</w:t>
        </w:r>
        <w:r w:rsidR="00917CC3">
          <w:rPr>
            <w:webHidden/>
          </w:rPr>
          <w:fldChar w:fldCharType="end"/>
        </w:r>
      </w:hyperlink>
    </w:p>
    <w:p w14:paraId="390CAAFC" w14:textId="136A6CE7" w:rsidR="00917CC3" w:rsidRDefault="00A547A8">
      <w:pPr>
        <w:pStyle w:val="TOC2"/>
        <w:rPr>
          <w:rFonts w:asciiTheme="minorHAnsi" w:eastAsiaTheme="minorEastAsia" w:hAnsiTheme="minorHAnsi" w:cstheme="minorBidi"/>
          <w:sz w:val="22"/>
          <w:szCs w:val="22"/>
          <w:lang w:eastAsia="en-GB"/>
        </w:rPr>
      </w:pPr>
      <w:hyperlink w:anchor="_Toc128474140" w:history="1">
        <w:r w:rsidR="00917CC3" w:rsidRPr="00941894">
          <w:rPr>
            <w:rStyle w:val="Hyperlink"/>
            <w:lang w:eastAsia="ar-SA"/>
          </w:rPr>
          <w:t>9.2 Periodic report and Progress report</w:t>
        </w:r>
        <w:r w:rsidR="00917CC3">
          <w:rPr>
            <w:webHidden/>
          </w:rPr>
          <w:tab/>
        </w:r>
        <w:r w:rsidR="00917CC3">
          <w:rPr>
            <w:webHidden/>
          </w:rPr>
          <w:fldChar w:fldCharType="begin"/>
        </w:r>
        <w:r w:rsidR="00917CC3">
          <w:rPr>
            <w:webHidden/>
          </w:rPr>
          <w:instrText xml:space="preserve"> PAGEREF _Toc128474140 \h </w:instrText>
        </w:r>
        <w:r w:rsidR="00917CC3">
          <w:rPr>
            <w:webHidden/>
          </w:rPr>
        </w:r>
        <w:r w:rsidR="00917CC3">
          <w:rPr>
            <w:webHidden/>
          </w:rPr>
          <w:fldChar w:fldCharType="separate"/>
        </w:r>
        <w:r w:rsidR="00917CC3">
          <w:rPr>
            <w:webHidden/>
          </w:rPr>
          <w:t>67</w:t>
        </w:r>
        <w:r w:rsidR="00917CC3">
          <w:rPr>
            <w:webHidden/>
          </w:rPr>
          <w:fldChar w:fldCharType="end"/>
        </w:r>
      </w:hyperlink>
    </w:p>
    <w:p w14:paraId="36086A8D" w14:textId="1B81AF20" w:rsidR="00917CC3" w:rsidRDefault="00A547A8">
      <w:pPr>
        <w:pStyle w:val="TOC2"/>
        <w:rPr>
          <w:rFonts w:asciiTheme="minorHAnsi" w:eastAsiaTheme="minorEastAsia" w:hAnsiTheme="minorHAnsi" w:cstheme="minorBidi"/>
          <w:sz w:val="22"/>
          <w:szCs w:val="22"/>
          <w:lang w:eastAsia="en-GB"/>
        </w:rPr>
      </w:pPr>
      <w:hyperlink w:anchor="_Toc128474141" w:history="1">
        <w:r w:rsidR="00917CC3" w:rsidRPr="00941894">
          <w:rPr>
            <w:rStyle w:val="Hyperlink"/>
            <w:lang w:eastAsia="ar-SA"/>
          </w:rPr>
          <w:t>9.3 Final report</w:t>
        </w:r>
        <w:r w:rsidR="00917CC3">
          <w:rPr>
            <w:webHidden/>
          </w:rPr>
          <w:tab/>
        </w:r>
        <w:r w:rsidR="00917CC3">
          <w:rPr>
            <w:webHidden/>
          </w:rPr>
          <w:fldChar w:fldCharType="begin"/>
        </w:r>
        <w:r w:rsidR="00917CC3">
          <w:rPr>
            <w:webHidden/>
          </w:rPr>
          <w:instrText xml:space="preserve"> PAGEREF _Toc128474141 \h </w:instrText>
        </w:r>
        <w:r w:rsidR="00917CC3">
          <w:rPr>
            <w:webHidden/>
          </w:rPr>
        </w:r>
        <w:r w:rsidR="00917CC3">
          <w:rPr>
            <w:webHidden/>
          </w:rPr>
          <w:fldChar w:fldCharType="separate"/>
        </w:r>
        <w:r w:rsidR="00917CC3">
          <w:rPr>
            <w:webHidden/>
          </w:rPr>
          <w:t>67</w:t>
        </w:r>
        <w:r w:rsidR="00917CC3">
          <w:rPr>
            <w:webHidden/>
          </w:rPr>
          <w:fldChar w:fldCharType="end"/>
        </w:r>
      </w:hyperlink>
    </w:p>
    <w:p w14:paraId="7BEC775D" w14:textId="1C14FEE4" w:rsidR="00917CC3" w:rsidRDefault="00A547A8">
      <w:pPr>
        <w:pStyle w:val="TOC2"/>
        <w:rPr>
          <w:rFonts w:asciiTheme="minorHAnsi" w:eastAsiaTheme="minorEastAsia" w:hAnsiTheme="minorHAnsi" w:cstheme="minorBidi"/>
          <w:sz w:val="22"/>
          <w:szCs w:val="22"/>
          <w:lang w:eastAsia="en-GB"/>
        </w:rPr>
      </w:pPr>
      <w:hyperlink w:anchor="_Toc128474142" w:history="1">
        <w:r w:rsidR="00917CC3" w:rsidRPr="00941894">
          <w:rPr>
            <w:rStyle w:val="Hyperlink"/>
            <w:lang w:eastAsia="ar-SA"/>
          </w:rPr>
          <w:t>9.4 Assessment of the final report</w:t>
        </w:r>
        <w:r w:rsidR="00917CC3">
          <w:rPr>
            <w:webHidden/>
          </w:rPr>
          <w:tab/>
        </w:r>
        <w:r w:rsidR="00917CC3">
          <w:rPr>
            <w:webHidden/>
          </w:rPr>
          <w:fldChar w:fldCharType="begin"/>
        </w:r>
        <w:r w:rsidR="00917CC3">
          <w:rPr>
            <w:webHidden/>
          </w:rPr>
          <w:instrText xml:space="preserve"> PAGEREF _Toc128474142 \h </w:instrText>
        </w:r>
        <w:r w:rsidR="00917CC3">
          <w:rPr>
            <w:webHidden/>
          </w:rPr>
        </w:r>
        <w:r w:rsidR="00917CC3">
          <w:rPr>
            <w:webHidden/>
          </w:rPr>
          <w:fldChar w:fldCharType="separate"/>
        </w:r>
        <w:r w:rsidR="00917CC3">
          <w:rPr>
            <w:webHidden/>
          </w:rPr>
          <w:t>68</w:t>
        </w:r>
        <w:r w:rsidR="00917CC3">
          <w:rPr>
            <w:webHidden/>
          </w:rPr>
          <w:fldChar w:fldCharType="end"/>
        </w:r>
      </w:hyperlink>
    </w:p>
    <w:p w14:paraId="39AC2A50" w14:textId="4A9D8DE4" w:rsidR="00917CC3" w:rsidRDefault="00A547A8">
      <w:pPr>
        <w:pStyle w:val="TOC1"/>
        <w:rPr>
          <w:rFonts w:asciiTheme="minorHAnsi" w:eastAsiaTheme="minorEastAsia" w:hAnsiTheme="minorHAnsi" w:cstheme="minorBidi"/>
          <w:b w:val="0"/>
          <w:caps w:val="0"/>
          <w:sz w:val="22"/>
          <w:szCs w:val="22"/>
          <w:lang w:eastAsia="en-GB"/>
        </w:rPr>
      </w:pPr>
      <w:hyperlink w:anchor="_Toc128474143" w:history="1">
        <w:r w:rsidR="00917CC3" w:rsidRPr="00941894">
          <w:rPr>
            <w:rStyle w:val="Hyperlink"/>
            <w:lang w:eastAsia="ar-SA"/>
          </w:rPr>
          <w:t>10. Amount due (</w:t>
        </w:r>
        <w:r w:rsidR="00917CC3" w:rsidRPr="00941894">
          <w:rPr>
            <w:rStyle w:val="Hyperlink"/>
          </w:rPr>
          <w:t xml:space="preserve">— </w:t>
        </w:r>
        <w:r w:rsidR="00917CC3" w:rsidRPr="00941894">
          <w:rPr>
            <w:rStyle w:val="Hyperlink"/>
            <w:lang w:eastAsia="ar-SA"/>
          </w:rPr>
          <w:t>Article 22.3)</w:t>
        </w:r>
        <w:r w:rsidR="00917CC3">
          <w:rPr>
            <w:webHidden/>
          </w:rPr>
          <w:tab/>
        </w:r>
        <w:r w:rsidR="00917CC3">
          <w:rPr>
            <w:webHidden/>
          </w:rPr>
          <w:fldChar w:fldCharType="begin"/>
        </w:r>
        <w:r w:rsidR="00917CC3">
          <w:rPr>
            <w:webHidden/>
          </w:rPr>
          <w:instrText xml:space="preserve"> PAGEREF _Toc128474143 \h </w:instrText>
        </w:r>
        <w:r w:rsidR="00917CC3">
          <w:rPr>
            <w:webHidden/>
          </w:rPr>
        </w:r>
        <w:r w:rsidR="00917CC3">
          <w:rPr>
            <w:webHidden/>
          </w:rPr>
          <w:fldChar w:fldCharType="separate"/>
        </w:r>
        <w:r w:rsidR="00917CC3">
          <w:rPr>
            <w:webHidden/>
          </w:rPr>
          <w:t>69</w:t>
        </w:r>
        <w:r w:rsidR="00917CC3">
          <w:rPr>
            <w:webHidden/>
          </w:rPr>
          <w:fldChar w:fldCharType="end"/>
        </w:r>
      </w:hyperlink>
    </w:p>
    <w:p w14:paraId="1CE01EE6" w14:textId="593F8C3D" w:rsidR="00917CC3" w:rsidRDefault="00A547A8">
      <w:pPr>
        <w:pStyle w:val="TOC1"/>
        <w:rPr>
          <w:rFonts w:asciiTheme="minorHAnsi" w:eastAsiaTheme="minorEastAsia" w:hAnsiTheme="minorHAnsi" w:cstheme="minorBidi"/>
          <w:b w:val="0"/>
          <w:caps w:val="0"/>
          <w:sz w:val="22"/>
          <w:szCs w:val="22"/>
          <w:lang w:eastAsia="en-GB"/>
        </w:rPr>
      </w:pPr>
      <w:hyperlink w:anchor="_Toc128474144" w:history="1">
        <w:r w:rsidR="00917CC3" w:rsidRPr="00941894">
          <w:rPr>
            <w:rStyle w:val="Hyperlink"/>
          </w:rPr>
          <w:t>11. Checks, reviews, audits and investigations (— Article 25)</w:t>
        </w:r>
        <w:r w:rsidR="00917CC3">
          <w:rPr>
            <w:webHidden/>
          </w:rPr>
          <w:tab/>
        </w:r>
        <w:r w:rsidR="00917CC3">
          <w:rPr>
            <w:webHidden/>
          </w:rPr>
          <w:fldChar w:fldCharType="begin"/>
        </w:r>
        <w:r w:rsidR="00917CC3">
          <w:rPr>
            <w:webHidden/>
          </w:rPr>
          <w:instrText xml:space="preserve"> PAGEREF _Toc128474144 \h </w:instrText>
        </w:r>
        <w:r w:rsidR="00917CC3">
          <w:rPr>
            <w:webHidden/>
          </w:rPr>
        </w:r>
        <w:r w:rsidR="00917CC3">
          <w:rPr>
            <w:webHidden/>
          </w:rPr>
          <w:fldChar w:fldCharType="separate"/>
        </w:r>
        <w:r w:rsidR="00917CC3">
          <w:rPr>
            <w:webHidden/>
          </w:rPr>
          <w:t>70</w:t>
        </w:r>
        <w:r w:rsidR="00917CC3">
          <w:rPr>
            <w:webHidden/>
          </w:rPr>
          <w:fldChar w:fldCharType="end"/>
        </w:r>
      </w:hyperlink>
    </w:p>
    <w:p w14:paraId="5D0E1D3E" w14:textId="13A7C259" w:rsidR="00917CC3" w:rsidRDefault="00A547A8">
      <w:pPr>
        <w:pStyle w:val="TOC2"/>
        <w:rPr>
          <w:rFonts w:asciiTheme="minorHAnsi" w:eastAsiaTheme="minorEastAsia" w:hAnsiTheme="minorHAnsi" w:cstheme="minorBidi"/>
          <w:sz w:val="22"/>
          <w:szCs w:val="22"/>
          <w:lang w:eastAsia="en-GB"/>
        </w:rPr>
      </w:pPr>
      <w:hyperlink w:anchor="_Toc128474145" w:history="1">
        <w:r w:rsidR="00917CC3" w:rsidRPr="00941894">
          <w:rPr>
            <w:rStyle w:val="Hyperlink"/>
            <w:lang w:eastAsia="ar-SA"/>
          </w:rPr>
          <w:t>11.1 Desk check</w:t>
        </w:r>
        <w:r w:rsidR="00917CC3">
          <w:rPr>
            <w:webHidden/>
          </w:rPr>
          <w:tab/>
        </w:r>
        <w:r w:rsidR="00917CC3">
          <w:rPr>
            <w:webHidden/>
          </w:rPr>
          <w:fldChar w:fldCharType="begin"/>
        </w:r>
        <w:r w:rsidR="00917CC3">
          <w:rPr>
            <w:webHidden/>
          </w:rPr>
          <w:instrText xml:space="preserve"> PAGEREF _Toc128474145 \h </w:instrText>
        </w:r>
        <w:r w:rsidR="00917CC3">
          <w:rPr>
            <w:webHidden/>
          </w:rPr>
        </w:r>
        <w:r w:rsidR="00917CC3">
          <w:rPr>
            <w:webHidden/>
          </w:rPr>
          <w:fldChar w:fldCharType="separate"/>
        </w:r>
        <w:r w:rsidR="00917CC3">
          <w:rPr>
            <w:webHidden/>
          </w:rPr>
          <w:t>70</w:t>
        </w:r>
        <w:r w:rsidR="00917CC3">
          <w:rPr>
            <w:webHidden/>
          </w:rPr>
          <w:fldChar w:fldCharType="end"/>
        </w:r>
      </w:hyperlink>
    </w:p>
    <w:p w14:paraId="0184BC81" w14:textId="3595E6AB" w:rsidR="00917CC3" w:rsidRDefault="00A547A8">
      <w:pPr>
        <w:pStyle w:val="TOC2"/>
        <w:rPr>
          <w:rFonts w:asciiTheme="minorHAnsi" w:eastAsiaTheme="minorEastAsia" w:hAnsiTheme="minorHAnsi" w:cstheme="minorBidi"/>
          <w:sz w:val="22"/>
          <w:szCs w:val="22"/>
          <w:lang w:eastAsia="en-GB"/>
        </w:rPr>
      </w:pPr>
      <w:hyperlink w:anchor="_Toc128474146" w:history="1">
        <w:r w:rsidR="00917CC3" w:rsidRPr="00941894">
          <w:rPr>
            <w:rStyle w:val="Hyperlink"/>
            <w:lang w:eastAsia="ar-SA"/>
          </w:rPr>
          <w:t>11.2 On-the-spot checks</w:t>
        </w:r>
        <w:r w:rsidR="00917CC3">
          <w:rPr>
            <w:webHidden/>
          </w:rPr>
          <w:tab/>
        </w:r>
        <w:r w:rsidR="00917CC3">
          <w:rPr>
            <w:webHidden/>
          </w:rPr>
          <w:fldChar w:fldCharType="begin"/>
        </w:r>
        <w:r w:rsidR="00917CC3">
          <w:rPr>
            <w:webHidden/>
          </w:rPr>
          <w:instrText xml:space="preserve"> PAGEREF _Toc128474146 \h </w:instrText>
        </w:r>
        <w:r w:rsidR="00917CC3">
          <w:rPr>
            <w:webHidden/>
          </w:rPr>
        </w:r>
        <w:r w:rsidR="00917CC3">
          <w:rPr>
            <w:webHidden/>
          </w:rPr>
          <w:fldChar w:fldCharType="separate"/>
        </w:r>
        <w:r w:rsidR="00917CC3">
          <w:rPr>
            <w:webHidden/>
          </w:rPr>
          <w:t>70</w:t>
        </w:r>
        <w:r w:rsidR="00917CC3">
          <w:rPr>
            <w:webHidden/>
          </w:rPr>
          <w:fldChar w:fldCharType="end"/>
        </w:r>
      </w:hyperlink>
    </w:p>
    <w:p w14:paraId="5C404055" w14:textId="2C40569F" w:rsidR="00917CC3" w:rsidRDefault="00A547A8">
      <w:pPr>
        <w:pStyle w:val="TOC2"/>
        <w:rPr>
          <w:rFonts w:asciiTheme="minorHAnsi" w:eastAsiaTheme="minorEastAsia" w:hAnsiTheme="minorHAnsi" w:cstheme="minorBidi"/>
          <w:sz w:val="22"/>
          <w:szCs w:val="22"/>
          <w:lang w:eastAsia="en-GB"/>
        </w:rPr>
      </w:pPr>
      <w:hyperlink w:anchor="_Toc128474147" w:history="1">
        <w:r w:rsidR="00917CC3" w:rsidRPr="00941894">
          <w:rPr>
            <w:rStyle w:val="Hyperlink"/>
            <w:lang w:eastAsia="ar-SA"/>
          </w:rPr>
          <w:t>11.3 Systems check</w:t>
        </w:r>
        <w:r w:rsidR="00917CC3">
          <w:rPr>
            <w:webHidden/>
          </w:rPr>
          <w:tab/>
        </w:r>
        <w:r w:rsidR="00917CC3">
          <w:rPr>
            <w:webHidden/>
          </w:rPr>
          <w:fldChar w:fldCharType="begin"/>
        </w:r>
        <w:r w:rsidR="00917CC3">
          <w:rPr>
            <w:webHidden/>
          </w:rPr>
          <w:instrText xml:space="preserve"> PAGEREF _Toc128474147 \h </w:instrText>
        </w:r>
        <w:r w:rsidR="00917CC3">
          <w:rPr>
            <w:webHidden/>
          </w:rPr>
        </w:r>
        <w:r w:rsidR="00917CC3">
          <w:rPr>
            <w:webHidden/>
          </w:rPr>
          <w:fldChar w:fldCharType="separate"/>
        </w:r>
        <w:r w:rsidR="00917CC3">
          <w:rPr>
            <w:webHidden/>
          </w:rPr>
          <w:t>71</w:t>
        </w:r>
        <w:r w:rsidR="00917CC3">
          <w:rPr>
            <w:webHidden/>
          </w:rPr>
          <w:fldChar w:fldCharType="end"/>
        </w:r>
      </w:hyperlink>
    </w:p>
    <w:p w14:paraId="27F0E1CF" w14:textId="27450A9D" w:rsidR="00917CC3" w:rsidRDefault="00A547A8">
      <w:pPr>
        <w:pStyle w:val="TOC1"/>
        <w:rPr>
          <w:rFonts w:asciiTheme="minorHAnsi" w:eastAsiaTheme="minorEastAsia" w:hAnsiTheme="minorHAnsi" w:cstheme="minorBidi"/>
          <w:b w:val="0"/>
          <w:caps w:val="0"/>
          <w:sz w:val="22"/>
          <w:szCs w:val="22"/>
          <w:lang w:eastAsia="en-GB"/>
        </w:rPr>
      </w:pPr>
      <w:hyperlink w:anchor="_Toc128474148" w:history="1">
        <w:r w:rsidR="00917CC3" w:rsidRPr="00941894">
          <w:rPr>
            <w:rStyle w:val="Hyperlink"/>
          </w:rPr>
          <w:t>12. Grant reduction (— Article 28)</w:t>
        </w:r>
        <w:r w:rsidR="00917CC3">
          <w:rPr>
            <w:webHidden/>
          </w:rPr>
          <w:tab/>
        </w:r>
        <w:r w:rsidR="00917CC3">
          <w:rPr>
            <w:webHidden/>
          </w:rPr>
          <w:fldChar w:fldCharType="begin"/>
        </w:r>
        <w:r w:rsidR="00917CC3">
          <w:rPr>
            <w:webHidden/>
          </w:rPr>
          <w:instrText xml:space="preserve"> PAGEREF _Toc128474148 \h </w:instrText>
        </w:r>
        <w:r w:rsidR="00917CC3">
          <w:rPr>
            <w:webHidden/>
          </w:rPr>
        </w:r>
        <w:r w:rsidR="00917CC3">
          <w:rPr>
            <w:webHidden/>
          </w:rPr>
          <w:fldChar w:fldCharType="separate"/>
        </w:r>
        <w:r w:rsidR="00917CC3">
          <w:rPr>
            <w:webHidden/>
          </w:rPr>
          <w:t>71</w:t>
        </w:r>
        <w:r w:rsidR="00917CC3">
          <w:rPr>
            <w:webHidden/>
          </w:rPr>
          <w:fldChar w:fldCharType="end"/>
        </w:r>
      </w:hyperlink>
    </w:p>
    <w:p w14:paraId="5F139AD6" w14:textId="0854FAB2" w:rsidR="00917CC3" w:rsidRDefault="00A547A8">
      <w:pPr>
        <w:pStyle w:val="TOC1"/>
        <w:rPr>
          <w:rFonts w:asciiTheme="minorHAnsi" w:eastAsiaTheme="minorEastAsia" w:hAnsiTheme="minorHAnsi" w:cstheme="minorBidi"/>
          <w:b w:val="0"/>
          <w:caps w:val="0"/>
          <w:sz w:val="22"/>
          <w:szCs w:val="22"/>
          <w:lang w:eastAsia="en-GB"/>
        </w:rPr>
      </w:pPr>
      <w:hyperlink w:anchor="_Toc128474149" w:history="1">
        <w:r w:rsidR="00917CC3" w:rsidRPr="00941894">
          <w:rPr>
            <w:rStyle w:val="Hyperlink"/>
          </w:rPr>
          <w:t>13. Communication between the parties (— Article 36)</w:t>
        </w:r>
        <w:r w:rsidR="00917CC3">
          <w:rPr>
            <w:webHidden/>
          </w:rPr>
          <w:tab/>
        </w:r>
        <w:r w:rsidR="00917CC3">
          <w:rPr>
            <w:webHidden/>
          </w:rPr>
          <w:fldChar w:fldCharType="begin"/>
        </w:r>
        <w:r w:rsidR="00917CC3">
          <w:rPr>
            <w:webHidden/>
          </w:rPr>
          <w:instrText xml:space="preserve"> PAGEREF _Toc128474149 \h </w:instrText>
        </w:r>
        <w:r w:rsidR="00917CC3">
          <w:rPr>
            <w:webHidden/>
          </w:rPr>
        </w:r>
        <w:r w:rsidR="00917CC3">
          <w:rPr>
            <w:webHidden/>
          </w:rPr>
          <w:fldChar w:fldCharType="separate"/>
        </w:r>
        <w:r w:rsidR="00917CC3">
          <w:rPr>
            <w:webHidden/>
          </w:rPr>
          <w:t>72</w:t>
        </w:r>
        <w:r w:rsidR="00917CC3">
          <w:rPr>
            <w:webHidden/>
          </w:rPr>
          <w:fldChar w:fldCharType="end"/>
        </w:r>
      </w:hyperlink>
    </w:p>
    <w:p w14:paraId="0E27FF61" w14:textId="3B7D7CC6" w:rsidR="00917CC3" w:rsidRDefault="00A547A8">
      <w:pPr>
        <w:pStyle w:val="TOC1"/>
        <w:rPr>
          <w:rFonts w:asciiTheme="minorHAnsi" w:eastAsiaTheme="minorEastAsia" w:hAnsiTheme="minorHAnsi" w:cstheme="minorBidi"/>
          <w:b w:val="0"/>
          <w:caps w:val="0"/>
          <w:sz w:val="22"/>
          <w:szCs w:val="22"/>
          <w:lang w:eastAsia="en-GB"/>
        </w:rPr>
      </w:pPr>
      <w:hyperlink w:anchor="_Toc128474150" w:history="1">
        <w:r w:rsidR="00917CC3" w:rsidRPr="00941894">
          <w:rPr>
            <w:rStyle w:val="Hyperlink"/>
          </w:rPr>
          <w:t>14. Monitoring and evaluation of accreditations</w:t>
        </w:r>
        <w:r w:rsidR="00917CC3">
          <w:rPr>
            <w:webHidden/>
          </w:rPr>
          <w:tab/>
        </w:r>
        <w:r w:rsidR="00917CC3">
          <w:rPr>
            <w:webHidden/>
          </w:rPr>
          <w:fldChar w:fldCharType="begin"/>
        </w:r>
        <w:r w:rsidR="00917CC3">
          <w:rPr>
            <w:webHidden/>
          </w:rPr>
          <w:instrText xml:space="preserve"> PAGEREF _Toc128474150 \h </w:instrText>
        </w:r>
        <w:r w:rsidR="00917CC3">
          <w:rPr>
            <w:webHidden/>
          </w:rPr>
        </w:r>
        <w:r w:rsidR="00917CC3">
          <w:rPr>
            <w:webHidden/>
          </w:rPr>
          <w:fldChar w:fldCharType="separate"/>
        </w:r>
        <w:r w:rsidR="00917CC3">
          <w:rPr>
            <w:webHidden/>
          </w:rPr>
          <w:t>72</w:t>
        </w:r>
        <w:r w:rsidR="00917CC3">
          <w:rPr>
            <w:webHidden/>
          </w:rPr>
          <w:fldChar w:fldCharType="end"/>
        </w:r>
      </w:hyperlink>
    </w:p>
    <w:p w14:paraId="2F7CD47A" w14:textId="0F48E80B" w:rsidR="00917CC3" w:rsidRDefault="00A547A8">
      <w:pPr>
        <w:pStyle w:val="TOC1"/>
        <w:rPr>
          <w:rFonts w:asciiTheme="minorHAnsi" w:eastAsiaTheme="minorEastAsia" w:hAnsiTheme="minorHAnsi" w:cstheme="minorBidi"/>
          <w:b w:val="0"/>
          <w:caps w:val="0"/>
          <w:sz w:val="22"/>
          <w:szCs w:val="22"/>
          <w:lang w:eastAsia="en-GB"/>
        </w:rPr>
      </w:pPr>
      <w:hyperlink w:anchor="_Toc128474151" w:history="1">
        <w:r w:rsidR="00917CC3" w:rsidRPr="00941894">
          <w:rPr>
            <w:rStyle w:val="Hyperlink"/>
          </w:rPr>
          <w:t>15. Online Language Support (OLS)</w:t>
        </w:r>
        <w:r w:rsidR="00917CC3">
          <w:rPr>
            <w:webHidden/>
          </w:rPr>
          <w:tab/>
        </w:r>
        <w:r w:rsidR="00917CC3">
          <w:rPr>
            <w:webHidden/>
          </w:rPr>
          <w:fldChar w:fldCharType="begin"/>
        </w:r>
        <w:r w:rsidR="00917CC3">
          <w:rPr>
            <w:webHidden/>
          </w:rPr>
          <w:instrText xml:space="preserve"> PAGEREF _Toc128474151 \h </w:instrText>
        </w:r>
        <w:r w:rsidR="00917CC3">
          <w:rPr>
            <w:webHidden/>
          </w:rPr>
        </w:r>
        <w:r w:rsidR="00917CC3">
          <w:rPr>
            <w:webHidden/>
          </w:rPr>
          <w:fldChar w:fldCharType="separate"/>
        </w:r>
        <w:r w:rsidR="00917CC3">
          <w:rPr>
            <w:webHidden/>
          </w:rPr>
          <w:t>72</w:t>
        </w:r>
        <w:r w:rsidR="00917CC3">
          <w:rPr>
            <w:webHidden/>
          </w:rPr>
          <w:fldChar w:fldCharType="end"/>
        </w:r>
      </w:hyperlink>
    </w:p>
    <w:p w14:paraId="62F0148D" w14:textId="61077545" w:rsidR="00917CC3" w:rsidRDefault="00A547A8">
      <w:pPr>
        <w:pStyle w:val="TOC1"/>
        <w:rPr>
          <w:rFonts w:asciiTheme="minorHAnsi" w:eastAsiaTheme="minorEastAsia" w:hAnsiTheme="minorHAnsi" w:cstheme="minorBidi"/>
          <w:b w:val="0"/>
          <w:caps w:val="0"/>
          <w:sz w:val="22"/>
          <w:szCs w:val="22"/>
          <w:lang w:eastAsia="en-GB"/>
        </w:rPr>
      </w:pPr>
      <w:hyperlink w:anchor="_Toc128474152" w:history="1">
        <w:r w:rsidR="00917CC3" w:rsidRPr="00941894">
          <w:rPr>
            <w:rStyle w:val="Hyperlink"/>
          </w:rPr>
          <w:t>16. Protection and safety of participants</w:t>
        </w:r>
        <w:r w:rsidR="00917CC3">
          <w:rPr>
            <w:webHidden/>
          </w:rPr>
          <w:tab/>
        </w:r>
        <w:r w:rsidR="00917CC3">
          <w:rPr>
            <w:webHidden/>
          </w:rPr>
          <w:fldChar w:fldCharType="begin"/>
        </w:r>
        <w:r w:rsidR="00917CC3">
          <w:rPr>
            <w:webHidden/>
          </w:rPr>
          <w:instrText xml:space="preserve"> PAGEREF _Toc128474152 \h </w:instrText>
        </w:r>
        <w:r w:rsidR="00917CC3">
          <w:rPr>
            <w:webHidden/>
          </w:rPr>
        </w:r>
        <w:r w:rsidR="00917CC3">
          <w:rPr>
            <w:webHidden/>
          </w:rPr>
          <w:fldChar w:fldCharType="separate"/>
        </w:r>
        <w:r w:rsidR="00917CC3">
          <w:rPr>
            <w:webHidden/>
          </w:rPr>
          <w:t>73</w:t>
        </w:r>
        <w:r w:rsidR="00917CC3">
          <w:rPr>
            <w:webHidden/>
          </w:rPr>
          <w:fldChar w:fldCharType="end"/>
        </w:r>
      </w:hyperlink>
    </w:p>
    <w:p w14:paraId="2F5142F6" w14:textId="1A021675" w:rsidR="00917CC3" w:rsidRDefault="00A547A8">
      <w:pPr>
        <w:pStyle w:val="TOC1"/>
        <w:rPr>
          <w:rFonts w:asciiTheme="minorHAnsi" w:eastAsiaTheme="minorEastAsia" w:hAnsiTheme="minorHAnsi" w:cstheme="minorBidi"/>
          <w:b w:val="0"/>
          <w:caps w:val="0"/>
          <w:sz w:val="22"/>
          <w:szCs w:val="22"/>
          <w:lang w:eastAsia="en-GB"/>
        </w:rPr>
      </w:pPr>
      <w:hyperlink w:anchor="_Toc128474153" w:history="1">
        <w:r w:rsidR="00917CC3" w:rsidRPr="00941894">
          <w:rPr>
            <w:rStyle w:val="Hyperlink"/>
          </w:rPr>
          <w:t>17. Youthpass certificate</w:t>
        </w:r>
        <w:r w:rsidR="00917CC3">
          <w:rPr>
            <w:webHidden/>
          </w:rPr>
          <w:tab/>
        </w:r>
        <w:r w:rsidR="00917CC3">
          <w:rPr>
            <w:webHidden/>
          </w:rPr>
          <w:fldChar w:fldCharType="begin"/>
        </w:r>
        <w:r w:rsidR="00917CC3">
          <w:rPr>
            <w:webHidden/>
          </w:rPr>
          <w:instrText xml:space="preserve"> PAGEREF _Toc128474153 \h </w:instrText>
        </w:r>
        <w:r w:rsidR="00917CC3">
          <w:rPr>
            <w:webHidden/>
          </w:rPr>
        </w:r>
        <w:r w:rsidR="00917CC3">
          <w:rPr>
            <w:webHidden/>
          </w:rPr>
          <w:fldChar w:fldCharType="separate"/>
        </w:r>
        <w:r w:rsidR="00917CC3">
          <w:rPr>
            <w:webHidden/>
          </w:rPr>
          <w:t>74</w:t>
        </w:r>
        <w:r w:rsidR="00917CC3">
          <w:rPr>
            <w:webHidden/>
          </w:rPr>
          <w:fldChar w:fldCharType="end"/>
        </w:r>
      </w:hyperlink>
    </w:p>
    <w:p w14:paraId="5B8293C2" w14:textId="7EFB99A2" w:rsidR="00917CC3" w:rsidRDefault="00A547A8">
      <w:pPr>
        <w:pStyle w:val="TOC1"/>
        <w:rPr>
          <w:rFonts w:asciiTheme="minorHAnsi" w:eastAsiaTheme="minorEastAsia" w:hAnsiTheme="minorHAnsi" w:cstheme="minorBidi"/>
          <w:b w:val="0"/>
          <w:caps w:val="0"/>
          <w:sz w:val="22"/>
          <w:szCs w:val="22"/>
          <w:lang w:eastAsia="en-GB"/>
        </w:rPr>
      </w:pPr>
      <w:hyperlink w:anchor="_Toc128474154" w:history="1">
        <w:r w:rsidR="00917CC3" w:rsidRPr="00941894">
          <w:rPr>
            <w:rStyle w:val="Hyperlink"/>
          </w:rPr>
          <w:t>18. Any additional provisions required by the national law</w:t>
        </w:r>
        <w:r w:rsidR="00917CC3">
          <w:rPr>
            <w:webHidden/>
          </w:rPr>
          <w:tab/>
        </w:r>
        <w:r w:rsidR="00917CC3">
          <w:rPr>
            <w:webHidden/>
          </w:rPr>
          <w:fldChar w:fldCharType="begin"/>
        </w:r>
        <w:r w:rsidR="00917CC3">
          <w:rPr>
            <w:webHidden/>
          </w:rPr>
          <w:instrText xml:space="preserve"> PAGEREF _Toc128474154 \h </w:instrText>
        </w:r>
        <w:r w:rsidR="00917CC3">
          <w:rPr>
            <w:webHidden/>
          </w:rPr>
        </w:r>
        <w:r w:rsidR="00917CC3">
          <w:rPr>
            <w:webHidden/>
          </w:rPr>
          <w:fldChar w:fldCharType="separate"/>
        </w:r>
        <w:r w:rsidR="00917CC3">
          <w:rPr>
            <w:webHidden/>
          </w:rPr>
          <w:t>74</w:t>
        </w:r>
        <w:r w:rsidR="00917CC3">
          <w:rPr>
            <w:webHidden/>
          </w:rPr>
          <w:fldChar w:fldCharType="end"/>
        </w:r>
      </w:hyperlink>
    </w:p>
    <w:p w14:paraId="3ED3F3C5" w14:textId="009712B2" w:rsidR="00C611DF" w:rsidRDefault="00876AA4" w:rsidP="00561EC3">
      <w:pPr>
        <w:pStyle w:val="TOC1"/>
        <w:ind w:left="0" w:firstLine="0"/>
        <w:rPr>
          <w:b w:val="0"/>
          <w:szCs w:val="24"/>
        </w:rPr>
      </w:pPr>
      <w:r>
        <w:rPr>
          <w:szCs w:val="24"/>
        </w:rPr>
        <w:fldChar w:fldCharType="end"/>
      </w:r>
    </w:p>
    <w:p w14:paraId="643B9FE3" w14:textId="2DD8DA91" w:rsidR="00116116" w:rsidRDefault="00116116">
      <w:pPr>
        <w:spacing w:line="276" w:lineRule="auto"/>
        <w:jc w:val="left"/>
        <w:rPr>
          <w:rFonts w:ascii="Times New Roman Bold" w:eastAsiaTheme="majorEastAsia" w:hAnsi="Times New Roman Bold" w:cstheme="majorBidi" w:hint="eastAsia"/>
          <w:b/>
          <w:bCs/>
          <w:caps/>
          <w:szCs w:val="28"/>
          <w:u w:val="single"/>
        </w:rPr>
      </w:pPr>
      <w:bookmarkStart w:id="16" w:name="_Toc15324823"/>
      <w:r>
        <w:rPr>
          <w:rFonts w:hint="eastAsia"/>
        </w:rPr>
        <w:br w:type="page"/>
      </w:r>
    </w:p>
    <w:p w14:paraId="5E71A0B4" w14:textId="4CDA8AE9" w:rsidR="00C611DF" w:rsidRPr="00C02011" w:rsidRDefault="00C611DF" w:rsidP="00894964">
      <w:pPr>
        <w:pStyle w:val="Heading6"/>
        <w:spacing w:before="0"/>
        <w:ind w:left="3957" w:firstLine="363"/>
        <w:jc w:val="left"/>
        <w:rPr>
          <w:rFonts w:hint="eastAsia"/>
        </w:rPr>
      </w:pPr>
      <w:bookmarkStart w:id="17" w:name="_Toc24116045"/>
      <w:bookmarkStart w:id="18" w:name="_Toc24126522"/>
      <w:bookmarkStart w:id="19" w:name="_Toc128473975"/>
      <w:r w:rsidRPr="00C02011">
        <w:lastRenderedPageBreak/>
        <w:t>DATA SHEET</w:t>
      </w:r>
      <w:bookmarkEnd w:id="16"/>
      <w:bookmarkEnd w:id="17"/>
      <w:bookmarkEnd w:id="18"/>
      <w:bookmarkEnd w:id="19"/>
    </w:p>
    <w:p w14:paraId="482F000B" w14:textId="77777777" w:rsidR="005F0258" w:rsidRPr="00C02011" w:rsidRDefault="005F0258" w:rsidP="005F0258">
      <w:pPr>
        <w:pStyle w:val="BodyText"/>
        <w:spacing w:before="0"/>
        <w:ind w:left="0"/>
        <w:rPr>
          <w:b/>
          <w:sz w:val="20"/>
          <w:szCs w:val="20"/>
        </w:rPr>
      </w:pPr>
      <w:bookmarkStart w:id="20" w:name="_Toc15908637"/>
      <w:bookmarkEnd w:id="20"/>
    </w:p>
    <w:p w14:paraId="4E2179FD" w14:textId="77777777" w:rsidR="004F4226" w:rsidRPr="00C02011" w:rsidRDefault="004F4226" w:rsidP="004F4226">
      <w:pPr>
        <w:spacing w:after="120"/>
        <w:jc w:val="left"/>
        <w:rPr>
          <w:b/>
          <w:szCs w:val="24"/>
        </w:rPr>
      </w:pPr>
      <w:r w:rsidRPr="00C02011">
        <w:rPr>
          <w:rFonts w:eastAsia="Times New Roman" w:cs="Times New Roman"/>
          <w:b/>
          <w:bCs/>
          <w:sz w:val="20"/>
          <w:szCs w:val="20"/>
          <w:u w:val="single"/>
        </w:rPr>
        <w:t xml:space="preserve">1. </w:t>
      </w:r>
      <w:r w:rsidR="0008639A" w:rsidRPr="00C02011">
        <w:rPr>
          <w:rFonts w:eastAsia="Times New Roman" w:cs="Times New Roman"/>
          <w:b/>
          <w:bCs/>
          <w:sz w:val="20"/>
          <w:szCs w:val="20"/>
          <w:u w:val="single"/>
        </w:rPr>
        <w:t>General data</w:t>
      </w:r>
    </w:p>
    <w:p w14:paraId="5873D1D9" w14:textId="3A2F6570" w:rsidR="004F4226" w:rsidRPr="00C02011" w:rsidRDefault="004F4226" w:rsidP="008D4D7E">
      <w:pPr>
        <w:spacing w:after="120"/>
        <w:jc w:val="left"/>
        <w:rPr>
          <w:rFonts w:eastAsia="Times New Roman"/>
          <w:sz w:val="20"/>
          <w:szCs w:val="20"/>
          <w:lang w:val="en-US"/>
        </w:rPr>
      </w:pPr>
      <w:r w:rsidRPr="00C02011">
        <w:rPr>
          <w:sz w:val="20"/>
          <w:szCs w:val="24"/>
        </w:rPr>
        <w:t>Project summary</w:t>
      </w:r>
      <w:r w:rsidR="00E84479">
        <w:rPr>
          <w:sz w:val="20"/>
          <w:szCs w:val="24"/>
        </w:rPr>
        <w:t xml:space="preserve"> </w:t>
      </w:r>
      <w:r w:rsidR="008D4D7E">
        <w:rPr>
          <w:sz w:val="20"/>
          <w:szCs w:val="24"/>
        </w:rPr>
        <w:t xml:space="preserve"> see Annex 1</w:t>
      </w:r>
      <w:r w:rsidR="00E84479">
        <w:rPr>
          <w:sz w:val="20"/>
          <w:szCs w:val="24"/>
        </w:rPr>
        <w:t>if applicable</w:t>
      </w:r>
      <w:r w:rsidRPr="00C02011">
        <w:rPr>
          <w:sz w:val="20"/>
          <w:szCs w:val="24"/>
        </w:rPr>
        <w:t>:</w:t>
      </w:r>
      <w:r w:rsidR="008D4D7E" w:rsidRPr="00C02011" w:rsidDel="008D4D7E">
        <w:rPr>
          <w:sz w:val="20"/>
          <w:szCs w:val="24"/>
        </w:rPr>
        <w:t xml:space="preserve"> </w:t>
      </w:r>
      <w:r w:rsidRPr="00C02011">
        <w:rPr>
          <w:sz w:val="20"/>
          <w:szCs w:val="24"/>
        </w:rPr>
        <w:t xml:space="preserve">Project number: </w:t>
      </w:r>
      <w:r w:rsidR="00775F3C" w:rsidRPr="2FA6B974">
        <w:rPr>
          <w:rFonts w:eastAsia="Times New Roman"/>
          <w:sz w:val="20"/>
          <w:szCs w:val="20"/>
          <w:lang w:val="en-US"/>
        </w:rPr>
        <w:t>[</w:t>
      </w:r>
      <w:r w:rsidR="00775F3C" w:rsidRPr="2FA6B974">
        <w:rPr>
          <w:rFonts w:eastAsia="Times New Roman"/>
          <w:sz w:val="20"/>
          <w:szCs w:val="20"/>
          <w:highlight w:val="lightGray"/>
          <w:lang w:val="en-US"/>
        </w:rPr>
        <w:t xml:space="preserve">project </w:t>
      </w:r>
      <w:r w:rsidR="007B408C">
        <w:rPr>
          <w:rFonts w:eastAsia="Times New Roman"/>
          <w:sz w:val="20"/>
          <w:szCs w:val="20"/>
          <w:highlight w:val="lightGray"/>
          <w:lang w:val="en-US"/>
        </w:rPr>
        <w:t>code</w:t>
      </w:r>
      <w:r w:rsidR="009F785D">
        <w:rPr>
          <w:rFonts w:eastAsia="Times New Roman"/>
          <w:sz w:val="20"/>
          <w:szCs w:val="20"/>
          <w:highlight w:val="lightGray"/>
          <w:lang w:val="en-US"/>
        </w:rPr>
        <w:t xml:space="preserve"> generated by PMM</w:t>
      </w:r>
      <w:r w:rsidR="00775F3C" w:rsidRPr="007441E7">
        <w:rPr>
          <w:sz w:val="20"/>
          <w:szCs w:val="24"/>
        </w:rPr>
        <w:t>]</w:t>
      </w:r>
    </w:p>
    <w:p w14:paraId="28AF1592" w14:textId="62D4D311" w:rsidR="00775F3C" w:rsidRPr="000117CA" w:rsidRDefault="00A93C38" w:rsidP="00775F3C">
      <w:pPr>
        <w:spacing w:after="120"/>
        <w:ind w:left="709" w:hanging="709"/>
        <w:jc w:val="left"/>
        <w:rPr>
          <w:sz w:val="20"/>
          <w:szCs w:val="20"/>
        </w:rPr>
      </w:pPr>
      <w:r w:rsidRPr="00C02011">
        <w:rPr>
          <w:sz w:val="20"/>
          <w:szCs w:val="20"/>
        </w:rPr>
        <w:t>Project t</w:t>
      </w:r>
      <w:r w:rsidR="004F4226" w:rsidRPr="00C02011">
        <w:rPr>
          <w:sz w:val="20"/>
          <w:szCs w:val="20"/>
        </w:rPr>
        <w:t>itle:</w:t>
      </w:r>
      <w:r w:rsidR="007E1B27" w:rsidRPr="00C02011">
        <w:rPr>
          <w:sz w:val="20"/>
          <w:szCs w:val="20"/>
        </w:rPr>
        <w:t xml:space="preserve"> </w:t>
      </w:r>
      <w:r w:rsidR="00775F3C" w:rsidRPr="2FA6B974">
        <w:rPr>
          <w:sz w:val="20"/>
          <w:szCs w:val="20"/>
        </w:rPr>
        <w:t>[</w:t>
      </w:r>
      <w:r w:rsidR="00775F3C" w:rsidRPr="2FA6B974">
        <w:rPr>
          <w:rFonts w:eastAsia="Times New Roman"/>
          <w:sz w:val="20"/>
          <w:szCs w:val="20"/>
          <w:highlight w:val="lightGray"/>
          <w:lang w:val="en-US"/>
        </w:rPr>
        <w:t>full title</w:t>
      </w:r>
      <w:r w:rsidR="00E84479" w:rsidRPr="00E84479">
        <w:rPr>
          <w:rFonts w:eastAsia="Times New Roman"/>
          <w:sz w:val="20"/>
          <w:szCs w:val="20"/>
          <w:highlight w:val="lightGray"/>
          <w:lang w:val="en-US"/>
        </w:rPr>
        <w:t xml:space="preserve">, </w:t>
      </w:r>
      <w:r w:rsidR="000F586B" w:rsidRPr="00E84479">
        <w:rPr>
          <w:rFonts w:eastAsia="Times New Roman"/>
          <w:sz w:val="20"/>
          <w:szCs w:val="20"/>
          <w:highlight w:val="lightGray"/>
          <w:lang w:val="en-US"/>
        </w:rPr>
        <w:t>if applicable</w:t>
      </w:r>
      <w:r w:rsidR="00775F3C" w:rsidRPr="2FA6B974">
        <w:rPr>
          <w:sz w:val="20"/>
          <w:szCs w:val="20"/>
        </w:rPr>
        <w:t>]</w:t>
      </w:r>
    </w:p>
    <w:p w14:paraId="437FBBD2" w14:textId="41A1EFC2" w:rsidR="004F4226" w:rsidRPr="0087461A" w:rsidRDefault="004F4226" w:rsidP="004F4226">
      <w:pPr>
        <w:spacing w:after="120"/>
        <w:jc w:val="left"/>
        <w:rPr>
          <w:sz w:val="20"/>
          <w:szCs w:val="20"/>
        </w:rPr>
      </w:pPr>
      <w:r w:rsidRPr="0087461A">
        <w:rPr>
          <w:sz w:val="20"/>
          <w:szCs w:val="20"/>
        </w:rPr>
        <w:t xml:space="preserve">Call: </w:t>
      </w:r>
      <w:r w:rsidR="00775F3C" w:rsidRPr="2FA6B974">
        <w:rPr>
          <w:sz w:val="20"/>
          <w:szCs w:val="20"/>
        </w:rPr>
        <w:t>[</w:t>
      </w:r>
      <w:r w:rsidR="00775F3C" w:rsidRPr="2FA6B974" w:rsidDel="00D011E4">
        <w:rPr>
          <w:rFonts w:eastAsia="Times New Roman" w:cs="Arial"/>
          <w:sz w:val="20"/>
          <w:szCs w:val="20"/>
          <w:highlight w:val="lightGray"/>
          <w:lang w:val="en-US"/>
        </w:rPr>
        <w:t>call ID, e.g. PROG</w:t>
      </w:r>
      <w:r w:rsidR="00775F3C" w:rsidDel="00D011E4">
        <w:rPr>
          <w:rFonts w:eastAsia="Times New Roman" w:cs="Arial"/>
          <w:sz w:val="20"/>
          <w:szCs w:val="20"/>
          <w:highlight w:val="lightGray"/>
          <w:lang w:val="en-US"/>
        </w:rPr>
        <w:t>RAMME</w:t>
      </w:r>
      <w:r w:rsidR="00775F3C" w:rsidRPr="2FA6B974" w:rsidDel="00D011E4">
        <w:rPr>
          <w:rFonts w:eastAsia="Times New Roman" w:cs="Arial"/>
          <w:sz w:val="20"/>
          <w:szCs w:val="20"/>
          <w:highlight w:val="lightGray"/>
          <w:lang w:val="en-US"/>
        </w:rPr>
        <w:t>-CALLABREV</w:t>
      </w:r>
      <w:r w:rsidR="00775F3C" w:rsidDel="00D011E4">
        <w:rPr>
          <w:rFonts w:eastAsia="Times New Roman" w:cs="Arial"/>
          <w:sz w:val="20"/>
          <w:szCs w:val="20"/>
          <w:highlight w:val="lightGray"/>
          <w:lang w:val="en-US"/>
        </w:rPr>
        <w:t>IATION</w:t>
      </w:r>
      <w:r w:rsidR="00775F3C" w:rsidRPr="2FA6B974" w:rsidDel="00D011E4">
        <w:rPr>
          <w:rFonts w:eastAsia="Times New Roman" w:cs="Arial"/>
          <w:sz w:val="20"/>
          <w:szCs w:val="20"/>
          <w:highlight w:val="lightGray"/>
          <w:lang w:val="en-US"/>
        </w:rPr>
        <w:t>-YEAR</w:t>
      </w:r>
      <w:r w:rsidR="00775F3C" w:rsidRPr="2FA6B974" w:rsidDel="00D011E4">
        <w:rPr>
          <w:sz w:val="20"/>
          <w:szCs w:val="20"/>
        </w:rPr>
        <w:t>]</w:t>
      </w:r>
    </w:p>
    <w:p w14:paraId="16554746" w14:textId="4DFF1E12" w:rsidR="004F4226" w:rsidRPr="0087461A" w:rsidRDefault="004F4226" w:rsidP="004F4226">
      <w:pPr>
        <w:spacing w:after="120"/>
        <w:jc w:val="left"/>
        <w:rPr>
          <w:sz w:val="20"/>
          <w:szCs w:val="20"/>
        </w:rPr>
      </w:pPr>
      <w:r w:rsidRPr="0087461A">
        <w:rPr>
          <w:sz w:val="20"/>
          <w:szCs w:val="20"/>
        </w:rPr>
        <w:t>Type of action: [</w:t>
      </w:r>
      <w:r w:rsidRPr="0087461A" w:rsidDel="00D011E4">
        <w:rPr>
          <w:rFonts w:eastAsia="Times New Roman" w:cs="Arial"/>
          <w:sz w:val="20"/>
          <w:szCs w:val="20"/>
          <w:highlight w:val="lightGray"/>
          <w:lang w:val="en-US"/>
        </w:rPr>
        <w:t xml:space="preserve">e.g. </w:t>
      </w:r>
      <w:r w:rsidR="007441E7">
        <w:rPr>
          <w:rFonts w:eastAsia="Times New Roman" w:cs="Arial"/>
          <w:sz w:val="20"/>
          <w:szCs w:val="20"/>
          <w:highlight w:val="lightGray"/>
          <w:lang w:val="en-US"/>
        </w:rPr>
        <w:t>K</w:t>
      </w:r>
      <w:r w:rsidR="00524D1B">
        <w:rPr>
          <w:rFonts w:eastAsia="Times New Roman" w:cs="Arial"/>
          <w:sz w:val="20"/>
          <w:szCs w:val="20"/>
          <w:highlight w:val="lightGray"/>
          <w:lang w:val="en-US"/>
        </w:rPr>
        <w:t>A1/VET/</w:t>
      </w:r>
      <w:r w:rsidR="002979F6">
        <w:rPr>
          <w:rFonts w:eastAsia="Times New Roman" w:cs="Arial"/>
          <w:sz w:val="20"/>
          <w:szCs w:val="20"/>
          <w:highlight w:val="lightGray"/>
          <w:lang w:val="en-US"/>
        </w:rPr>
        <w:t>AD/SE</w:t>
      </w:r>
      <w:r w:rsidR="00D011E4">
        <w:rPr>
          <w:rFonts w:eastAsia="Times New Roman" w:cs="Arial"/>
          <w:sz w:val="20"/>
          <w:szCs w:val="20"/>
          <w:highlight w:val="lightGray"/>
          <w:lang w:val="en-US"/>
        </w:rPr>
        <w:t>/HE</w:t>
      </w:r>
      <w:r w:rsidR="00B843E9" w:rsidRPr="00E84479">
        <w:rPr>
          <w:rFonts w:eastAsia="Times New Roman" w:cs="Arial"/>
          <w:sz w:val="20"/>
          <w:szCs w:val="20"/>
          <w:highlight w:val="lightGray"/>
          <w:lang w:val="en-US"/>
        </w:rPr>
        <w:t>/</w:t>
      </w:r>
      <w:r w:rsidR="00730AA4" w:rsidRPr="00E84479">
        <w:rPr>
          <w:rFonts w:eastAsia="Times New Roman" w:cs="Arial"/>
          <w:sz w:val="20"/>
          <w:szCs w:val="20"/>
          <w:highlight w:val="lightGray"/>
          <w:lang w:val="en-US"/>
        </w:rPr>
        <w:t>YOU/SPO</w:t>
      </w:r>
      <w:r w:rsidRPr="0087461A">
        <w:rPr>
          <w:sz w:val="20"/>
          <w:szCs w:val="20"/>
        </w:rPr>
        <w:t>]</w:t>
      </w:r>
    </w:p>
    <w:p w14:paraId="609C160E" w14:textId="77777777" w:rsidR="004F4226" w:rsidRPr="0087461A" w:rsidRDefault="004F4226" w:rsidP="004F4226">
      <w:pPr>
        <w:spacing w:after="120"/>
        <w:jc w:val="left"/>
        <w:rPr>
          <w:rFonts w:eastAsia="Times New Roman"/>
          <w:i/>
          <w:color w:val="4AA55B"/>
          <w:spacing w:val="-11"/>
          <w:sz w:val="20"/>
          <w:szCs w:val="20"/>
          <w:lang w:val="en-US"/>
        </w:rPr>
      </w:pPr>
      <w:r w:rsidRPr="0087461A">
        <w:rPr>
          <w:sz w:val="20"/>
          <w:szCs w:val="20"/>
        </w:rPr>
        <w:t xml:space="preserve">Granting authority:  </w:t>
      </w:r>
      <w:r w:rsidR="00CA2A54">
        <w:rPr>
          <w:rFonts w:eastAsia="Times New Roman"/>
          <w:spacing w:val="-11"/>
          <w:sz w:val="20"/>
          <w:szCs w:val="20"/>
          <w:lang w:val="en-US"/>
        </w:rPr>
        <w:t>National Agency</w:t>
      </w:r>
    </w:p>
    <w:p w14:paraId="295DF9E0" w14:textId="5D3863EF" w:rsidR="004F4226" w:rsidRPr="0087461A" w:rsidRDefault="00A93C38" w:rsidP="004F4226">
      <w:pPr>
        <w:spacing w:after="120"/>
        <w:ind w:left="993" w:hanging="993"/>
        <w:jc w:val="left"/>
        <w:rPr>
          <w:rFonts w:eastAsia="Times New Roman"/>
          <w:i/>
          <w:color w:val="4AA55B"/>
          <w:sz w:val="20"/>
          <w:szCs w:val="20"/>
          <w:lang w:val="en-US"/>
        </w:rPr>
      </w:pPr>
      <w:r w:rsidRPr="0087461A">
        <w:rPr>
          <w:rFonts w:cs="Times New Roman"/>
          <w:sz w:val="20"/>
          <w:szCs w:val="20"/>
        </w:rPr>
        <w:t>Project s</w:t>
      </w:r>
      <w:r w:rsidR="004F4226" w:rsidRPr="0087461A">
        <w:rPr>
          <w:rFonts w:cs="Times New Roman"/>
          <w:sz w:val="20"/>
          <w:szCs w:val="20"/>
        </w:rPr>
        <w:t xml:space="preserve">tart date: </w:t>
      </w:r>
      <w:r w:rsidR="004F4226" w:rsidRPr="0087461A">
        <w:rPr>
          <w:rFonts w:eastAsia="Times New Roman"/>
          <w:spacing w:val="-5"/>
          <w:sz w:val="20"/>
          <w:szCs w:val="20"/>
          <w:lang w:val="en-US"/>
        </w:rPr>
        <w:t>[</w:t>
      </w:r>
      <w:r w:rsidR="004F4226" w:rsidRPr="0087461A">
        <w:rPr>
          <w:rFonts w:eastAsia="Times New Roman"/>
          <w:sz w:val="20"/>
          <w:szCs w:val="20"/>
          <w:highlight w:val="lightGray"/>
          <w:lang w:val="en-US"/>
        </w:rPr>
        <w:t>dd</w:t>
      </w:r>
      <w:r w:rsidR="009500D1">
        <w:rPr>
          <w:rFonts w:eastAsia="Times New Roman"/>
          <w:sz w:val="20"/>
          <w:szCs w:val="20"/>
          <w:highlight w:val="lightGray"/>
          <w:lang w:val="en-US"/>
        </w:rPr>
        <w:t>/mm/y</w:t>
      </w:r>
      <w:r w:rsidR="00EA4DAE">
        <w:rPr>
          <w:rFonts w:eastAsia="Times New Roman"/>
          <w:sz w:val="20"/>
          <w:szCs w:val="20"/>
          <w:highlight w:val="lightGray"/>
          <w:lang w:val="en-US"/>
        </w:rPr>
        <w:t>y</w:t>
      </w:r>
      <w:r w:rsidR="009500D1">
        <w:rPr>
          <w:rFonts w:eastAsia="Times New Roman"/>
          <w:sz w:val="20"/>
          <w:szCs w:val="20"/>
          <w:highlight w:val="lightGray"/>
          <w:lang w:val="en-US"/>
        </w:rPr>
        <w:t>yy</w:t>
      </w:r>
      <w:r w:rsidR="004F4226" w:rsidRPr="0087461A">
        <w:rPr>
          <w:rFonts w:eastAsia="Times New Roman"/>
          <w:sz w:val="20"/>
          <w:szCs w:val="20"/>
          <w:lang w:val="en-US"/>
        </w:rPr>
        <w:t>]</w:t>
      </w:r>
    </w:p>
    <w:p w14:paraId="7C4CEAE1" w14:textId="67901CCD" w:rsidR="004F4226" w:rsidRPr="0087461A" w:rsidRDefault="00A93C38" w:rsidP="004F4226">
      <w:pPr>
        <w:spacing w:after="120"/>
        <w:jc w:val="left"/>
        <w:rPr>
          <w:rFonts w:cs="Times New Roman"/>
          <w:sz w:val="20"/>
          <w:szCs w:val="20"/>
        </w:rPr>
      </w:pPr>
      <w:r w:rsidRPr="0087461A">
        <w:rPr>
          <w:rFonts w:cs="Times New Roman"/>
          <w:sz w:val="20"/>
          <w:szCs w:val="20"/>
        </w:rPr>
        <w:t>Project e</w:t>
      </w:r>
      <w:r w:rsidR="004F4226" w:rsidRPr="0087461A">
        <w:rPr>
          <w:rFonts w:cs="Times New Roman"/>
          <w:sz w:val="20"/>
          <w:szCs w:val="20"/>
        </w:rPr>
        <w:t xml:space="preserve">nd date: </w:t>
      </w:r>
      <w:r w:rsidR="004F4226" w:rsidRPr="0087461A">
        <w:rPr>
          <w:sz w:val="20"/>
          <w:szCs w:val="20"/>
        </w:rPr>
        <w:t>[</w:t>
      </w:r>
      <w:r w:rsidR="004F4226" w:rsidRPr="0087461A">
        <w:rPr>
          <w:rFonts w:eastAsia="Calibri" w:cs="Arial"/>
          <w:sz w:val="20"/>
          <w:szCs w:val="20"/>
          <w:highlight w:val="lightGray"/>
        </w:rPr>
        <w:t>dd/mm/yyyy</w:t>
      </w:r>
      <w:r w:rsidR="004F4226" w:rsidRPr="0087461A">
        <w:rPr>
          <w:sz w:val="20"/>
          <w:szCs w:val="20"/>
        </w:rPr>
        <w:t>]</w:t>
      </w:r>
    </w:p>
    <w:p w14:paraId="2DDBC123" w14:textId="5DF8FDE7" w:rsidR="004F4226" w:rsidRPr="0087461A" w:rsidRDefault="00A93C38" w:rsidP="004F4226">
      <w:pPr>
        <w:spacing w:after="120"/>
        <w:jc w:val="left"/>
        <w:rPr>
          <w:rFonts w:cs="Times New Roman"/>
          <w:sz w:val="20"/>
          <w:szCs w:val="20"/>
        </w:rPr>
      </w:pPr>
      <w:r w:rsidRPr="0087461A">
        <w:rPr>
          <w:rFonts w:cs="Times New Roman"/>
          <w:sz w:val="20"/>
          <w:szCs w:val="20"/>
        </w:rPr>
        <w:t>Project d</w:t>
      </w:r>
      <w:r w:rsidR="004F4226" w:rsidRPr="0087461A">
        <w:rPr>
          <w:rFonts w:cs="Times New Roman"/>
          <w:sz w:val="20"/>
          <w:szCs w:val="20"/>
        </w:rPr>
        <w:t xml:space="preserve">uration: </w:t>
      </w:r>
      <w:r w:rsidR="004F4226" w:rsidRPr="0087461A">
        <w:rPr>
          <w:spacing w:val="-6"/>
          <w:sz w:val="20"/>
          <w:szCs w:val="20"/>
        </w:rPr>
        <w:t>[</w:t>
      </w:r>
      <w:r w:rsidR="004F4226" w:rsidRPr="0087461A">
        <w:rPr>
          <w:sz w:val="20"/>
          <w:szCs w:val="20"/>
          <w:highlight w:val="lightGray"/>
        </w:rPr>
        <w:t xml:space="preserve">number of months/days, e.g. </w:t>
      </w:r>
      <w:r w:rsidR="0012752E">
        <w:rPr>
          <w:sz w:val="20"/>
          <w:szCs w:val="20"/>
          <w:highlight w:val="lightGray"/>
        </w:rPr>
        <w:t>36</w:t>
      </w:r>
      <w:r w:rsidR="00DD0233" w:rsidRPr="0087461A">
        <w:rPr>
          <w:sz w:val="20"/>
          <w:szCs w:val="20"/>
          <w:highlight w:val="lightGray"/>
        </w:rPr>
        <w:t xml:space="preserve"> months</w:t>
      </w:r>
      <w:r w:rsidR="004F4226" w:rsidRPr="0087461A">
        <w:rPr>
          <w:sz w:val="20"/>
          <w:szCs w:val="20"/>
        </w:rPr>
        <w:t>]</w:t>
      </w:r>
    </w:p>
    <w:p w14:paraId="628D17E1" w14:textId="0BB292F5" w:rsidR="004F4226" w:rsidRPr="0087461A" w:rsidRDefault="004F4226" w:rsidP="004F4226">
      <w:pPr>
        <w:spacing w:after="120"/>
        <w:jc w:val="left"/>
        <w:rPr>
          <w:rFonts w:cs="Times New Roman"/>
          <w:sz w:val="20"/>
          <w:szCs w:val="20"/>
        </w:rPr>
      </w:pPr>
      <w:r w:rsidRPr="0087461A">
        <w:rPr>
          <w:rFonts w:cs="Times New Roman"/>
          <w:sz w:val="20"/>
          <w:szCs w:val="20"/>
        </w:rPr>
        <w:t xml:space="preserve">Consortium agreement: </w:t>
      </w:r>
      <w:r w:rsidR="008E4100" w:rsidRPr="0087461A">
        <w:rPr>
          <w:rFonts w:eastAsia="Times New Roman"/>
          <w:i/>
          <w:color w:val="4AA55B"/>
          <w:sz w:val="20"/>
          <w:szCs w:val="24"/>
          <w:lang w:val="en-US"/>
        </w:rPr>
        <w:t xml:space="preserve">[OPTION </w:t>
      </w:r>
      <w:r w:rsidR="00C6239C">
        <w:rPr>
          <w:rFonts w:eastAsia="Times New Roman"/>
          <w:i/>
          <w:color w:val="4AA55B"/>
          <w:sz w:val="20"/>
          <w:szCs w:val="24"/>
          <w:lang w:val="en-US"/>
        </w:rPr>
        <w:t>1</w:t>
      </w:r>
      <w:r w:rsidR="008E4100" w:rsidRPr="0087461A">
        <w:rPr>
          <w:rFonts w:eastAsia="Times New Roman"/>
          <w:i/>
          <w:color w:val="4AA55B"/>
          <w:sz w:val="20"/>
          <w:szCs w:val="24"/>
          <w:lang w:val="en-US"/>
        </w:rPr>
        <w:t xml:space="preserve">: </w:t>
      </w:r>
      <w:r w:rsidR="008E4100" w:rsidRPr="00582ECA">
        <w:rPr>
          <w:rFonts w:eastAsia="Times New Roman"/>
          <w:sz w:val="20"/>
          <w:szCs w:val="24"/>
          <w:lang w:val="en-US"/>
        </w:rPr>
        <w:t>Yes</w:t>
      </w:r>
      <w:r w:rsidR="008E4100" w:rsidRPr="0087461A">
        <w:rPr>
          <w:rFonts w:eastAsia="Times New Roman"/>
          <w:i/>
          <w:color w:val="4AA55B"/>
          <w:sz w:val="20"/>
          <w:szCs w:val="24"/>
          <w:lang w:val="en-US"/>
        </w:rPr>
        <w:t>]</w:t>
      </w:r>
      <w:r w:rsidR="008E4100" w:rsidRPr="0087461A">
        <w:rPr>
          <w:rFonts w:eastAsia="Times New Roman"/>
          <w:i/>
          <w:color w:val="4AA55B"/>
          <w:sz w:val="20"/>
          <w:szCs w:val="20"/>
          <w:lang w:val="en-US"/>
        </w:rPr>
        <w:t xml:space="preserve"> [OPTION 2: </w:t>
      </w:r>
      <w:r w:rsidR="008E4100" w:rsidRPr="0087461A">
        <w:rPr>
          <w:rFonts w:eastAsia="Times New Roman"/>
          <w:sz w:val="20"/>
          <w:szCs w:val="20"/>
          <w:lang w:val="en-US"/>
        </w:rPr>
        <w:t>No</w:t>
      </w:r>
      <w:r w:rsidR="008E4100" w:rsidRPr="0087461A">
        <w:rPr>
          <w:rFonts w:eastAsia="Times New Roman"/>
          <w:i/>
          <w:color w:val="4AA55B"/>
          <w:sz w:val="20"/>
          <w:szCs w:val="20"/>
          <w:lang w:val="en-US"/>
        </w:rPr>
        <w:t>]</w:t>
      </w:r>
    </w:p>
    <w:p w14:paraId="59DA0D78" w14:textId="3BCE19AF"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2. Participa</w:t>
      </w:r>
      <w:r w:rsidR="00F179F3">
        <w:rPr>
          <w:rFonts w:cs="Times New Roman"/>
          <w:b/>
          <w:sz w:val="20"/>
          <w:szCs w:val="20"/>
          <w:u w:val="single"/>
        </w:rPr>
        <w:t>ting entities</w:t>
      </w:r>
      <w:r w:rsidRPr="0087461A">
        <w:rPr>
          <w:rFonts w:cs="Times New Roman"/>
          <w:b/>
          <w:sz w:val="20"/>
          <w:szCs w:val="20"/>
          <w:u w:val="single"/>
        </w:rPr>
        <w:t xml:space="preserve"> </w:t>
      </w:r>
    </w:p>
    <w:p w14:paraId="1D43A2AA" w14:textId="49327457" w:rsidR="004F4226" w:rsidRPr="00A50333" w:rsidRDefault="004F4226" w:rsidP="004F4226">
      <w:pPr>
        <w:spacing w:after="120"/>
        <w:jc w:val="left"/>
        <w:rPr>
          <w:rFonts w:cs="Times New Roman"/>
          <w:sz w:val="20"/>
          <w:szCs w:val="20"/>
        </w:rPr>
      </w:pPr>
      <w:r w:rsidRPr="00A50333">
        <w:rPr>
          <w:rFonts w:cs="Times New Roman"/>
          <w:sz w:val="20"/>
          <w:szCs w:val="20"/>
        </w:rPr>
        <w:t xml:space="preserve">List of </w:t>
      </w:r>
      <w:r w:rsidR="00601365" w:rsidRPr="00A50333">
        <w:rPr>
          <w:rFonts w:cs="Times New Roman"/>
          <w:sz w:val="20"/>
          <w:szCs w:val="20"/>
        </w:rPr>
        <w:t>participating entities</w:t>
      </w:r>
      <w:r w:rsidRPr="00A50333">
        <w:rPr>
          <w:rFonts w:cs="Times New Roman"/>
          <w:sz w:val="20"/>
          <w:szCs w:val="20"/>
        </w:rPr>
        <w:t>:</w:t>
      </w:r>
      <w:r w:rsidR="0008153C" w:rsidRPr="00A50333">
        <w:rPr>
          <w:rFonts w:cs="Times New Roman"/>
          <w:sz w:val="20"/>
          <w:szCs w:val="20"/>
        </w:rPr>
        <w:t xml:space="preserve"> </w:t>
      </w:r>
      <w:r w:rsidR="00D13947" w:rsidRPr="00A50333">
        <w:rPr>
          <w:rFonts w:cs="Times New Roman"/>
          <w:sz w:val="20"/>
          <w:szCs w:val="20"/>
        </w:rPr>
        <w:t xml:space="preserve">see </w:t>
      </w:r>
      <w:r w:rsidR="0008153C" w:rsidRPr="00A50333">
        <w:rPr>
          <w:rFonts w:cs="Times New Roman"/>
          <w:sz w:val="20"/>
          <w:szCs w:val="20"/>
        </w:rPr>
        <w:t>Annex 1</w:t>
      </w:r>
    </w:p>
    <w:p w14:paraId="3751C860" w14:textId="77777777" w:rsidR="004F4226" w:rsidRPr="0087461A" w:rsidRDefault="004F4226" w:rsidP="000742F9">
      <w:pPr>
        <w:spacing w:before="200" w:after="120"/>
        <w:jc w:val="left"/>
        <w:rPr>
          <w:rFonts w:cs="Times New Roman"/>
          <w:b/>
          <w:sz w:val="20"/>
          <w:szCs w:val="20"/>
          <w:u w:val="single"/>
        </w:rPr>
      </w:pPr>
      <w:r w:rsidRPr="0087461A">
        <w:rPr>
          <w:rFonts w:cs="Times New Roman"/>
          <w:b/>
          <w:sz w:val="20"/>
          <w:szCs w:val="20"/>
          <w:u w:val="single"/>
        </w:rPr>
        <w:t>3. Grant</w:t>
      </w:r>
    </w:p>
    <w:p w14:paraId="115A2C16" w14:textId="1DAE435F" w:rsidR="002E5D06" w:rsidRDefault="003C7F68" w:rsidP="002E5D06">
      <w:pPr>
        <w:spacing w:after="120"/>
        <w:jc w:val="left"/>
        <w:rPr>
          <w:sz w:val="20"/>
          <w:szCs w:val="20"/>
        </w:rPr>
      </w:pPr>
      <w:r w:rsidRPr="003C7F68">
        <w:rPr>
          <w:rFonts w:eastAsia="Times New Roman"/>
          <w:i/>
          <w:color w:val="4AA55B"/>
          <w:sz w:val="20"/>
          <w:szCs w:val="24"/>
          <w:lang w:val="en-US"/>
        </w:rPr>
        <w:t>[</w:t>
      </w:r>
      <w:r>
        <w:rPr>
          <w:rFonts w:eastAsia="Times New Roman"/>
          <w:i/>
          <w:color w:val="4AA55B"/>
          <w:sz w:val="20"/>
          <w:szCs w:val="24"/>
          <w:lang w:val="en-US"/>
        </w:rPr>
        <w:t>O</w:t>
      </w:r>
      <w:r w:rsidRPr="003C7F68">
        <w:rPr>
          <w:rFonts w:eastAsia="Times New Roman"/>
          <w:i/>
          <w:color w:val="4AA55B"/>
          <w:sz w:val="20"/>
          <w:szCs w:val="24"/>
          <w:lang w:val="en-US"/>
        </w:rPr>
        <w:t>ption for KA171:</w:t>
      </w:r>
      <w:r>
        <w:rPr>
          <w:rFonts w:cs="Times New Roman"/>
          <w:b/>
          <w:sz w:val="20"/>
          <w:szCs w:val="20"/>
        </w:rPr>
        <w:t xml:space="preserve"> </w:t>
      </w:r>
      <w:r w:rsidR="002E5D06">
        <w:rPr>
          <w:rFonts w:cs="Times New Roman"/>
          <w:b/>
          <w:sz w:val="20"/>
          <w:szCs w:val="20"/>
        </w:rPr>
        <w:t>Maximum grant amount requested</w:t>
      </w:r>
      <w:r w:rsidR="004F4226" w:rsidRPr="0087461A">
        <w:rPr>
          <w:rFonts w:cs="Times New Roman"/>
          <w:b/>
          <w:sz w:val="20"/>
          <w:szCs w:val="20"/>
        </w:rPr>
        <w:t xml:space="preserve">: </w:t>
      </w:r>
      <w:r w:rsidR="00F250FA">
        <w:rPr>
          <w:rFonts w:cs="Times New Roman"/>
          <w:sz w:val="20"/>
          <w:szCs w:val="20"/>
        </w:rPr>
        <w:t xml:space="preserve">EUR </w:t>
      </w:r>
      <w:r w:rsidR="002E5D06" w:rsidRPr="0087461A">
        <w:rPr>
          <w:sz w:val="20"/>
          <w:szCs w:val="20"/>
        </w:rPr>
        <w:t>[</w:t>
      </w:r>
      <w:r w:rsidR="002E5D06">
        <w:rPr>
          <w:rFonts w:eastAsia="Calibri" w:cs="Arial"/>
          <w:sz w:val="20"/>
          <w:szCs w:val="20"/>
          <w:highlight w:val="lightGray"/>
        </w:rPr>
        <w:t>insert amount</w:t>
      </w:r>
      <w:r w:rsidR="002E5D06" w:rsidRPr="0087461A">
        <w:rPr>
          <w:sz w:val="20"/>
          <w:szCs w:val="20"/>
        </w:rPr>
        <w:t>]</w:t>
      </w:r>
      <w:r w:rsidR="00E146FA">
        <w:rPr>
          <w:sz w:val="20"/>
          <w:szCs w:val="20"/>
        </w:rPr>
        <w:t>]</w:t>
      </w:r>
    </w:p>
    <w:p w14:paraId="5A3C0B6D" w14:textId="2B57930F" w:rsidR="002E5D06" w:rsidRPr="002E5D06" w:rsidRDefault="002E5D06" w:rsidP="002E5D06">
      <w:pPr>
        <w:spacing w:after="120"/>
        <w:jc w:val="left"/>
        <w:rPr>
          <w:rFonts w:cs="Times New Roman"/>
          <w:b/>
          <w:sz w:val="20"/>
          <w:szCs w:val="20"/>
        </w:rPr>
      </w:pPr>
      <w:r>
        <w:rPr>
          <w:b/>
          <w:sz w:val="20"/>
          <w:szCs w:val="20"/>
        </w:rPr>
        <w:t xml:space="preserve">Maximum grant amount awarded: </w:t>
      </w:r>
      <w:r w:rsidR="00F250FA">
        <w:rPr>
          <w:rFonts w:cs="Times New Roman"/>
          <w:sz w:val="20"/>
          <w:szCs w:val="20"/>
        </w:rPr>
        <w:t>EUR</w:t>
      </w:r>
      <w:r>
        <w:rPr>
          <w:rFonts w:cs="Times New Roman"/>
          <w:b/>
          <w:sz w:val="20"/>
          <w:szCs w:val="20"/>
        </w:rPr>
        <w:t xml:space="preserve"> </w:t>
      </w:r>
      <w:r w:rsidRPr="0087461A">
        <w:rPr>
          <w:sz w:val="20"/>
          <w:szCs w:val="20"/>
        </w:rPr>
        <w:t>[</w:t>
      </w:r>
      <w:r>
        <w:rPr>
          <w:rFonts w:eastAsia="Calibri" w:cs="Arial"/>
          <w:sz w:val="20"/>
          <w:szCs w:val="20"/>
          <w:highlight w:val="lightGray"/>
        </w:rPr>
        <w:t>insert amount</w:t>
      </w:r>
      <w:r w:rsidRPr="0087461A">
        <w:rPr>
          <w:sz w:val="20"/>
          <w:szCs w:val="20"/>
        </w:rPr>
        <w:t>]</w:t>
      </w:r>
    </w:p>
    <w:p w14:paraId="2BC6607A" w14:textId="564993D1" w:rsidR="004F4226" w:rsidRPr="0087461A" w:rsidRDefault="00A93C38" w:rsidP="004F4226">
      <w:pPr>
        <w:spacing w:after="120"/>
        <w:jc w:val="left"/>
        <w:rPr>
          <w:rFonts w:cs="Times New Roman"/>
          <w:sz w:val="20"/>
          <w:szCs w:val="20"/>
        </w:rPr>
      </w:pPr>
      <w:r w:rsidRPr="0087461A">
        <w:rPr>
          <w:rFonts w:cs="Times New Roman"/>
          <w:b/>
          <w:sz w:val="20"/>
          <w:szCs w:val="20"/>
        </w:rPr>
        <w:t>Grant f</w:t>
      </w:r>
      <w:r w:rsidR="004F4226" w:rsidRPr="0087461A">
        <w:rPr>
          <w:rFonts w:cs="Times New Roman"/>
          <w:b/>
          <w:sz w:val="20"/>
          <w:szCs w:val="20"/>
        </w:rPr>
        <w:t>orm:</w:t>
      </w:r>
      <w:r w:rsidR="004F4226" w:rsidRPr="0087461A">
        <w:rPr>
          <w:rFonts w:cs="Times New Roman"/>
          <w:sz w:val="20"/>
          <w:szCs w:val="20"/>
        </w:rPr>
        <w:t xml:space="preserve"> </w:t>
      </w:r>
      <w:r w:rsidR="00914854">
        <w:rPr>
          <w:rFonts w:cs="Times New Roman"/>
          <w:sz w:val="20"/>
          <w:szCs w:val="20"/>
        </w:rPr>
        <w:t>B</w:t>
      </w:r>
      <w:r w:rsidR="00914854" w:rsidRPr="00914854">
        <w:rPr>
          <w:rFonts w:cs="Times New Roman"/>
          <w:sz w:val="20"/>
          <w:szCs w:val="20"/>
        </w:rPr>
        <w:t xml:space="preserve">udget-based </w:t>
      </w:r>
      <w:r w:rsidR="00914854">
        <w:rPr>
          <w:rFonts w:cs="Times New Roman"/>
          <w:sz w:val="20"/>
          <w:szCs w:val="20"/>
        </w:rPr>
        <w:t>mixed: actual cost</w:t>
      </w:r>
      <w:r w:rsidR="008105EF">
        <w:rPr>
          <w:rFonts w:cs="Times New Roman"/>
          <w:sz w:val="20"/>
          <w:szCs w:val="20"/>
        </w:rPr>
        <w:t>s</w:t>
      </w:r>
      <w:r w:rsidR="00914854">
        <w:rPr>
          <w:rFonts w:cs="Times New Roman"/>
          <w:sz w:val="20"/>
          <w:szCs w:val="20"/>
        </w:rPr>
        <w:t xml:space="preserve"> and unit co</w:t>
      </w:r>
      <w:r w:rsidR="008105EF">
        <w:rPr>
          <w:rFonts w:cs="Times New Roman"/>
          <w:sz w:val="20"/>
          <w:szCs w:val="20"/>
        </w:rPr>
        <w:t>ntributions</w:t>
      </w:r>
    </w:p>
    <w:p w14:paraId="746FE1CA" w14:textId="64D04145" w:rsidR="00A93C38" w:rsidRPr="0087461A" w:rsidRDefault="00A93C38" w:rsidP="004F4226">
      <w:pPr>
        <w:spacing w:after="120"/>
        <w:jc w:val="left"/>
        <w:rPr>
          <w:rFonts w:cs="Times New Roman"/>
          <w:sz w:val="20"/>
          <w:szCs w:val="20"/>
        </w:rPr>
      </w:pPr>
      <w:r w:rsidRPr="0087461A">
        <w:rPr>
          <w:rFonts w:cs="Times New Roman"/>
          <w:b/>
          <w:sz w:val="20"/>
          <w:szCs w:val="20"/>
        </w:rPr>
        <w:t xml:space="preserve">Grant mode: </w:t>
      </w:r>
      <w:r w:rsidRPr="0087461A">
        <w:rPr>
          <w:rFonts w:cs="Times New Roman"/>
          <w:sz w:val="20"/>
          <w:szCs w:val="20"/>
        </w:rPr>
        <w:t>Action grant</w:t>
      </w:r>
    </w:p>
    <w:p w14:paraId="1EFCE961" w14:textId="3AD58117" w:rsidR="00914854" w:rsidRPr="00595348" w:rsidRDefault="003F0E52" w:rsidP="00914854">
      <w:pPr>
        <w:spacing w:after="120"/>
        <w:jc w:val="left"/>
        <w:rPr>
          <w:rFonts w:eastAsia="Times New Roman"/>
          <w:color w:val="7030A0"/>
          <w:sz w:val="20"/>
          <w:szCs w:val="20"/>
          <w:highlight w:val="lightGray"/>
          <w:lang w:val="en-US"/>
        </w:rPr>
      </w:pPr>
      <w:r w:rsidRPr="0087461A">
        <w:rPr>
          <w:rFonts w:cs="Times New Roman"/>
          <w:b/>
          <w:sz w:val="20"/>
          <w:szCs w:val="20"/>
        </w:rPr>
        <w:t>Budget categories/activity types:</w:t>
      </w:r>
      <w:r w:rsidRPr="0087461A">
        <w:rPr>
          <w:rFonts w:cs="Times New Roman"/>
          <w:sz w:val="20"/>
          <w:szCs w:val="20"/>
        </w:rPr>
        <w:t xml:space="preserve"> </w:t>
      </w:r>
      <w:r w:rsidR="008561FF" w:rsidRPr="008561FF">
        <w:rPr>
          <w:rFonts w:cs="Times New Roman"/>
          <w:sz w:val="20"/>
          <w:szCs w:val="20"/>
        </w:rPr>
        <w:t xml:space="preserve">Unit </w:t>
      </w:r>
      <w:r w:rsidR="008105EF">
        <w:rPr>
          <w:rFonts w:cs="Times New Roman"/>
          <w:sz w:val="20"/>
          <w:szCs w:val="20"/>
        </w:rPr>
        <w:t>contributions</w:t>
      </w:r>
      <w:r w:rsidR="008561FF" w:rsidRPr="008561FF">
        <w:rPr>
          <w:rFonts w:cs="Times New Roman"/>
          <w:sz w:val="20"/>
          <w:szCs w:val="20"/>
        </w:rPr>
        <w:t>:</w:t>
      </w:r>
    </w:p>
    <w:p w14:paraId="74CD081F" w14:textId="5CB97947" w:rsidR="00D23849" w:rsidRDefault="00F179F3" w:rsidP="00207238">
      <w:pPr>
        <w:widowControl w:val="0"/>
        <w:numPr>
          <w:ilvl w:val="0"/>
          <w:numId w:val="37"/>
        </w:numPr>
        <w:spacing w:after="120"/>
        <w:ind w:left="3119"/>
        <w:jc w:val="left"/>
        <w:rPr>
          <w:rFonts w:eastAsia="Calibri" w:cs="Arial"/>
          <w:sz w:val="20"/>
          <w:szCs w:val="20"/>
        </w:rPr>
      </w:pPr>
      <w:r>
        <w:rPr>
          <w:rFonts w:eastAsia="Times New Roman"/>
          <w:i/>
          <w:color w:val="4AA55B"/>
          <w:sz w:val="20"/>
          <w:szCs w:val="24"/>
          <w:lang w:val="en-US"/>
        </w:rPr>
        <w:t>[</w:t>
      </w:r>
      <w:r w:rsidR="00D23849">
        <w:rPr>
          <w:rFonts w:eastAsia="Times New Roman"/>
          <w:i/>
          <w:color w:val="4AA55B"/>
          <w:sz w:val="20"/>
          <w:szCs w:val="24"/>
          <w:lang w:val="en-US"/>
        </w:rPr>
        <w:t>Option f</w:t>
      </w:r>
      <w:r w:rsidR="00D23849" w:rsidRPr="008561FF">
        <w:rPr>
          <w:rFonts w:eastAsia="Times New Roman"/>
          <w:i/>
          <w:color w:val="4AA55B"/>
          <w:sz w:val="20"/>
          <w:szCs w:val="24"/>
          <w:lang w:val="en-US"/>
        </w:rPr>
        <w:t xml:space="preserve">or </w:t>
      </w:r>
      <w:r w:rsidR="00D23849">
        <w:rPr>
          <w:rFonts w:eastAsia="Times New Roman"/>
          <w:i/>
          <w:color w:val="4AA55B"/>
          <w:sz w:val="20"/>
          <w:szCs w:val="24"/>
          <w:lang w:val="en-US"/>
        </w:rPr>
        <w:t xml:space="preserve">all except </w:t>
      </w:r>
      <w:r w:rsidR="00D87725">
        <w:rPr>
          <w:rFonts w:eastAsia="Times New Roman"/>
          <w:i/>
          <w:color w:val="4AA55B"/>
          <w:sz w:val="20"/>
          <w:szCs w:val="24"/>
          <w:lang w:val="en-US"/>
        </w:rPr>
        <w:t>Y</w:t>
      </w:r>
      <w:r w:rsidR="009B4E3F">
        <w:rPr>
          <w:rFonts w:eastAsia="Times New Roman"/>
          <w:i/>
          <w:color w:val="4AA55B"/>
          <w:sz w:val="20"/>
          <w:szCs w:val="24"/>
          <w:lang w:val="en-US"/>
        </w:rPr>
        <w:t>outh participation activities</w:t>
      </w:r>
      <w:r w:rsidR="00D23849">
        <w:rPr>
          <w:rFonts w:eastAsia="Times New Roman"/>
          <w:i/>
          <w:color w:val="4AA55B"/>
          <w:sz w:val="20"/>
          <w:szCs w:val="24"/>
          <w:lang w:val="en-US"/>
        </w:rPr>
        <w:t>:</w:t>
      </w:r>
      <w:r w:rsidR="00D23849">
        <w:rPr>
          <w:rFonts w:eastAsia="Calibri" w:cs="Arial"/>
          <w:sz w:val="20"/>
          <w:szCs w:val="20"/>
        </w:rPr>
        <w:t xml:space="preserve"> [</w:t>
      </w:r>
      <w:r w:rsidRPr="00FB6DE6">
        <w:rPr>
          <w:rFonts w:eastAsia="Times New Roman"/>
          <w:i/>
          <w:color w:val="4AA55B"/>
          <w:sz w:val="20"/>
          <w:szCs w:val="24"/>
          <w:lang w:val="en-US"/>
        </w:rPr>
        <w:t>[Option for HE</w:t>
      </w:r>
      <w:r w:rsidR="00AF5BBB">
        <w:rPr>
          <w:rFonts w:eastAsia="Times New Roman"/>
          <w:i/>
          <w:color w:val="4AA55B"/>
          <w:sz w:val="20"/>
          <w:szCs w:val="24"/>
          <w:lang w:val="en-US"/>
        </w:rPr>
        <w:t xml:space="preserve"> KA131</w:t>
      </w:r>
      <w:r w:rsidRPr="00FB6DE6">
        <w:rPr>
          <w:rFonts w:eastAsia="Times New Roman"/>
          <w:i/>
          <w:color w:val="4AA55B"/>
          <w:sz w:val="20"/>
          <w:szCs w:val="24"/>
          <w:lang w:val="en-US"/>
        </w:rPr>
        <w:t>:</w:t>
      </w:r>
      <w:r>
        <w:rPr>
          <w:rFonts w:eastAsia="Calibri" w:cs="Arial"/>
          <w:sz w:val="20"/>
          <w:szCs w:val="20"/>
        </w:rPr>
        <w:t xml:space="preserve"> </w:t>
      </w:r>
      <w:r w:rsidR="00C5418E">
        <w:rPr>
          <w:rFonts w:eastAsia="Calibri" w:cs="Arial"/>
          <w:sz w:val="20"/>
          <w:szCs w:val="20"/>
        </w:rPr>
        <w:t xml:space="preserve">Mobility] </w:t>
      </w:r>
      <w:r w:rsidR="007C4D71" w:rsidRPr="004E2890">
        <w:rPr>
          <w:sz w:val="20"/>
          <w:szCs w:val="24"/>
          <w:lang w:eastAsia="en-GB"/>
        </w:rPr>
        <w:t>Organisational support</w:t>
      </w:r>
      <w:r w:rsidR="00D23849">
        <w:rPr>
          <w:rFonts w:eastAsia="Calibri" w:cs="Arial"/>
          <w:sz w:val="20"/>
          <w:szCs w:val="20"/>
        </w:rPr>
        <w:t>]</w:t>
      </w:r>
      <w:r w:rsidR="009541B9">
        <w:rPr>
          <w:rFonts w:eastAsia="Calibri" w:cs="Arial"/>
          <w:sz w:val="20"/>
          <w:szCs w:val="20"/>
        </w:rPr>
        <w:t xml:space="preserve"> </w:t>
      </w:r>
    </w:p>
    <w:p w14:paraId="6791EDC6" w14:textId="1267641C" w:rsidR="00914854" w:rsidRPr="007C4D71" w:rsidRDefault="00F179F3" w:rsidP="00207238">
      <w:pPr>
        <w:widowControl w:val="0"/>
        <w:numPr>
          <w:ilvl w:val="0"/>
          <w:numId w:val="37"/>
        </w:numPr>
        <w:spacing w:after="120"/>
        <w:ind w:left="3119"/>
        <w:jc w:val="left"/>
        <w:rPr>
          <w:rFonts w:eastAsia="Calibri" w:cs="Arial"/>
          <w:sz w:val="20"/>
          <w:szCs w:val="20"/>
        </w:rPr>
      </w:pPr>
      <w:r>
        <w:rPr>
          <w:rFonts w:eastAsia="Times New Roman"/>
          <w:i/>
          <w:color w:val="4AA55B"/>
          <w:sz w:val="20"/>
          <w:szCs w:val="24"/>
          <w:lang w:val="en-US"/>
        </w:rPr>
        <w:t>[</w:t>
      </w:r>
      <w:r w:rsidR="00D23849">
        <w:rPr>
          <w:rFonts w:eastAsia="Times New Roman"/>
          <w:i/>
          <w:color w:val="4AA55B"/>
          <w:sz w:val="20"/>
          <w:szCs w:val="24"/>
          <w:lang w:val="en-US"/>
        </w:rPr>
        <w:t xml:space="preserve">Option </w:t>
      </w:r>
      <w:r w:rsidR="009541B9">
        <w:rPr>
          <w:rFonts w:eastAsia="Times New Roman"/>
          <w:i/>
          <w:color w:val="4AA55B"/>
          <w:sz w:val="20"/>
          <w:szCs w:val="24"/>
          <w:lang w:val="en-US"/>
        </w:rPr>
        <w:t>f</w:t>
      </w:r>
      <w:r w:rsidR="009541B9" w:rsidRPr="008561FF">
        <w:rPr>
          <w:rFonts w:eastAsia="Times New Roman"/>
          <w:i/>
          <w:color w:val="4AA55B"/>
          <w:sz w:val="20"/>
          <w:szCs w:val="24"/>
          <w:lang w:val="en-US"/>
        </w:rPr>
        <w:t>or</w:t>
      </w:r>
      <w:r w:rsidR="009B4E3F">
        <w:rPr>
          <w:rFonts w:eastAsia="Times New Roman"/>
          <w:i/>
          <w:color w:val="4AA55B"/>
          <w:sz w:val="20"/>
          <w:szCs w:val="24"/>
          <w:lang w:val="en-US"/>
        </w:rPr>
        <w:t xml:space="preserve"> HE</w:t>
      </w:r>
      <w:r w:rsidR="009541B9" w:rsidRPr="008561FF">
        <w:rPr>
          <w:rFonts w:eastAsia="Times New Roman"/>
          <w:i/>
          <w:color w:val="4AA55B"/>
          <w:sz w:val="20"/>
          <w:szCs w:val="24"/>
          <w:lang w:val="en-US"/>
        </w:rPr>
        <w:t xml:space="preserve"> </w:t>
      </w:r>
      <w:r w:rsidR="009541B9">
        <w:rPr>
          <w:rFonts w:eastAsia="Times New Roman"/>
          <w:i/>
          <w:color w:val="4AA55B"/>
          <w:sz w:val="20"/>
          <w:szCs w:val="24"/>
          <w:lang w:val="en-US"/>
        </w:rPr>
        <w:t>KA131:</w:t>
      </w:r>
      <w:r w:rsidR="00D23849">
        <w:rPr>
          <w:rFonts w:eastAsia="Calibri" w:cs="Arial"/>
          <w:sz w:val="20"/>
          <w:szCs w:val="20"/>
        </w:rPr>
        <w:t xml:space="preserve"> </w:t>
      </w:r>
      <w:r w:rsidR="009541B9">
        <w:rPr>
          <w:rFonts w:eastAsia="Calibri" w:cs="Arial"/>
          <w:sz w:val="20"/>
          <w:szCs w:val="20"/>
        </w:rPr>
        <w:t>[Blended intensive programme organisational support]</w:t>
      </w:r>
    </w:p>
    <w:p w14:paraId="645BC654" w14:textId="50CD273F" w:rsidR="00914854" w:rsidRDefault="007C4D71" w:rsidP="00207238">
      <w:pPr>
        <w:widowControl w:val="0"/>
        <w:numPr>
          <w:ilvl w:val="0"/>
          <w:numId w:val="37"/>
        </w:numPr>
        <w:spacing w:after="120"/>
        <w:ind w:left="3119"/>
        <w:jc w:val="left"/>
        <w:rPr>
          <w:rFonts w:eastAsia="Calibri" w:cs="Arial"/>
          <w:sz w:val="20"/>
          <w:szCs w:val="20"/>
        </w:rPr>
      </w:pPr>
      <w:r w:rsidRPr="007C4D71">
        <w:rPr>
          <w:rFonts w:eastAsia="Calibri" w:cs="Arial"/>
          <w:sz w:val="20"/>
          <w:szCs w:val="20"/>
        </w:rPr>
        <w:t>Individual support</w:t>
      </w:r>
    </w:p>
    <w:p w14:paraId="01DABF26" w14:textId="475342BE" w:rsidR="007C4D71" w:rsidRDefault="008561FF" w:rsidP="00207238">
      <w:pPr>
        <w:widowControl w:val="0"/>
        <w:numPr>
          <w:ilvl w:val="0"/>
          <w:numId w:val="37"/>
        </w:numPr>
        <w:spacing w:after="120"/>
        <w:ind w:left="3119"/>
        <w:jc w:val="left"/>
        <w:rPr>
          <w:rFonts w:eastAsia="Calibri" w:cs="Arial"/>
          <w:sz w:val="20"/>
          <w:szCs w:val="20"/>
        </w:rPr>
      </w:pPr>
      <w:r>
        <w:rPr>
          <w:rFonts w:eastAsia="Calibri" w:cs="Arial"/>
          <w:sz w:val="20"/>
          <w:szCs w:val="20"/>
        </w:rPr>
        <w:t xml:space="preserve">Travel </w:t>
      </w:r>
      <w:r w:rsidR="00F179F3">
        <w:rPr>
          <w:rFonts w:eastAsia="Calibri" w:cs="Arial"/>
          <w:sz w:val="20"/>
          <w:szCs w:val="20"/>
        </w:rPr>
        <w:t>[</w:t>
      </w:r>
      <w:r w:rsidR="00F179F3" w:rsidRPr="00071ADC">
        <w:rPr>
          <w:rFonts w:eastAsia="Times New Roman"/>
          <w:i/>
          <w:color w:val="4AA55B"/>
          <w:sz w:val="20"/>
          <w:szCs w:val="24"/>
          <w:lang w:val="en-US"/>
        </w:rPr>
        <w:t xml:space="preserve">Option for HE KA </w:t>
      </w:r>
      <w:r>
        <w:rPr>
          <w:rFonts w:eastAsia="Calibri" w:cs="Arial"/>
          <w:sz w:val="20"/>
          <w:szCs w:val="20"/>
        </w:rPr>
        <w:t>support</w:t>
      </w:r>
      <w:r w:rsidR="00F179F3">
        <w:rPr>
          <w:rFonts w:eastAsia="Calibri" w:cs="Arial"/>
          <w:sz w:val="20"/>
          <w:szCs w:val="20"/>
        </w:rPr>
        <w:t>]</w:t>
      </w:r>
    </w:p>
    <w:p w14:paraId="51FC76E2" w14:textId="471BA15D" w:rsidR="007C4D71" w:rsidRDefault="008561FF" w:rsidP="00207238">
      <w:pPr>
        <w:widowControl w:val="0"/>
        <w:numPr>
          <w:ilvl w:val="0"/>
          <w:numId w:val="37"/>
        </w:numPr>
        <w:spacing w:after="120"/>
        <w:ind w:left="3119"/>
        <w:jc w:val="left"/>
        <w:rPr>
          <w:rFonts w:eastAsia="Calibri" w:cs="Arial"/>
          <w:sz w:val="20"/>
          <w:szCs w:val="20"/>
        </w:rPr>
      </w:pPr>
      <w:r w:rsidRPr="004E2890">
        <w:rPr>
          <w:bCs/>
          <w:sz w:val="20"/>
          <w:szCs w:val="24"/>
          <w:lang w:eastAsia="en-GB"/>
        </w:rPr>
        <w:t>Inclusion support for organisations</w:t>
      </w:r>
    </w:p>
    <w:p w14:paraId="592BBE14" w14:textId="755018E0" w:rsidR="008561FF" w:rsidRDefault="008561FF" w:rsidP="00207238">
      <w:pPr>
        <w:widowControl w:val="0"/>
        <w:numPr>
          <w:ilvl w:val="0"/>
          <w:numId w:val="37"/>
        </w:numPr>
        <w:spacing w:after="120"/>
        <w:ind w:left="3119"/>
        <w:jc w:val="left"/>
        <w:rPr>
          <w:rFonts w:eastAsia="Calibri" w:cs="Arial"/>
          <w:sz w:val="20"/>
          <w:szCs w:val="20"/>
        </w:rPr>
      </w:pPr>
      <w:r w:rsidRPr="00FB6DE6">
        <w:rPr>
          <w:rFonts w:eastAsia="Times New Roman"/>
          <w:i/>
          <w:color w:val="4AA55B"/>
          <w:sz w:val="20"/>
          <w:szCs w:val="24"/>
          <w:lang w:val="en-US"/>
        </w:rPr>
        <w:t>[</w:t>
      </w:r>
      <w:r w:rsidR="00F179F3" w:rsidRPr="00FB6DE6">
        <w:rPr>
          <w:rFonts w:eastAsia="Times New Roman"/>
          <w:i/>
          <w:color w:val="4AA55B"/>
          <w:sz w:val="20"/>
          <w:szCs w:val="24"/>
          <w:lang w:val="en-US"/>
        </w:rPr>
        <w:t>Option for SE/AE/VET</w:t>
      </w:r>
      <w:r w:rsidR="005544EA">
        <w:rPr>
          <w:rFonts w:eastAsia="Times New Roman"/>
          <w:i/>
          <w:color w:val="4AA55B"/>
          <w:sz w:val="20"/>
          <w:szCs w:val="24"/>
          <w:lang w:val="en-US"/>
        </w:rPr>
        <w:t>/SPO</w:t>
      </w:r>
      <w:r w:rsidR="00F179F3" w:rsidRPr="00FB6DE6">
        <w:rPr>
          <w:rFonts w:eastAsia="Times New Roman"/>
          <w:i/>
          <w:color w:val="4AA55B"/>
          <w:sz w:val="20"/>
          <w:szCs w:val="24"/>
          <w:lang w:val="en-US"/>
        </w:rPr>
        <w:t>:</w:t>
      </w:r>
      <w:r w:rsidR="00F179F3">
        <w:rPr>
          <w:rFonts w:eastAsia="Calibri" w:cs="Arial"/>
          <w:sz w:val="20"/>
          <w:szCs w:val="20"/>
        </w:rPr>
        <w:t xml:space="preserve"> </w:t>
      </w:r>
      <w:r w:rsidRPr="004E2890">
        <w:rPr>
          <w:bCs/>
          <w:sz w:val="20"/>
          <w:szCs w:val="24"/>
          <w:lang w:eastAsia="en-GB"/>
        </w:rPr>
        <w:t>Linguistic support</w:t>
      </w:r>
      <w:r>
        <w:rPr>
          <w:rFonts w:eastAsia="Calibri" w:cs="Arial"/>
          <w:sz w:val="20"/>
          <w:szCs w:val="20"/>
        </w:rPr>
        <w:t>]</w:t>
      </w:r>
    </w:p>
    <w:p w14:paraId="0AF5A850" w14:textId="38630464" w:rsidR="008561FF" w:rsidRPr="004E2890" w:rsidRDefault="008561FF" w:rsidP="00207238">
      <w:pPr>
        <w:widowControl w:val="0"/>
        <w:numPr>
          <w:ilvl w:val="0"/>
          <w:numId w:val="37"/>
        </w:numPr>
        <w:spacing w:after="120"/>
        <w:ind w:left="3119"/>
        <w:jc w:val="left"/>
        <w:rPr>
          <w:rFonts w:eastAsia="Calibri" w:cs="Arial"/>
          <w:sz w:val="20"/>
          <w:szCs w:val="20"/>
        </w:rPr>
      </w:pPr>
      <w:r w:rsidRPr="00FB6DE6">
        <w:rPr>
          <w:rFonts w:eastAsia="Times New Roman"/>
          <w:i/>
          <w:color w:val="4AA55B"/>
          <w:sz w:val="20"/>
          <w:szCs w:val="24"/>
          <w:lang w:val="en-US"/>
        </w:rPr>
        <w:t>[</w:t>
      </w:r>
      <w:r w:rsidR="004D400F" w:rsidRPr="00FB6DE6">
        <w:rPr>
          <w:rFonts w:eastAsia="Times New Roman"/>
          <w:i/>
          <w:color w:val="4AA55B"/>
          <w:sz w:val="20"/>
          <w:szCs w:val="24"/>
          <w:lang w:val="en-US"/>
        </w:rPr>
        <w:t>Option for SE/AE/VET/YOUTH</w:t>
      </w:r>
      <w:r w:rsidR="005544EA">
        <w:rPr>
          <w:rFonts w:eastAsia="Times New Roman"/>
          <w:i/>
          <w:color w:val="4AA55B"/>
          <w:sz w:val="20"/>
          <w:szCs w:val="24"/>
          <w:lang w:val="en-US"/>
        </w:rPr>
        <w:t>/SPO</w:t>
      </w:r>
      <w:r w:rsidR="004D400F" w:rsidRPr="00FB6DE6">
        <w:rPr>
          <w:rFonts w:eastAsia="Times New Roman"/>
          <w:i/>
          <w:color w:val="4AA55B"/>
          <w:sz w:val="20"/>
          <w:szCs w:val="24"/>
          <w:lang w:val="en-US"/>
        </w:rPr>
        <w:t>:</w:t>
      </w:r>
      <w:r w:rsidR="004D400F">
        <w:rPr>
          <w:rFonts w:eastAsia="Calibri" w:cs="Arial"/>
          <w:sz w:val="20"/>
          <w:szCs w:val="20"/>
        </w:rPr>
        <w:t xml:space="preserve"> </w:t>
      </w:r>
      <w:r w:rsidRPr="004E2890">
        <w:rPr>
          <w:bCs/>
          <w:sz w:val="20"/>
          <w:szCs w:val="24"/>
          <w:lang w:eastAsia="en-GB"/>
        </w:rPr>
        <w:t>Preparatory visits</w:t>
      </w:r>
      <w:r w:rsidRPr="004E2890">
        <w:rPr>
          <w:rFonts w:eastAsia="Calibri" w:cs="Arial"/>
          <w:sz w:val="20"/>
          <w:szCs w:val="20"/>
        </w:rPr>
        <w:t>]</w:t>
      </w:r>
    </w:p>
    <w:p w14:paraId="5B9E0EFF" w14:textId="7AC81F7D" w:rsidR="008561FF" w:rsidRPr="004E2890" w:rsidRDefault="008561FF" w:rsidP="00207238">
      <w:pPr>
        <w:widowControl w:val="0"/>
        <w:numPr>
          <w:ilvl w:val="0"/>
          <w:numId w:val="37"/>
        </w:numPr>
        <w:spacing w:after="120"/>
        <w:ind w:left="3119"/>
        <w:jc w:val="left"/>
        <w:rPr>
          <w:rFonts w:eastAsia="Calibri" w:cs="Arial"/>
          <w:sz w:val="20"/>
          <w:szCs w:val="20"/>
        </w:rPr>
      </w:pPr>
      <w:r w:rsidRPr="00FB6DE6">
        <w:rPr>
          <w:rFonts w:eastAsia="Times New Roman"/>
          <w:i/>
          <w:color w:val="4AA55B"/>
          <w:sz w:val="20"/>
          <w:szCs w:val="24"/>
          <w:lang w:val="en-US"/>
        </w:rPr>
        <w:t>[</w:t>
      </w:r>
      <w:r w:rsidR="00F179F3" w:rsidRPr="00FB6DE6">
        <w:rPr>
          <w:rFonts w:eastAsia="Times New Roman"/>
          <w:i/>
          <w:color w:val="4AA55B"/>
          <w:sz w:val="20"/>
          <w:szCs w:val="24"/>
          <w:lang w:val="en-US"/>
        </w:rPr>
        <w:t>Option for SE/AE/VET:</w:t>
      </w:r>
      <w:r w:rsidR="00F179F3">
        <w:rPr>
          <w:rFonts w:eastAsia="Calibri" w:cs="Arial"/>
          <w:sz w:val="20"/>
          <w:szCs w:val="20"/>
        </w:rPr>
        <w:t xml:space="preserve"> </w:t>
      </w:r>
      <w:r w:rsidRPr="004E2890">
        <w:rPr>
          <w:bCs/>
          <w:sz w:val="20"/>
          <w:szCs w:val="24"/>
          <w:lang w:eastAsia="en-GB"/>
        </w:rPr>
        <w:t>Course fees</w:t>
      </w:r>
      <w:r w:rsidRPr="004E2890">
        <w:rPr>
          <w:rFonts w:eastAsia="Calibri" w:cs="Arial"/>
          <w:sz w:val="20"/>
          <w:szCs w:val="20"/>
        </w:rPr>
        <w:t>]</w:t>
      </w:r>
    </w:p>
    <w:p w14:paraId="6E129E46" w14:textId="2378432A" w:rsidR="008561FF" w:rsidRPr="004E2890" w:rsidRDefault="00F179F3" w:rsidP="00207238">
      <w:pPr>
        <w:widowControl w:val="0"/>
        <w:numPr>
          <w:ilvl w:val="0"/>
          <w:numId w:val="37"/>
        </w:numPr>
        <w:spacing w:after="120"/>
        <w:ind w:left="3119"/>
        <w:jc w:val="left"/>
        <w:rPr>
          <w:rFonts w:eastAsia="Calibri" w:cs="Arial"/>
          <w:sz w:val="20"/>
          <w:szCs w:val="20"/>
        </w:rPr>
      </w:pPr>
      <w:r w:rsidRPr="004E2890">
        <w:rPr>
          <w:rFonts w:eastAsia="Times New Roman"/>
          <w:i/>
          <w:color w:val="4AA55B"/>
          <w:sz w:val="20"/>
          <w:szCs w:val="24"/>
          <w:lang w:val="en-US"/>
        </w:rPr>
        <w:t>[</w:t>
      </w:r>
      <w:r w:rsidR="008561FF" w:rsidRPr="004E2890">
        <w:rPr>
          <w:rFonts w:eastAsia="Times New Roman"/>
          <w:i/>
          <w:color w:val="4AA55B"/>
          <w:sz w:val="20"/>
          <w:szCs w:val="24"/>
          <w:lang w:val="en-US"/>
        </w:rPr>
        <w:t>Option for Youth Participation activities:</w:t>
      </w:r>
      <w:r w:rsidR="008561FF" w:rsidRPr="004E2890">
        <w:rPr>
          <w:rFonts w:eastAsia="Calibri" w:cs="Arial"/>
          <w:sz w:val="20"/>
          <w:szCs w:val="20"/>
        </w:rPr>
        <w:t xml:space="preserve"> </w:t>
      </w:r>
      <w:r w:rsidR="008561FF" w:rsidRPr="004E2890">
        <w:rPr>
          <w:bCs/>
          <w:sz w:val="20"/>
          <w:szCs w:val="24"/>
          <w:lang w:eastAsia="en-GB"/>
        </w:rPr>
        <w:t>Project management</w:t>
      </w:r>
      <w:r w:rsidR="008561FF" w:rsidRPr="004E2890">
        <w:rPr>
          <w:rFonts w:eastAsia="Calibri" w:cs="Arial"/>
          <w:sz w:val="20"/>
          <w:szCs w:val="20"/>
        </w:rPr>
        <w:t>]</w:t>
      </w:r>
    </w:p>
    <w:p w14:paraId="4FCE68E2" w14:textId="57B5768D" w:rsidR="008561FF" w:rsidRPr="004E2890" w:rsidRDefault="00F179F3" w:rsidP="00207238">
      <w:pPr>
        <w:widowControl w:val="0"/>
        <w:numPr>
          <w:ilvl w:val="0"/>
          <w:numId w:val="37"/>
        </w:numPr>
        <w:spacing w:after="120"/>
        <w:ind w:left="3119"/>
        <w:jc w:val="left"/>
        <w:rPr>
          <w:rFonts w:eastAsia="Calibri" w:cs="Arial"/>
          <w:sz w:val="20"/>
          <w:szCs w:val="20"/>
        </w:rPr>
      </w:pPr>
      <w:r w:rsidRPr="004E2890">
        <w:rPr>
          <w:rFonts w:eastAsia="Times New Roman"/>
          <w:i/>
          <w:color w:val="4AA55B"/>
          <w:sz w:val="20"/>
          <w:szCs w:val="24"/>
        </w:rPr>
        <w:t>[</w:t>
      </w:r>
      <w:r w:rsidR="008561FF" w:rsidRPr="004E2890">
        <w:rPr>
          <w:rFonts w:eastAsia="Times New Roman"/>
          <w:i/>
          <w:color w:val="4AA55B"/>
          <w:sz w:val="20"/>
          <w:szCs w:val="24"/>
          <w:lang w:val="en-US"/>
        </w:rPr>
        <w:t>Option for Youth Participation activities:</w:t>
      </w:r>
      <w:r w:rsidR="008561FF" w:rsidRPr="004E2890">
        <w:rPr>
          <w:rFonts w:eastAsia="Calibri" w:cs="Arial"/>
          <w:sz w:val="20"/>
          <w:szCs w:val="20"/>
        </w:rPr>
        <w:t xml:space="preserve"> </w:t>
      </w:r>
      <w:r w:rsidR="008561FF" w:rsidRPr="004E2890">
        <w:rPr>
          <w:bCs/>
          <w:sz w:val="20"/>
          <w:szCs w:val="24"/>
          <w:lang w:eastAsia="en-GB"/>
        </w:rPr>
        <w:t>Coaching costs</w:t>
      </w:r>
      <w:r w:rsidR="008561FF" w:rsidRPr="004E2890">
        <w:rPr>
          <w:rFonts w:eastAsia="Calibri" w:cs="Arial"/>
          <w:sz w:val="20"/>
          <w:szCs w:val="20"/>
        </w:rPr>
        <w:t>]</w:t>
      </w:r>
    </w:p>
    <w:p w14:paraId="559CEA6D" w14:textId="30082178" w:rsidR="008561FF" w:rsidRPr="004E2890" w:rsidRDefault="00F179F3" w:rsidP="00207238">
      <w:pPr>
        <w:widowControl w:val="0"/>
        <w:numPr>
          <w:ilvl w:val="0"/>
          <w:numId w:val="37"/>
        </w:numPr>
        <w:spacing w:after="120"/>
        <w:ind w:left="3119"/>
        <w:jc w:val="left"/>
        <w:rPr>
          <w:rFonts w:eastAsia="Calibri" w:cs="Arial"/>
          <w:sz w:val="20"/>
          <w:szCs w:val="20"/>
        </w:rPr>
      </w:pPr>
      <w:r w:rsidRPr="004E2890">
        <w:rPr>
          <w:rFonts w:eastAsia="Times New Roman"/>
          <w:i/>
          <w:color w:val="4AA55B"/>
          <w:sz w:val="20"/>
          <w:szCs w:val="24"/>
        </w:rPr>
        <w:t>[</w:t>
      </w:r>
      <w:r w:rsidR="008561FF" w:rsidRPr="004E2890">
        <w:rPr>
          <w:rFonts w:eastAsia="Times New Roman"/>
          <w:i/>
          <w:color w:val="4AA55B"/>
          <w:sz w:val="20"/>
          <w:szCs w:val="24"/>
          <w:lang w:val="en-US"/>
        </w:rPr>
        <w:t>Option for Youth Participation activities:</w:t>
      </w:r>
      <w:r w:rsidR="008561FF" w:rsidRPr="004E2890">
        <w:rPr>
          <w:rFonts w:eastAsia="Calibri" w:cs="Arial"/>
          <w:sz w:val="20"/>
          <w:szCs w:val="20"/>
        </w:rPr>
        <w:t xml:space="preserve"> </w:t>
      </w:r>
      <w:r w:rsidR="008561FF" w:rsidRPr="004E2890">
        <w:rPr>
          <w:bCs/>
          <w:sz w:val="20"/>
          <w:szCs w:val="24"/>
          <w:lang w:eastAsia="en-GB"/>
        </w:rPr>
        <w:t>Youth participation event</w:t>
      </w:r>
      <w:r w:rsidR="00CE0624" w:rsidRPr="004E2890">
        <w:rPr>
          <w:bCs/>
          <w:sz w:val="20"/>
          <w:szCs w:val="24"/>
          <w:lang w:eastAsia="en-GB"/>
        </w:rPr>
        <w:t>s</w:t>
      </w:r>
      <w:r w:rsidR="008561FF" w:rsidRPr="004E2890">
        <w:rPr>
          <w:bCs/>
          <w:sz w:val="20"/>
          <w:szCs w:val="24"/>
          <w:lang w:eastAsia="en-GB"/>
        </w:rPr>
        <w:t xml:space="preserve"> support</w:t>
      </w:r>
      <w:r w:rsidR="008561FF" w:rsidRPr="004E2890">
        <w:rPr>
          <w:rFonts w:eastAsia="Calibri" w:cs="Arial"/>
          <w:sz w:val="20"/>
          <w:szCs w:val="20"/>
        </w:rPr>
        <w:t>]</w:t>
      </w:r>
    </w:p>
    <w:p w14:paraId="1D7596FB" w14:textId="7E2E849D" w:rsidR="008561FF" w:rsidRPr="004E2890" w:rsidRDefault="008561FF" w:rsidP="008561FF">
      <w:pPr>
        <w:widowControl w:val="0"/>
        <w:spacing w:after="120"/>
        <w:ind w:left="2759"/>
        <w:jc w:val="left"/>
        <w:rPr>
          <w:rFonts w:cs="Times New Roman"/>
          <w:sz w:val="20"/>
          <w:szCs w:val="20"/>
        </w:rPr>
      </w:pPr>
      <w:r w:rsidRPr="004E2890">
        <w:rPr>
          <w:rFonts w:cs="Times New Roman"/>
          <w:sz w:val="20"/>
          <w:szCs w:val="20"/>
        </w:rPr>
        <w:t>Actual costs:</w:t>
      </w:r>
    </w:p>
    <w:p w14:paraId="5C60F231" w14:textId="27A880BC" w:rsidR="008561FF" w:rsidRPr="004E2890" w:rsidRDefault="008561FF" w:rsidP="00207238">
      <w:pPr>
        <w:widowControl w:val="0"/>
        <w:numPr>
          <w:ilvl w:val="0"/>
          <w:numId w:val="37"/>
        </w:numPr>
        <w:spacing w:after="120"/>
        <w:ind w:left="3119"/>
        <w:jc w:val="left"/>
        <w:rPr>
          <w:rFonts w:eastAsia="Calibri" w:cs="Arial"/>
          <w:sz w:val="20"/>
          <w:szCs w:val="20"/>
        </w:rPr>
      </w:pPr>
      <w:r w:rsidRPr="004E2890">
        <w:rPr>
          <w:rFonts w:eastAsia="Calibri" w:cs="Arial"/>
          <w:sz w:val="20"/>
          <w:szCs w:val="20"/>
        </w:rPr>
        <w:t>Exceptional costs</w:t>
      </w:r>
    </w:p>
    <w:p w14:paraId="69D0316E" w14:textId="70B2324E" w:rsidR="00B03630" w:rsidRPr="004E2890" w:rsidRDefault="008561FF" w:rsidP="00207238">
      <w:pPr>
        <w:widowControl w:val="0"/>
        <w:numPr>
          <w:ilvl w:val="0"/>
          <w:numId w:val="37"/>
        </w:numPr>
        <w:spacing w:after="120"/>
        <w:ind w:left="3119"/>
        <w:jc w:val="left"/>
        <w:rPr>
          <w:rFonts w:eastAsia="Calibri" w:cs="Arial"/>
          <w:sz w:val="20"/>
          <w:szCs w:val="20"/>
        </w:rPr>
      </w:pPr>
      <w:r w:rsidRPr="004E2890">
        <w:rPr>
          <w:rFonts w:eastAsia="Calibri" w:cs="Arial"/>
          <w:sz w:val="20"/>
          <w:szCs w:val="20"/>
        </w:rPr>
        <w:t>Inclusion support for participants</w:t>
      </w:r>
    </w:p>
    <w:p w14:paraId="4BFF67A4" w14:textId="7E0FE155" w:rsidR="008561FF" w:rsidRPr="004E2890" w:rsidRDefault="00F179F3" w:rsidP="00207238">
      <w:pPr>
        <w:widowControl w:val="0"/>
        <w:numPr>
          <w:ilvl w:val="0"/>
          <w:numId w:val="37"/>
        </w:numPr>
        <w:spacing w:after="120"/>
        <w:ind w:left="3119"/>
        <w:jc w:val="left"/>
        <w:rPr>
          <w:rFonts w:eastAsia="Calibri" w:cs="Arial"/>
          <w:sz w:val="20"/>
          <w:szCs w:val="20"/>
        </w:rPr>
      </w:pPr>
      <w:r w:rsidRPr="004E2890">
        <w:rPr>
          <w:rFonts w:eastAsia="Times New Roman"/>
          <w:i/>
          <w:color w:val="4AA55B"/>
          <w:sz w:val="20"/>
          <w:szCs w:val="24"/>
          <w:lang w:val="en-US"/>
        </w:rPr>
        <w:t>[</w:t>
      </w:r>
      <w:r w:rsidR="00B03630" w:rsidRPr="004E2890">
        <w:rPr>
          <w:rFonts w:eastAsia="Times New Roman"/>
          <w:i/>
          <w:color w:val="4AA55B"/>
          <w:sz w:val="20"/>
          <w:szCs w:val="24"/>
          <w:lang w:val="en-US"/>
        </w:rPr>
        <w:t>Option for Youth worker</w:t>
      </w:r>
      <w:r w:rsidR="00EC27A0" w:rsidRPr="004E2890">
        <w:rPr>
          <w:rFonts w:eastAsia="Times New Roman"/>
          <w:i/>
          <w:color w:val="4AA55B"/>
          <w:sz w:val="20"/>
          <w:szCs w:val="24"/>
          <w:lang w:val="en-US"/>
        </w:rPr>
        <w:t>s mobility</w:t>
      </w:r>
      <w:r w:rsidR="00B03630" w:rsidRPr="004E2890">
        <w:rPr>
          <w:rFonts w:eastAsia="Calibri" w:cs="Arial"/>
          <w:sz w:val="20"/>
          <w:szCs w:val="20"/>
        </w:rPr>
        <w:t xml:space="preserve"> </w:t>
      </w:r>
      <w:r w:rsidR="00B03630" w:rsidRPr="004E2890">
        <w:rPr>
          <w:bCs/>
          <w:sz w:val="20"/>
          <w:szCs w:val="24"/>
          <w:lang w:eastAsia="en-GB"/>
        </w:rPr>
        <w:t>System development</w:t>
      </w:r>
      <w:r w:rsidR="00277DC7" w:rsidRPr="004E2890">
        <w:rPr>
          <w:bCs/>
          <w:sz w:val="20"/>
          <w:szCs w:val="24"/>
          <w:lang w:eastAsia="en-GB"/>
        </w:rPr>
        <w:t xml:space="preserve"> </w:t>
      </w:r>
      <w:r w:rsidR="00B03630" w:rsidRPr="004E2890">
        <w:rPr>
          <w:bCs/>
          <w:sz w:val="20"/>
          <w:szCs w:val="24"/>
          <w:lang w:eastAsia="en-GB"/>
        </w:rPr>
        <w:t>and outreach activities</w:t>
      </w:r>
      <w:r w:rsidR="00B03630" w:rsidRPr="004E2890">
        <w:rPr>
          <w:rFonts w:eastAsia="Calibri" w:cs="Arial"/>
          <w:sz w:val="20"/>
          <w:szCs w:val="20"/>
        </w:rPr>
        <w:t>]</w:t>
      </w:r>
    </w:p>
    <w:p w14:paraId="413A96E8" w14:textId="474F8824" w:rsidR="00277DC7" w:rsidRPr="0052001C" w:rsidRDefault="00F179F3" w:rsidP="00207238">
      <w:pPr>
        <w:widowControl w:val="0"/>
        <w:numPr>
          <w:ilvl w:val="0"/>
          <w:numId w:val="37"/>
        </w:numPr>
        <w:spacing w:after="120"/>
        <w:ind w:left="3119"/>
        <w:jc w:val="left"/>
        <w:rPr>
          <w:rFonts w:eastAsia="Calibri" w:cs="Arial"/>
          <w:sz w:val="20"/>
          <w:szCs w:val="20"/>
        </w:rPr>
      </w:pPr>
      <w:r>
        <w:rPr>
          <w:rFonts w:eastAsia="Times New Roman"/>
          <w:i/>
          <w:color w:val="4AA55B"/>
          <w:sz w:val="20"/>
          <w:szCs w:val="24"/>
        </w:rPr>
        <w:lastRenderedPageBreak/>
        <w:t>[</w:t>
      </w:r>
      <w:r w:rsidR="00D76E2C" w:rsidRPr="0052001C">
        <w:rPr>
          <w:rFonts w:eastAsia="Times New Roman"/>
          <w:i/>
          <w:color w:val="4AA55B"/>
          <w:sz w:val="20"/>
          <w:szCs w:val="24"/>
          <w:lang w:val="en-US"/>
        </w:rPr>
        <w:t xml:space="preserve">Option for System development and outreach activities under Youth Workers </w:t>
      </w:r>
      <w:r w:rsidR="00C710F0" w:rsidRPr="004E2890">
        <w:rPr>
          <w:rFonts w:eastAsia="Times New Roman"/>
          <w:i/>
          <w:color w:val="4AA55B"/>
          <w:sz w:val="20"/>
          <w:szCs w:val="24"/>
          <w:lang w:val="en-US"/>
        </w:rPr>
        <w:t>mobility</w:t>
      </w:r>
      <w:r w:rsidR="00D76E2C" w:rsidRPr="004E2890">
        <w:rPr>
          <w:rFonts w:eastAsia="Times New Roman"/>
          <w:i/>
          <w:color w:val="4AA55B"/>
          <w:sz w:val="20"/>
          <w:szCs w:val="24"/>
          <w:lang w:val="en-US"/>
        </w:rPr>
        <w:t xml:space="preserve"> project</w:t>
      </w:r>
      <w:r w:rsidR="0052001C" w:rsidRPr="004E2890">
        <w:rPr>
          <w:rFonts w:eastAsia="Times New Roman"/>
          <w:i/>
          <w:color w:val="4AA55B"/>
          <w:sz w:val="20"/>
          <w:szCs w:val="24"/>
          <w:lang w:val="en-US"/>
        </w:rPr>
        <w:t>:</w:t>
      </w:r>
      <w:r w:rsidR="00D76E2C" w:rsidRPr="004E2890">
        <w:rPr>
          <w:rFonts w:eastAsia="Calibri" w:cs="Arial"/>
          <w:sz w:val="20"/>
          <w:szCs w:val="20"/>
        </w:rPr>
        <w:t xml:space="preserve"> </w:t>
      </w:r>
      <w:r w:rsidR="00277DC7" w:rsidRPr="004E2890">
        <w:rPr>
          <w:bCs/>
          <w:sz w:val="20"/>
          <w:szCs w:val="24"/>
          <w:lang w:eastAsia="en-GB"/>
        </w:rPr>
        <w:t>Indirect costs</w:t>
      </w:r>
      <w:r w:rsidR="005C7165" w:rsidRPr="004E2890">
        <w:rPr>
          <w:rFonts w:eastAsia="Calibri" w:cs="Arial"/>
          <w:sz w:val="20"/>
          <w:szCs w:val="20"/>
        </w:rPr>
        <w:t>]</w:t>
      </w:r>
    </w:p>
    <w:p w14:paraId="016517A8" w14:textId="287EAB9B" w:rsidR="003F0E52" w:rsidRPr="0087461A" w:rsidRDefault="003F0E52" w:rsidP="003F0E52">
      <w:pPr>
        <w:spacing w:after="120"/>
        <w:jc w:val="left"/>
        <w:rPr>
          <w:rFonts w:cs="Times New Roman"/>
          <w:b/>
          <w:sz w:val="20"/>
          <w:szCs w:val="20"/>
        </w:rPr>
      </w:pPr>
      <w:r w:rsidRPr="0087461A">
        <w:rPr>
          <w:rFonts w:cs="Times New Roman"/>
          <w:b/>
          <w:sz w:val="20"/>
          <w:szCs w:val="20"/>
        </w:rPr>
        <w:t>Cost eligibility options</w:t>
      </w:r>
      <w:r w:rsidR="000C1D59">
        <w:rPr>
          <w:rFonts w:cs="Times New Roman"/>
          <w:b/>
          <w:sz w:val="20"/>
          <w:szCs w:val="20"/>
        </w:rPr>
        <w:t xml:space="preserve"> (funding rate)</w:t>
      </w:r>
      <w:r w:rsidRPr="0087461A">
        <w:rPr>
          <w:rFonts w:cs="Times New Roman"/>
          <w:b/>
          <w:sz w:val="20"/>
          <w:szCs w:val="20"/>
        </w:rPr>
        <w:t xml:space="preserve">: </w:t>
      </w:r>
      <w:r w:rsidRPr="0087461A">
        <w:rPr>
          <w:rFonts w:cs="Times New Roman"/>
          <w:b/>
          <w:sz w:val="20"/>
          <w:szCs w:val="20"/>
        </w:rPr>
        <w:tab/>
      </w:r>
    </w:p>
    <w:p w14:paraId="7965F0E0" w14:textId="1C61324A" w:rsidR="008D1524" w:rsidRPr="00D011E4" w:rsidRDefault="008D1524" w:rsidP="00207238">
      <w:pPr>
        <w:widowControl w:val="0"/>
        <w:numPr>
          <w:ilvl w:val="1"/>
          <w:numId w:val="37"/>
        </w:numPr>
        <w:spacing w:after="120"/>
        <w:ind w:left="879" w:hanging="357"/>
        <w:jc w:val="left"/>
        <w:rPr>
          <w:rFonts w:cs="Times New Roman"/>
          <w:strike/>
          <w:sz w:val="20"/>
          <w:szCs w:val="20"/>
        </w:rPr>
      </w:pPr>
      <w:r>
        <w:rPr>
          <w:rFonts w:cs="Times New Roman"/>
          <w:sz w:val="20"/>
          <w:szCs w:val="20"/>
        </w:rPr>
        <w:t xml:space="preserve">Exceptional costs: 80% of the eligible direct costs, </w:t>
      </w:r>
      <w:r w:rsidR="00316DB4">
        <w:rPr>
          <w:rFonts w:cs="Times New Roman"/>
          <w:sz w:val="20"/>
          <w:szCs w:val="20"/>
        </w:rPr>
        <w:t>[</w:t>
      </w:r>
      <w:r w:rsidR="004E2890">
        <w:rPr>
          <w:rFonts w:eastAsia="Times New Roman"/>
          <w:i/>
          <w:color w:val="4AA55B"/>
          <w:sz w:val="20"/>
          <w:szCs w:val="24"/>
        </w:rPr>
        <w:t>Option</w:t>
      </w:r>
      <w:r w:rsidR="00D6217D">
        <w:rPr>
          <w:rFonts w:eastAsia="Times New Roman"/>
          <w:i/>
          <w:color w:val="4AA55B"/>
          <w:sz w:val="20"/>
          <w:szCs w:val="24"/>
          <w:lang w:val="en-US"/>
        </w:rPr>
        <w:t xml:space="preserve"> f</w:t>
      </w:r>
      <w:r w:rsidR="00D6217D" w:rsidRPr="008561FF">
        <w:rPr>
          <w:rFonts w:eastAsia="Times New Roman"/>
          <w:i/>
          <w:color w:val="4AA55B"/>
          <w:sz w:val="20"/>
          <w:szCs w:val="24"/>
          <w:lang w:val="en-US"/>
        </w:rPr>
        <w:t>or</w:t>
      </w:r>
      <w:r w:rsidR="00D6217D">
        <w:rPr>
          <w:rFonts w:eastAsia="Times New Roman"/>
          <w:i/>
          <w:color w:val="4AA55B"/>
          <w:sz w:val="20"/>
          <w:szCs w:val="24"/>
          <w:lang w:val="en-US"/>
        </w:rPr>
        <w:t xml:space="preserve"> all </w:t>
      </w:r>
      <w:r w:rsidR="004E2890">
        <w:rPr>
          <w:rFonts w:eastAsia="Times New Roman"/>
          <w:i/>
          <w:color w:val="4AA55B"/>
          <w:sz w:val="20"/>
          <w:szCs w:val="24"/>
          <w:lang w:val="en-US"/>
        </w:rPr>
        <w:t>except</w:t>
      </w:r>
      <w:r w:rsidR="00D6217D">
        <w:rPr>
          <w:rFonts w:eastAsia="Times New Roman"/>
          <w:i/>
          <w:color w:val="4AA55B"/>
          <w:sz w:val="20"/>
          <w:szCs w:val="24"/>
          <w:lang w:val="en-US"/>
        </w:rPr>
        <w:t xml:space="preserve"> HE:</w:t>
      </w:r>
      <w:r w:rsidR="00D6217D">
        <w:rPr>
          <w:rFonts w:cs="Times New Roman"/>
          <w:sz w:val="20"/>
          <w:szCs w:val="20"/>
        </w:rPr>
        <w:t xml:space="preserve"> </w:t>
      </w:r>
      <w:r>
        <w:rPr>
          <w:rFonts w:cs="Times New Roman"/>
          <w:sz w:val="20"/>
          <w:szCs w:val="20"/>
        </w:rPr>
        <w:t xml:space="preserve">except </w:t>
      </w:r>
      <w:r w:rsidR="00D011E4">
        <w:rPr>
          <w:rFonts w:cs="Times New Roman"/>
          <w:sz w:val="20"/>
          <w:szCs w:val="20"/>
        </w:rPr>
        <w:t>for visa, visa-related costs, residence permits, vaccinations, medical certification</w:t>
      </w:r>
      <w:r>
        <w:rPr>
          <w:rFonts w:cs="Times New Roman"/>
          <w:sz w:val="20"/>
          <w:szCs w:val="20"/>
        </w:rPr>
        <w:t xml:space="preserve"> which </w:t>
      </w:r>
      <w:r w:rsidR="000C1D59">
        <w:rPr>
          <w:rFonts w:cs="Times New Roman"/>
          <w:sz w:val="20"/>
          <w:szCs w:val="20"/>
        </w:rPr>
        <w:t>are</w:t>
      </w:r>
      <w:r>
        <w:rPr>
          <w:rFonts w:cs="Times New Roman"/>
          <w:sz w:val="20"/>
          <w:szCs w:val="20"/>
        </w:rPr>
        <w:t xml:space="preserve"> 100% of the eligible direct costs</w:t>
      </w:r>
      <w:r w:rsidR="00316DB4">
        <w:rPr>
          <w:rFonts w:cs="Times New Roman"/>
          <w:sz w:val="20"/>
          <w:szCs w:val="20"/>
        </w:rPr>
        <w:t>]</w:t>
      </w:r>
    </w:p>
    <w:p w14:paraId="2CC69585" w14:textId="58A2C468" w:rsidR="00D011E4" w:rsidRPr="00492B2C" w:rsidRDefault="00D011E4" w:rsidP="00207238">
      <w:pPr>
        <w:widowControl w:val="0"/>
        <w:numPr>
          <w:ilvl w:val="1"/>
          <w:numId w:val="37"/>
        </w:numPr>
        <w:spacing w:after="120"/>
        <w:ind w:left="879" w:hanging="357"/>
        <w:jc w:val="left"/>
        <w:rPr>
          <w:rFonts w:cs="Times New Roman"/>
          <w:strike/>
          <w:sz w:val="20"/>
          <w:szCs w:val="20"/>
        </w:rPr>
      </w:pPr>
      <w:r>
        <w:rPr>
          <w:rFonts w:cs="Times New Roman"/>
          <w:sz w:val="20"/>
          <w:szCs w:val="20"/>
        </w:rPr>
        <w:t>Inclusion support for participants: 100%</w:t>
      </w:r>
    </w:p>
    <w:p w14:paraId="7755AB8F" w14:textId="5AEFD9E2" w:rsidR="00492B2C" w:rsidRPr="00492B2C" w:rsidRDefault="00D6217D" w:rsidP="00207238">
      <w:pPr>
        <w:widowControl w:val="0"/>
        <w:numPr>
          <w:ilvl w:val="1"/>
          <w:numId w:val="37"/>
        </w:numPr>
        <w:spacing w:after="120"/>
        <w:ind w:left="879" w:hanging="357"/>
        <w:jc w:val="left"/>
        <w:rPr>
          <w:rFonts w:cs="Times New Roman"/>
          <w:strike/>
          <w:sz w:val="20"/>
          <w:szCs w:val="20"/>
        </w:rPr>
      </w:pPr>
      <w:r w:rsidRPr="004E2890">
        <w:rPr>
          <w:rFonts w:eastAsia="Times New Roman"/>
          <w:i/>
          <w:color w:val="4AA55B"/>
          <w:sz w:val="20"/>
          <w:szCs w:val="24"/>
          <w:lang w:val="en-US"/>
        </w:rPr>
        <w:t>[</w:t>
      </w:r>
      <w:r w:rsidR="005437BA">
        <w:rPr>
          <w:rFonts w:eastAsia="Times New Roman"/>
          <w:i/>
          <w:color w:val="4AA55B"/>
          <w:sz w:val="20"/>
          <w:szCs w:val="24"/>
          <w:lang w:val="en-US"/>
        </w:rPr>
        <w:t>Option f</w:t>
      </w:r>
      <w:r w:rsidR="005437BA" w:rsidRPr="008561FF">
        <w:rPr>
          <w:rFonts w:eastAsia="Times New Roman"/>
          <w:i/>
          <w:color w:val="4AA55B"/>
          <w:sz w:val="20"/>
          <w:szCs w:val="24"/>
          <w:lang w:val="en-US"/>
        </w:rPr>
        <w:t xml:space="preserve">or Youth </w:t>
      </w:r>
      <w:r w:rsidR="005437BA">
        <w:rPr>
          <w:rFonts w:eastAsia="Times New Roman"/>
          <w:i/>
          <w:color w:val="4AA55B"/>
          <w:sz w:val="20"/>
          <w:szCs w:val="24"/>
          <w:lang w:val="en-US"/>
        </w:rPr>
        <w:t xml:space="preserve">workers </w:t>
      </w:r>
      <w:r w:rsidR="00ED6BD4">
        <w:rPr>
          <w:rFonts w:eastAsia="Times New Roman"/>
          <w:i/>
          <w:color w:val="4AA55B"/>
          <w:sz w:val="20"/>
          <w:szCs w:val="24"/>
          <w:lang w:val="en-US"/>
        </w:rPr>
        <w:t>mobilit</w:t>
      </w:r>
      <w:r w:rsidR="005437BA">
        <w:rPr>
          <w:rFonts w:eastAsia="Times New Roman"/>
          <w:i/>
          <w:color w:val="4AA55B"/>
          <w:sz w:val="20"/>
          <w:szCs w:val="24"/>
          <w:lang w:val="en-US"/>
        </w:rPr>
        <w:t>y</w:t>
      </w:r>
      <w:r w:rsidR="004E2890">
        <w:rPr>
          <w:rFonts w:eastAsia="Times New Roman"/>
          <w:i/>
          <w:color w:val="4AA55B"/>
          <w:sz w:val="20"/>
          <w:szCs w:val="24"/>
          <w:lang w:val="en-US"/>
        </w:rPr>
        <w:t>:</w:t>
      </w:r>
      <w:r w:rsidR="005437BA">
        <w:rPr>
          <w:rFonts w:eastAsia="Times New Roman"/>
          <w:i/>
          <w:color w:val="4AA55B"/>
          <w:sz w:val="20"/>
          <w:szCs w:val="24"/>
          <w:lang w:val="en-US"/>
        </w:rPr>
        <w:t xml:space="preserve"> </w:t>
      </w:r>
      <w:r w:rsidR="00761978" w:rsidRPr="004E2890">
        <w:rPr>
          <w:sz w:val="20"/>
          <w:szCs w:val="24"/>
          <w:lang w:eastAsia="en-GB"/>
        </w:rPr>
        <w:t>S</w:t>
      </w:r>
      <w:r w:rsidR="00492B2C" w:rsidRPr="004E2890">
        <w:rPr>
          <w:sz w:val="20"/>
          <w:szCs w:val="24"/>
          <w:lang w:eastAsia="en-GB"/>
        </w:rPr>
        <w:t>ystem development and outreach activities: 80</w:t>
      </w:r>
      <w:r w:rsidR="00492B2C" w:rsidRPr="004E2890">
        <w:rPr>
          <w:bCs/>
          <w:sz w:val="20"/>
          <w:szCs w:val="24"/>
          <w:lang w:eastAsia="en-GB"/>
        </w:rPr>
        <w:t>%</w:t>
      </w:r>
      <w:r>
        <w:rPr>
          <w:rFonts w:cs="Times New Roman"/>
          <w:sz w:val="20"/>
          <w:szCs w:val="20"/>
        </w:rPr>
        <w:t>]</w:t>
      </w:r>
    </w:p>
    <w:p w14:paraId="60AA7469" w14:textId="40731F55" w:rsidR="003F0E52" w:rsidRPr="00791707" w:rsidRDefault="006C06D9" w:rsidP="00207238">
      <w:pPr>
        <w:widowControl w:val="0"/>
        <w:numPr>
          <w:ilvl w:val="1"/>
          <w:numId w:val="37"/>
        </w:numPr>
        <w:spacing w:after="120"/>
        <w:ind w:left="879" w:hanging="357"/>
        <w:jc w:val="left"/>
        <w:rPr>
          <w:rFonts w:cs="Times New Roman"/>
          <w:strike/>
          <w:sz w:val="20"/>
          <w:szCs w:val="20"/>
        </w:rPr>
      </w:pPr>
      <w:r w:rsidRPr="000E5B21">
        <w:rPr>
          <w:rFonts w:eastAsia="Times New Roman"/>
          <w:i/>
          <w:color w:val="4AA55B"/>
          <w:sz w:val="20"/>
          <w:szCs w:val="24"/>
          <w:lang w:val="en-US"/>
        </w:rPr>
        <w:t>[</w:t>
      </w:r>
      <w:r w:rsidRPr="0052001C">
        <w:rPr>
          <w:rFonts w:eastAsia="Times New Roman"/>
          <w:i/>
          <w:color w:val="4AA55B"/>
          <w:sz w:val="20"/>
          <w:szCs w:val="24"/>
          <w:lang w:val="en-US"/>
        </w:rPr>
        <w:t xml:space="preserve">Option for System development and outreach activities under Youth Workers </w:t>
      </w:r>
      <w:r>
        <w:rPr>
          <w:rFonts w:eastAsia="Times New Roman"/>
          <w:i/>
          <w:color w:val="4AA55B"/>
          <w:sz w:val="20"/>
          <w:szCs w:val="24"/>
          <w:lang w:val="en-US"/>
        </w:rPr>
        <w:t>mobility</w:t>
      </w:r>
      <w:r w:rsidRPr="0052001C">
        <w:rPr>
          <w:rFonts w:eastAsia="Times New Roman"/>
          <w:i/>
          <w:color w:val="4AA55B"/>
          <w:sz w:val="20"/>
          <w:szCs w:val="24"/>
          <w:lang w:val="en-US"/>
        </w:rPr>
        <w:t xml:space="preserve"> project</w:t>
      </w:r>
      <w:r w:rsidRPr="00492B2C">
        <w:rPr>
          <w:rFonts w:cs="Times New Roman"/>
          <w:sz w:val="20"/>
          <w:szCs w:val="20"/>
        </w:rPr>
        <w:t xml:space="preserve"> </w:t>
      </w:r>
      <w:r w:rsidR="003F0E52" w:rsidRPr="00492B2C">
        <w:rPr>
          <w:rFonts w:cs="Times New Roman"/>
          <w:sz w:val="20"/>
          <w:szCs w:val="20"/>
        </w:rPr>
        <w:t>I</w:t>
      </w:r>
      <w:r w:rsidR="003F0E52" w:rsidRPr="0087461A">
        <w:rPr>
          <w:rFonts w:cs="Times New Roman"/>
          <w:sz w:val="20"/>
          <w:szCs w:val="20"/>
        </w:rPr>
        <w:t>ndirect cost flat-rate</w:t>
      </w:r>
      <w:r w:rsidR="003F0E52" w:rsidRPr="00F35180">
        <w:rPr>
          <w:rFonts w:cs="Times New Roman"/>
          <w:sz w:val="20"/>
          <w:szCs w:val="20"/>
        </w:rPr>
        <w:t>:</w:t>
      </w:r>
      <w:r w:rsidR="003F0E52" w:rsidRPr="00F35180">
        <w:rPr>
          <w:i/>
          <w:color w:val="FF0000"/>
          <w:sz w:val="20"/>
          <w:szCs w:val="20"/>
          <w:lang w:eastAsia="en-GB"/>
        </w:rPr>
        <w:t xml:space="preserve"> </w:t>
      </w:r>
      <w:r w:rsidR="003F0E52" w:rsidRPr="00F35180">
        <w:rPr>
          <w:sz w:val="20"/>
          <w:szCs w:val="20"/>
          <w:lang w:eastAsia="en-GB"/>
        </w:rPr>
        <w:t>7%</w:t>
      </w:r>
      <w:r w:rsidR="00153400" w:rsidRPr="00F35180">
        <w:rPr>
          <w:i/>
          <w:color w:val="FF0000"/>
          <w:sz w:val="20"/>
          <w:szCs w:val="20"/>
          <w:lang w:eastAsia="en-GB"/>
        </w:rPr>
        <w:t xml:space="preserve"> </w:t>
      </w:r>
      <w:r w:rsidR="003F0E52" w:rsidRPr="00F35180">
        <w:rPr>
          <w:sz w:val="20"/>
          <w:szCs w:val="20"/>
          <w:lang w:eastAsia="en-GB"/>
        </w:rPr>
        <w:t>of t</w:t>
      </w:r>
      <w:r w:rsidR="003F0E52" w:rsidRPr="0087461A">
        <w:rPr>
          <w:sz w:val="20"/>
          <w:szCs w:val="20"/>
          <w:lang w:eastAsia="en-GB"/>
        </w:rPr>
        <w:t>he eligible direct costs</w:t>
      </w:r>
      <w:r>
        <w:rPr>
          <w:sz w:val="20"/>
          <w:szCs w:val="20"/>
          <w:lang w:eastAsia="en-GB"/>
        </w:rPr>
        <w:t>]</w:t>
      </w:r>
    </w:p>
    <w:p w14:paraId="0640DD6E" w14:textId="3874D7D5" w:rsidR="003F0E52" w:rsidRPr="0087461A" w:rsidRDefault="003F0E52" w:rsidP="00207238">
      <w:pPr>
        <w:widowControl w:val="0"/>
        <w:numPr>
          <w:ilvl w:val="1"/>
          <w:numId w:val="37"/>
        </w:numPr>
        <w:spacing w:after="120"/>
        <w:ind w:left="879" w:hanging="357"/>
        <w:jc w:val="left"/>
        <w:rPr>
          <w:rFonts w:cs="Times New Roman"/>
          <w:sz w:val="20"/>
          <w:szCs w:val="20"/>
        </w:rPr>
      </w:pPr>
      <w:r w:rsidRPr="0087461A">
        <w:rPr>
          <w:rFonts w:cs="Times New Roman"/>
          <w:sz w:val="20"/>
          <w:szCs w:val="20"/>
        </w:rPr>
        <w:t>VAT</w:t>
      </w:r>
      <w:r w:rsidR="001E24F1">
        <w:rPr>
          <w:rFonts w:cs="Times New Roman"/>
          <w:sz w:val="20"/>
          <w:szCs w:val="20"/>
        </w:rPr>
        <w:t>: Yes</w:t>
      </w:r>
    </w:p>
    <w:p w14:paraId="62AE8294" w14:textId="34B0ACFB" w:rsidR="003F0E52" w:rsidRPr="0087461A" w:rsidRDefault="003F0E52" w:rsidP="003F0E52">
      <w:pPr>
        <w:spacing w:after="120"/>
        <w:jc w:val="left"/>
        <w:rPr>
          <w:sz w:val="20"/>
          <w:szCs w:val="20"/>
        </w:rPr>
      </w:pPr>
      <w:r w:rsidRPr="0087461A">
        <w:rPr>
          <w:b/>
          <w:sz w:val="20"/>
          <w:szCs w:val="20"/>
        </w:rPr>
        <w:t>Budget flexibility</w:t>
      </w:r>
      <w:r w:rsidRPr="0087461A">
        <w:rPr>
          <w:sz w:val="20"/>
          <w:szCs w:val="20"/>
        </w:rPr>
        <w:t>:</w:t>
      </w:r>
      <w:r w:rsidR="007075AE">
        <w:rPr>
          <w:sz w:val="20"/>
          <w:szCs w:val="20"/>
        </w:rPr>
        <w:t xml:space="preserve"> Yes </w:t>
      </w:r>
      <w:r w:rsidR="007075AE" w:rsidRPr="2FA6B974">
        <w:rPr>
          <w:sz w:val="20"/>
          <w:szCs w:val="20"/>
        </w:rPr>
        <w:t>(</w:t>
      </w:r>
      <w:r w:rsidR="00914854">
        <w:rPr>
          <w:sz w:val="20"/>
          <w:szCs w:val="20"/>
        </w:rPr>
        <w:t>flexibility with conditions</w:t>
      </w:r>
      <w:r w:rsidR="007863EC">
        <w:rPr>
          <w:sz w:val="20"/>
          <w:szCs w:val="20"/>
        </w:rPr>
        <w:t xml:space="preserve">, see </w:t>
      </w:r>
      <w:r w:rsidR="00B01B15">
        <w:rPr>
          <w:sz w:val="20"/>
          <w:szCs w:val="20"/>
        </w:rPr>
        <w:t>art</w:t>
      </w:r>
      <w:r w:rsidR="007863EC">
        <w:rPr>
          <w:sz w:val="20"/>
          <w:szCs w:val="20"/>
        </w:rPr>
        <w:t xml:space="preserve"> 2 in Annex 5</w:t>
      </w:r>
      <w:r w:rsidR="007075AE" w:rsidRPr="2FA6B974">
        <w:rPr>
          <w:sz w:val="20"/>
          <w:szCs w:val="20"/>
        </w:rPr>
        <w:t>)</w:t>
      </w:r>
    </w:p>
    <w:p w14:paraId="5FCF4322"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4. Reporting, payments and recoveries</w:t>
      </w:r>
    </w:p>
    <w:p w14:paraId="2D4F587A" w14:textId="77777777" w:rsidR="004F4226" w:rsidRPr="0087461A" w:rsidRDefault="004F4226" w:rsidP="004F4226">
      <w:pPr>
        <w:spacing w:after="120"/>
        <w:jc w:val="left"/>
        <w:rPr>
          <w:rFonts w:cs="Times New Roman"/>
          <w:sz w:val="20"/>
          <w:szCs w:val="20"/>
        </w:rPr>
      </w:pPr>
      <w:r w:rsidRPr="0087461A">
        <w:rPr>
          <w:rFonts w:cs="Times New Roman"/>
          <w:b/>
          <w:sz w:val="20"/>
          <w:szCs w:val="20"/>
          <w:u w:val="single"/>
        </w:rPr>
        <w:t>4.1 Continuous reporting</w:t>
      </w:r>
      <w:r w:rsidRPr="0087461A">
        <w:rPr>
          <w:rFonts w:cs="Times New Roman"/>
          <w:b/>
          <w:sz w:val="20"/>
          <w:szCs w:val="20"/>
        </w:rPr>
        <w:t xml:space="preserve"> </w:t>
      </w:r>
      <w:r w:rsidRPr="0087461A">
        <w:rPr>
          <w:rFonts w:cs="Times New Roman"/>
          <w:sz w:val="20"/>
          <w:szCs w:val="20"/>
        </w:rPr>
        <w:t>(art 21)</w:t>
      </w:r>
    </w:p>
    <w:p w14:paraId="1E81F146" w14:textId="52F3BABA" w:rsidR="0087461A" w:rsidRDefault="001E24F1" w:rsidP="004F4226">
      <w:pPr>
        <w:spacing w:after="120"/>
        <w:jc w:val="left"/>
        <w:rPr>
          <w:rFonts w:cs="Times New Roman"/>
          <w:b/>
          <w:sz w:val="20"/>
          <w:szCs w:val="20"/>
          <w:u w:val="single"/>
        </w:rPr>
      </w:pPr>
      <w:r w:rsidRPr="2FA6B974" w:rsidDel="008D1524">
        <w:rPr>
          <w:b/>
          <w:bCs/>
          <w:sz w:val="20"/>
          <w:szCs w:val="20"/>
        </w:rPr>
        <w:t>Deliverables</w:t>
      </w:r>
      <w:r w:rsidRPr="007075AE" w:rsidDel="008D1524">
        <w:rPr>
          <w:b/>
          <w:bCs/>
          <w:sz w:val="20"/>
          <w:szCs w:val="20"/>
        </w:rPr>
        <w:t>:</w:t>
      </w:r>
      <w:r w:rsidR="007075AE" w:rsidDel="008D1524">
        <w:rPr>
          <w:b/>
          <w:bCs/>
          <w:sz w:val="20"/>
          <w:szCs w:val="20"/>
        </w:rPr>
        <w:t xml:space="preserve"> </w:t>
      </w:r>
      <w:r w:rsidR="00761978" w:rsidRPr="004E2890">
        <w:rPr>
          <w:rFonts w:eastAsia="Times New Roman"/>
          <w:i/>
          <w:color w:val="4AA55B"/>
          <w:sz w:val="20"/>
          <w:szCs w:val="24"/>
          <w:lang w:val="en-US"/>
        </w:rPr>
        <w:t>[</w:t>
      </w:r>
      <w:r w:rsidR="000040D4">
        <w:rPr>
          <w:rFonts w:eastAsia="Times New Roman"/>
          <w:i/>
          <w:color w:val="4AA55B"/>
          <w:sz w:val="20"/>
          <w:szCs w:val="24"/>
          <w:lang w:val="en-US"/>
        </w:rPr>
        <w:t xml:space="preserve">Option </w:t>
      </w:r>
      <w:r w:rsidR="009B4E3F">
        <w:rPr>
          <w:rFonts w:eastAsia="Times New Roman"/>
          <w:i/>
          <w:color w:val="4AA55B"/>
          <w:sz w:val="20"/>
          <w:szCs w:val="24"/>
          <w:lang w:val="en-US"/>
        </w:rPr>
        <w:t>if</w:t>
      </w:r>
      <w:r w:rsidR="000040D4" w:rsidRPr="008561FF">
        <w:rPr>
          <w:rFonts w:eastAsia="Times New Roman"/>
          <w:i/>
          <w:color w:val="4AA55B"/>
          <w:sz w:val="20"/>
          <w:szCs w:val="24"/>
          <w:lang w:val="en-US"/>
        </w:rPr>
        <w:t xml:space="preserve"> </w:t>
      </w:r>
      <w:r w:rsidR="000040D4">
        <w:rPr>
          <w:rFonts w:eastAsia="Times New Roman"/>
          <w:i/>
          <w:color w:val="4AA55B"/>
          <w:sz w:val="20"/>
          <w:szCs w:val="24"/>
          <w:lang w:val="en-US"/>
        </w:rPr>
        <w:t>no progress report(s)</w:t>
      </w:r>
      <w:r w:rsidR="004E2890">
        <w:rPr>
          <w:b/>
          <w:bCs/>
          <w:sz w:val="20"/>
          <w:szCs w:val="20"/>
          <w:lang w:val="en-US"/>
        </w:rPr>
        <w:t xml:space="preserve">: </w:t>
      </w:r>
      <w:r w:rsidR="007075AE" w:rsidRPr="007075AE">
        <w:rPr>
          <w:bCs/>
          <w:sz w:val="20"/>
          <w:szCs w:val="20"/>
        </w:rPr>
        <w:t>No</w:t>
      </w:r>
      <w:r w:rsidR="00991741">
        <w:rPr>
          <w:bCs/>
          <w:sz w:val="20"/>
          <w:szCs w:val="20"/>
        </w:rPr>
        <w:t>]</w:t>
      </w:r>
      <w:r w:rsidR="000040D4">
        <w:rPr>
          <w:bCs/>
          <w:sz w:val="20"/>
          <w:szCs w:val="20"/>
        </w:rPr>
        <w:t xml:space="preserve"> </w:t>
      </w:r>
      <w:r w:rsidR="00761978" w:rsidRPr="004E2890">
        <w:rPr>
          <w:rFonts w:eastAsia="Times New Roman"/>
          <w:i/>
          <w:color w:val="4AA55B"/>
          <w:sz w:val="20"/>
          <w:szCs w:val="24"/>
          <w:lang w:val="en-US"/>
        </w:rPr>
        <w:t>[</w:t>
      </w:r>
      <w:r w:rsidR="000040D4">
        <w:rPr>
          <w:rFonts w:eastAsia="Times New Roman"/>
          <w:i/>
          <w:color w:val="4AA55B"/>
          <w:sz w:val="20"/>
          <w:szCs w:val="24"/>
          <w:lang w:val="en-US"/>
        </w:rPr>
        <w:t xml:space="preserve">Option </w:t>
      </w:r>
      <w:r w:rsidR="009B4E3F">
        <w:rPr>
          <w:rFonts w:eastAsia="Times New Roman"/>
          <w:i/>
          <w:color w:val="4AA55B"/>
          <w:sz w:val="20"/>
          <w:szCs w:val="24"/>
          <w:lang w:val="en-US"/>
        </w:rPr>
        <w:t>if</w:t>
      </w:r>
      <w:r w:rsidR="000040D4">
        <w:rPr>
          <w:rFonts w:eastAsia="Times New Roman"/>
          <w:i/>
          <w:color w:val="4AA55B"/>
          <w:sz w:val="20"/>
          <w:szCs w:val="24"/>
          <w:lang w:val="en-US"/>
        </w:rPr>
        <w:t xml:space="preserve"> progress report(s)</w:t>
      </w:r>
      <w:r w:rsidR="004E2890">
        <w:rPr>
          <w:rFonts w:eastAsia="Times New Roman"/>
          <w:i/>
          <w:color w:val="4AA55B"/>
          <w:sz w:val="20"/>
          <w:szCs w:val="24"/>
          <w:lang w:val="en-US"/>
        </w:rPr>
        <w:t xml:space="preserve">: </w:t>
      </w:r>
      <w:r w:rsidR="00991741">
        <w:rPr>
          <w:bCs/>
          <w:sz w:val="20"/>
          <w:szCs w:val="20"/>
        </w:rPr>
        <w:t>Yes]</w:t>
      </w:r>
    </w:p>
    <w:p w14:paraId="7A11C206"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 xml:space="preserve">4.2 Periodic reporting and payments </w:t>
      </w:r>
    </w:p>
    <w:p w14:paraId="380D604A" w14:textId="67A4E09B" w:rsidR="004F4226" w:rsidRDefault="004F4226" w:rsidP="004F4226">
      <w:pPr>
        <w:spacing w:after="120"/>
        <w:jc w:val="left"/>
        <w:rPr>
          <w:rFonts w:cs="Times New Roman"/>
          <w:b/>
          <w:sz w:val="20"/>
          <w:szCs w:val="20"/>
        </w:rPr>
      </w:pPr>
      <w:r w:rsidRPr="0087461A">
        <w:rPr>
          <w:rFonts w:cs="Times New Roman"/>
          <w:b/>
          <w:sz w:val="20"/>
          <w:szCs w:val="20"/>
        </w:rPr>
        <w:t xml:space="preserve">Reporting and payment schedule </w:t>
      </w:r>
      <w:r w:rsidRPr="0087461A">
        <w:rPr>
          <w:rFonts w:cs="Times New Roman"/>
          <w:sz w:val="20"/>
          <w:szCs w:val="20"/>
        </w:rPr>
        <w:t>(art 21, 22)</w:t>
      </w:r>
      <w:r w:rsidRPr="0087461A">
        <w:rPr>
          <w:rFonts w:cs="Times New Roman"/>
          <w:b/>
          <w:sz w:val="20"/>
          <w:szCs w:val="20"/>
        </w:rPr>
        <w:t>:</w:t>
      </w:r>
    </w:p>
    <w:p w14:paraId="3B499411" w14:textId="14C3309D" w:rsidR="00F82E70" w:rsidRDefault="00F82E70" w:rsidP="004F4226">
      <w:pPr>
        <w:spacing w:after="120"/>
        <w:jc w:val="left"/>
        <w:rPr>
          <w:rFonts w:cs="Times New Roman"/>
          <w:b/>
          <w:sz w:val="20"/>
          <w:szCs w:val="20"/>
        </w:rPr>
      </w:pPr>
    </w:p>
    <w:p w14:paraId="1F2CC603" w14:textId="77777777" w:rsidR="00F82E70" w:rsidRDefault="00F82E70" w:rsidP="004F4226">
      <w:pPr>
        <w:spacing w:after="120"/>
        <w:jc w:val="left"/>
        <w:rPr>
          <w:rFonts w:cs="Times New Roman"/>
          <w:b/>
          <w:sz w:val="20"/>
          <w:szCs w:val="20"/>
        </w:rPr>
      </w:pPr>
    </w:p>
    <w:tbl>
      <w:tblPr>
        <w:tblW w:w="9072"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131"/>
        <w:gridCol w:w="861"/>
        <w:gridCol w:w="142"/>
        <w:gridCol w:w="850"/>
        <w:gridCol w:w="1134"/>
        <w:gridCol w:w="142"/>
        <w:gridCol w:w="992"/>
        <w:gridCol w:w="1134"/>
        <w:gridCol w:w="2977"/>
      </w:tblGrid>
      <w:tr w:rsidR="00355A93" w:rsidRPr="0087461A" w14:paraId="3F137880" w14:textId="77777777" w:rsidTr="00355A93">
        <w:trPr>
          <w:trHeight w:hRule="exact" w:val="380"/>
        </w:trPr>
        <w:tc>
          <w:tcPr>
            <w:tcW w:w="4961" w:type="dxa"/>
            <w:gridSpan w:val="8"/>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63781CB" w14:textId="45D03185"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Reporting</w:t>
            </w:r>
          </w:p>
        </w:tc>
        <w:tc>
          <w:tcPr>
            <w:tcW w:w="411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A7B17B9"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Payments</w:t>
            </w:r>
          </w:p>
          <w:p w14:paraId="2F49D8E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r>
      <w:tr w:rsidR="00355A93" w:rsidRPr="0087461A" w14:paraId="4E31EC13" w14:textId="77777777" w:rsidTr="00355A93">
        <w:trPr>
          <w:trHeight w:hRule="exact" w:val="380"/>
        </w:trPr>
        <w:tc>
          <w:tcPr>
            <w:tcW w:w="2693"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902AB20"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Reporting periods</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66BE8A8"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Type</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14C93C71" w14:textId="02BB4FC2"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Deadline</w:t>
            </w:r>
            <w:r w:rsidR="00542E97">
              <w:rPr>
                <w:rStyle w:val="FootnoteReference"/>
                <w:b/>
                <w:szCs w:val="16"/>
                <w:lang w:val="en-US"/>
              </w:rPr>
              <w:footnoteReference w:id="4"/>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7207280"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Type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2D55BDD"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Deadline (time to pay)</w:t>
            </w:r>
          </w:p>
        </w:tc>
      </w:tr>
      <w:tr w:rsidR="00355A93" w:rsidRPr="0087461A" w14:paraId="21334EC0" w14:textId="77777777" w:rsidTr="00E1119D">
        <w:trPr>
          <w:trHeight w:hRule="exact" w:val="691"/>
        </w:trPr>
        <w:tc>
          <w:tcPr>
            <w:tcW w:w="84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6C3A76FC" w14:textId="53E82AB1" w:rsidR="00355A93" w:rsidRPr="000E5B21" w:rsidRDefault="00355A93" w:rsidP="00355A93">
            <w:pPr>
              <w:widowControl w:val="0"/>
              <w:spacing w:before="120" w:after="120" w:line="276" w:lineRule="auto"/>
              <w:ind w:left="60"/>
              <w:jc w:val="center"/>
              <w:rPr>
                <w:rFonts w:eastAsia="Times New Roman" w:cs="Times New Roman"/>
                <w:sz w:val="16"/>
                <w:szCs w:val="16"/>
                <w:lang w:val="en-US"/>
              </w:rPr>
            </w:pPr>
            <w:r w:rsidRPr="000E5B21">
              <w:rPr>
                <w:rFonts w:cs="Times New Roman"/>
                <w:b/>
                <w:sz w:val="16"/>
                <w:szCs w:val="16"/>
                <w:lang w:val="en-US"/>
              </w:rPr>
              <w:t>RP No</w:t>
            </w:r>
          </w:p>
        </w:tc>
        <w:tc>
          <w:tcPr>
            <w:tcW w:w="1003"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19F3897A" w14:textId="223ED601" w:rsidR="00355A93" w:rsidRPr="000E5B21" w:rsidRDefault="00E1119D" w:rsidP="00E1119D">
            <w:pPr>
              <w:widowControl w:val="0"/>
              <w:spacing w:before="120" w:after="120" w:line="276" w:lineRule="auto"/>
              <w:ind w:left="62"/>
              <w:jc w:val="center"/>
              <w:rPr>
                <w:rFonts w:eastAsia="Times New Roman" w:cs="Times New Roman"/>
                <w:sz w:val="16"/>
                <w:szCs w:val="16"/>
                <w:lang w:val="en-US"/>
              </w:rPr>
            </w:pPr>
            <w:r>
              <w:rPr>
                <w:rFonts w:cs="Times New Roman"/>
                <w:b/>
                <w:sz w:val="16"/>
                <w:szCs w:val="16"/>
                <w:lang w:val="en-US"/>
              </w:rPr>
              <w:t>Date from</w:t>
            </w:r>
            <w:r w:rsidRPr="000E5B21">
              <w:rPr>
                <w:rFonts w:cs="Times New Roman"/>
                <w:b/>
                <w:spacing w:val="-7"/>
                <w:sz w:val="16"/>
                <w:szCs w:val="16"/>
                <w:lang w:val="en-US"/>
              </w:rPr>
              <w:t xml:space="preserve"> </w:t>
            </w:r>
          </w:p>
        </w:tc>
        <w:tc>
          <w:tcPr>
            <w:tcW w:w="850" w:type="dxa"/>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EEDBE66" w14:textId="75323C6D" w:rsidR="00355A93" w:rsidRPr="000E5B21" w:rsidRDefault="00E1119D" w:rsidP="00355A93">
            <w:pPr>
              <w:widowControl w:val="0"/>
              <w:spacing w:before="120" w:after="120" w:line="276" w:lineRule="auto"/>
              <w:ind w:left="60"/>
              <w:jc w:val="center"/>
              <w:rPr>
                <w:rFonts w:eastAsia="Times New Roman" w:cs="Times New Roman"/>
                <w:sz w:val="16"/>
                <w:szCs w:val="16"/>
                <w:lang w:val="en-US"/>
              </w:rPr>
            </w:pPr>
            <w:r>
              <w:rPr>
                <w:rFonts w:cs="Times New Roman"/>
                <w:b/>
                <w:sz w:val="16"/>
                <w:szCs w:val="16"/>
                <w:lang w:val="en-US"/>
              </w:rPr>
              <w:t>Date</w:t>
            </w:r>
            <w:r w:rsidRPr="000E5B21">
              <w:rPr>
                <w:rFonts w:cs="Times New Roman"/>
                <w:b/>
                <w:spacing w:val="-5"/>
                <w:sz w:val="16"/>
                <w:szCs w:val="16"/>
                <w:lang w:val="en-US"/>
              </w:rPr>
              <w:t xml:space="preserve"> </w:t>
            </w:r>
            <w:r w:rsidR="00355A93" w:rsidRPr="000E5B21">
              <w:rPr>
                <w:rFonts w:cs="Times New Roman"/>
                <w:b/>
                <w:spacing w:val="-9"/>
                <w:sz w:val="16"/>
                <w:szCs w:val="16"/>
                <w:lang w:val="en-US"/>
              </w:rPr>
              <w:t>t</w:t>
            </w:r>
            <w:r w:rsidR="00355A93" w:rsidRPr="000E5B21">
              <w:rPr>
                <w:rFonts w:cs="Times New Roman"/>
                <w:b/>
                <w:spacing w:val="-8"/>
                <w:sz w:val="16"/>
                <w:szCs w:val="16"/>
                <w:lang w:val="en-US"/>
              </w:rPr>
              <w:t>o</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1AE27E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13E4C8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E0B592D"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468BD4E"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r>
      <w:tr w:rsidR="00355A93" w:rsidRPr="0087461A" w14:paraId="100DC93B" w14:textId="77777777" w:rsidTr="000E5B21">
        <w:trPr>
          <w:trHeight w:hRule="exact" w:val="2894"/>
        </w:trPr>
        <w:tc>
          <w:tcPr>
            <w:tcW w:w="496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4860E76D" w14:textId="77777777" w:rsidR="00355A93" w:rsidRPr="000E5B21" w:rsidRDefault="00355A93" w:rsidP="00355A93">
            <w:pPr>
              <w:widowControl w:val="0"/>
              <w:spacing w:after="120" w:line="276" w:lineRule="auto"/>
              <w:ind w:left="60"/>
              <w:jc w:val="left"/>
              <w:rPr>
                <w:rFonts w:cs="Times New Roman"/>
                <w:sz w:val="16"/>
                <w:szCs w:val="16"/>
                <w:highlight w:val="yellow"/>
                <w:lang w:val="en-US"/>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30A4920" w14:textId="611AD534" w:rsidR="003C480D" w:rsidRPr="000E5B21" w:rsidRDefault="00355A93" w:rsidP="003C480D">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Pre</w:t>
            </w:r>
            <w:r w:rsidR="005A132B" w:rsidRPr="000E5B21">
              <w:rPr>
                <w:rFonts w:cs="Times New Roman"/>
                <w:sz w:val="16"/>
                <w:szCs w:val="16"/>
                <w:lang w:val="en-US"/>
              </w:rPr>
              <w:t>-</w:t>
            </w:r>
            <w:r w:rsidRPr="000E5B21">
              <w:rPr>
                <w:rFonts w:cs="Times New Roman"/>
                <w:sz w:val="16"/>
                <w:szCs w:val="16"/>
                <w:lang w:val="en-US"/>
              </w:rPr>
              <w:t>financing</w:t>
            </w:r>
            <w:r w:rsidR="00934559" w:rsidRPr="000E5B21">
              <w:rPr>
                <w:rFonts w:cs="Times New Roman"/>
                <w:sz w:val="16"/>
                <w:szCs w:val="16"/>
                <w:lang w:val="en-US"/>
              </w:rPr>
              <w:t xml:space="preserve"> </w:t>
            </w:r>
          </w:p>
          <w:p w14:paraId="489B2BF8" w14:textId="534E8A58" w:rsidR="00355A93" w:rsidRPr="000E5B21" w:rsidRDefault="00355A93" w:rsidP="003C480D">
            <w:pPr>
              <w:widowControl w:val="0"/>
              <w:spacing w:before="120" w:after="120" w:line="276" w:lineRule="auto"/>
              <w:ind w:left="60"/>
              <w:jc w:val="center"/>
              <w:rPr>
                <w:rFonts w:cs="Times New Roman"/>
                <w:sz w:val="16"/>
                <w:szCs w:val="16"/>
                <w:highlight w:val="yellow"/>
                <w:lang w:val="en-US"/>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4E9A1FE" w14:textId="351CB364" w:rsidR="00045945" w:rsidRPr="000E5B21" w:rsidRDefault="00045945" w:rsidP="003C480D">
            <w:pPr>
              <w:widowControl w:val="0"/>
              <w:spacing w:before="120" w:after="0" w:line="276" w:lineRule="auto"/>
              <w:ind w:left="60"/>
              <w:jc w:val="left"/>
              <w:rPr>
                <w:rFonts w:cs="Times New Roman"/>
                <w:sz w:val="16"/>
                <w:szCs w:val="16"/>
                <w:lang w:val="en-US"/>
              </w:rPr>
            </w:pPr>
            <w:r w:rsidRPr="000E5B21">
              <w:rPr>
                <w:rFonts w:cs="Times New Roman"/>
                <w:sz w:val="16"/>
                <w:szCs w:val="16"/>
                <w:lang w:val="en-US"/>
              </w:rPr>
              <w:t>[</w:t>
            </w:r>
            <w:r w:rsidRPr="000E5B21">
              <w:rPr>
                <w:rFonts w:cs="Times New Roman"/>
                <w:i/>
                <w:sz w:val="16"/>
                <w:szCs w:val="16"/>
                <w:lang w:val="en-US"/>
              </w:rPr>
              <w:t>one pre</w:t>
            </w:r>
            <w:r w:rsidR="005A132B" w:rsidRPr="000E5B21">
              <w:rPr>
                <w:rFonts w:cs="Times New Roman"/>
                <w:i/>
                <w:sz w:val="16"/>
                <w:szCs w:val="16"/>
                <w:lang w:val="en-US"/>
              </w:rPr>
              <w:t>-</w:t>
            </w:r>
            <w:r w:rsidRPr="000E5B21">
              <w:rPr>
                <w:rFonts w:cs="Times New Roman"/>
                <w:i/>
                <w:sz w:val="16"/>
                <w:szCs w:val="16"/>
                <w:lang w:val="en-US"/>
              </w:rPr>
              <w:t>financing in one instalment</w:t>
            </w:r>
            <w:r w:rsidR="00667DB2" w:rsidRPr="000E5B21">
              <w:rPr>
                <w:rFonts w:cs="Times New Roman"/>
                <w:sz w:val="16"/>
                <w:szCs w:val="16"/>
                <w:lang w:val="en-US"/>
              </w:rPr>
              <w:t>]</w:t>
            </w:r>
            <w:r w:rsidRPr="000E5B21">
              <w:rPr>
                <w:rFonts w:cs="Times New Roman"/>
                <w:sz w:val="16"/>
                <w:szCs w:val="16"/>
                <w:lang w:val="en-US"/>
              </w:rPr>
              <w:t xml:space="preserve"> 30 days, either from the entry into force of the Agreement or from the receipt of the pre</w:t>
            </w:r>
            <w:r w:rsidR="000D6798">
              <w:rPr>
                <w:rFonts w:cs="Times New Roman"/>
                <w:sz w:val="16"/>
                <w:szCs w:val="16"/>
                <w:lang w:val="en-US"/>
              </w:rPr>
              <w:t>-</w:t>
            </w:r>
            <w:r w:rsidRPr="000E5B21">
              <w:rPr>
                <w:rFonts w:cs="Times New Roman"/>
                <w:sz w:val="16"/>
                <w:szCs w:val="16"/>
                <w:lang w:val="en-US"/>
              </w:rPr>
              <w:t>financing guarantee, whichever is the latest</w:t>
            </w:r>
            <w:r w:rsidR="0046588E" w:rsidRPr="000E5B21">
              <w:rPr>
                <w:rFonts w:cs="Times New Roman"/>
                <w:sz w:val="16"/>
                <w:szCs w:val="16"/>
                <w:lang w:val="en-US"/>
              </w:rPr>
              <w:t>]</w:t>
            </w:r>
          </w:p>
          <w:p w14:paraId="41F8726D" w14:textId="4E6EB842" w:rsidR="00045945" w:rsidRPr="000E5B21" w:rsidRDefault="00045945" w:rsidP="00045945">
            <w:pPr>
              <w:widowControl w:val="0"/>
              <w:spacing w:before="120" w:after="0" w:line="276" w:lineRule="auto"/>
              <w:ind w:left="60"/>
              <w:jc w:val="left"/>
              <w:rPr>
                <w:rFonts w:cs="Times New Roman"/>
                <w:sz w:val="16"/>
                <w:szCs w:val="16"/>
                <w:lang w:val="en-US"/>
              </w:rPr>
            </w:pPr>
            <w:r w:rsidRPr="000E5B21">
              <w:rPr>
                <w:rFonts w:cs="Times New Roman"/>
                <w:sz w:val="16"/>
                <w:szCs w:val="16"/>
                <w:lang w:val="en-US"/>
              </w:rPr>
              <w:t>[</w:t>
            </w:r>
            <w:r w:rsidRPr="000E5B21">
              <w:rPr>
                <w:rFonts w:cs="Times New Roman"/>
                <w:i/>
                <w:sz w:val="16"/>
                <w:szCs w:val="16"/>
                <w:lang w:val="en-US"/>
              </w:rPr>
              <w:t>one pre</w:t>
            </w:r>
            <w:r w:rsidR="005A132B" w:rsidRPr="000E5B21">
              <w:rPr>
                <w:rFonts w:cs="Times New Roman"/>
                <w:i/>
                <w:sz w:val="16"/>
                <w:szCs w:val="16"/>
                <w:lang w:val="en-US"/>
              </w:rPr>
              <w:t>-</w:t>
            </w:r>
            <w:r w:rsidRPr="000E5B21">
              <w:rPr>
                <w:rFonts w:cs="Times New Roman"/>
                <w:i/>
                <w:sz w:val="16"/>
                <w:szCs w:val="16"/>
                <w:lang w:val="en-US"/>
              </w:rPr>
              <w:t>financing in two instalment</w:t>
            </w:r>
            <w:r w:rsidR="00107D05" w:rsidRPr="000E5B21">
              <w:rPr>
                <w:rFonts w:cs="Times New Roman"/>
                <w:i/>
                <w:sz w:val="16"/>
                <w:szCs w:val="16"/>
                <w:lang w:val="en-US"/>
              </w:rPr>
              <w:t>s</w:t>
            </w:r>
            <w:r w:rsidRPr="000E5B21">
              <w:rPr>
                <w:rFonts w:cs="Times New Roman"/>
                <w:sz w:val="16"/>
                <w:szCs w:val="16"/>
                <w:lang w:val="en-US"/>
              </w:rPr>
              <w:t xml:space="preserve"> – First instalment: 30 days, either from the entry into force of the Agreement or from the receipt of the pre-financing guarantee, whichever is the latest </w:t>
            </w:r>
          </w:p>
          <w:p w14:paraId="03F2AE1A" w14:textId="5D5376B7" w:rsidR="00355A93" w:rsidRPr="000E5B21" w:rsidRDefault="00045945" w:rsidP="00107D05">
            <w:pPr>
              <w:widowControl w:val="0"/>
              <w:spacing w:before="120" w:after="0" w:line="276" w:lineRule="auto"/>
              <w:ind w:left="60"/>
              <w:jc w:val="left"/>
              <w:rPr>
                <w:rFonts w:cs="Times New Roman"/>
                <w:sz w:val="16"/>
                <w:szCs w:val="16"/>
                <w:lang w:val="en-US"/>
              </w:rPr>
            </w:pPr>
            <w:r w:rsidRPr="000E5B21">
              <w:rPr>
                <w:rFonts w:cs="Times New Roman"/>
                <w:sz w:val="16"/>
                <w:szCs w:val="16"/>
                <w:lang w:val="en-US"/>
              </w:rPr>
              <w:t>Second instalment</w:t>
            </w:r>
            <w:r w:rsidR="00A53EA0" w:rsidRPr="000E5B21">
              <w:rPr>
                <w:rFonts w:cs="Times New Roman"/>
                <w:sz w:val="16"/>
                <w:szCs w:val="16"/>
                <w:lang w:val="en-US"/>
              </w:rPr>
              <w:t xml:space="preserve"> </w:t>
            </w:r>
            <w:r w:rsidRPr="000E5B21">
              <w:rPr>
                <w:rFonts w:cs="Times New Roman"/>
                <w:sz w:val="16"/>
                <w:szCs w:val="16"/>
                <w:lang w:val="en-US"/>
              </w:rPr>
              <w:t>- By [NA insert date] ]</w:t>
            </w:r>
          </w:p>
        </w:tc>
      </w:tr>
      <w:tr w:rsidR="00355A93" w:rsidRPr="0087461A" w14:paraId="3E2F1131" w14:textId="77777777" w:rsidTr="00840241">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7BED8F3B" w14:textId="123444E8" w:rsidR="00355A93" w:rsidRPr="000E5B21" w:rsidRDefault="00355A93" w:rsidP="006D27AC">
            <w:pPr>
              <w:widowControl w:val="0"/>
              <w:spacing w:before="120" w:after="120" w:line="276" w:lineRule="auto"/>
              <w:jc w:val="center"/>
              <w:rPr>
                <w:rFonts w:cs="Times New Roman"/>
                <w:sz w:val="16"/>
                <w:szCs w:val="16"/>
                <w:lang w:val="en-US"/>
              </w:rPr>
            </w:pPr>
            <w:r w:rsidRPr="000E5B21">
              <w:rPr>
                <w:rFonts w:cs="Times New Roman"/>
                <w:sz w:val="16"/>
                <w:szCs w:val="16"/>
                <w:lang w:val="en-US"/>
              </w:rPr>
              <w:t>[</w:t>
            </w:r>
            <w:r w:rsidR="006D27AC" w:rsidRPr="000E5B21">
              <w:rPr>
                <w:rFonts w:cs="Times New Roman"/>
                <w:sz w:val="16"/>
                <w:szCs w:val="16"/>
                <w:highlight w:val="lightGray"/>
                <w:lang w:val="en-US"/>
              </w:rPr>
              <w:t>1</w:t>
            </w:r>
            <w:r w:rsidR="006D27AC" w:rsidRPr="000E5B21">
              <w:rPr>
                <w:rFonts w:cs="Times New Roman"/>
                <w:sz w:val="16"/>
                <w:szCs w:val="16"/>
                <w:lang w:val="en-US"/>
              </w:rPr>
              <w:t xml:space="preserve">] </w:t>
            </w:r>
            <w:r w:rsidRPr="000E5B21">
              <w:rPr>
                <w:rFonts w:eastAsia="Times New Roman" w:cs="Times New Roman"/>
                <w:i/>
                <w:color w:val="4AA55B"/>
                <w:sz w:val="16"/>
                <w:szCs w:val="16"/>
                <w:lang w:val="en-US"/>
              </w:rPr>
              <w:t>optional</w:t>
            </w:r>
            <w:r w:rsidR="00320AD8" w:rsidRPr="000E5B21">
              <w:rPr>
                <w:rFonts w:eastAsia="Times New Roman" w:cs="Times New Roman"/>
                <w:i/>
                <w:color w:val="4AA55B"/>
                <w:sz w:val="16"/>
                <w:szCs w:val="16"/>
                <w:lang w:val="en-US"/>
              </w:rPr>
              <w:t xml:space="preserve"> if</w:t>
            </w:r>
            <w:r w:rsidR="00320AD8" w:rsidRPr="000E5B21">
              <w:rPr>
                <w:rFonts w:cs="Times New Roman"/>
                <w:sz w:val="16"/>
                <w:szCs w:val="16"/>
                <w:lang w:val="en-US"/>
              </w:rPr>
              <w:t xml:space="preserve"> </w:t>
            </w:r>
            <w:r w:rsidR="006D27AC" w:rsidRPr="000E5B21">
              <w:rPr>
                <w:rFonts w:eastAsia="Times New Roman" w:cs="Times New Roman"/>
                <w:i/>
                <w:color w:val="4AA55B"/>
                <w:sz w:val="16"/>
                <w:szCs w:val="16"/>
                <w:lang w:val="en-US"/>
              </w:rPr>
              <w:t>second pre-financing</w:t>
            </w:r>
            <w:r w:rsidRPr="000E5B21">
              <w:rPr>
                <w:rFonts w:cs="Times New Roman"/>
                <w:sz w:val="16"/>
                <w:szCs w:val="16"/>
                <w:lang w:val="en-US"/>
              </w:rPr>
              <w:t xml:space="preserve"> </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639CD07A" w14:textId="554BD7EF" w:rsidR="00355A93" w:rsidRPr="000E5B21" w:rsidRDefault="00840241" w:rsidP="00355A93">
            <w:pPr>
              <w:widowControl w:val="0"/>
              <w:spacing w:before="120" w:after="120" w:line="276" w:lineRule="auto"/>
              <w:ind w:left="62"/>
              <w:jc w:val="center"/>
              <w:rPr>
                <w:rFonts w:cs="Times New Roman"/>
                <w:sz w:val="16"/>
                <w:szCs w:val="16"/>
                <w:highlight w:val="lightGray"/>
                <w:lang w:val="en-US"/>
              </w:rPr>
            </w:pPr>
            <w:r w:rsidRPr="000E5B21">
              <w:rPr>
                <w:rFonts w:cs="Times New Roman"/>
                <w:sz w:val="16"/>
                <w:szCs w:val="16"/>
                <w:highlight w:val="lightGray"/>
                <w:lang w:val="en-US"/>
              </w:rPr>
              <w:t>[</w:t>
            </w:r>
            <w:r w:rsidR="005437BA" w:rsidRPr="000E5B21">
              <w:rPr>
                <w:rFonts w:cs="Times New Roman"/>
                <w:sz w:val="16"/>
                <w:szCs w:val="16"/>
                <w:highlight w:val="lightGray"/>
                <w:lang w:val="en-US"/>
              </w:rPr>
              <w:t>dd/mm/yy</w:t>
            </w:r>
            <w:r w:rsidRPr="000E5B21">
              <w:rPr>
                <w:rFonts w:cs="Times New Roman"/>
                <w:sz w:val="16"/>
                <w:szCs w:val="16"/>
                <w:highlight w:val="lightGray"/>
                <w:lang w:val="en-US"/>
              </w:rPr>
              <w:t>y</w:t>
            </w:r>
            <w:r w:rsidR="005437BA" w:rsidRPr="000E5B21">
              <w:rPr>
                <w:rFonts w:cs="Times New Roman"/>
                <w:sz w:val="16"/>
                <w:szCs w:val="16"/>
                <w:highlight w:val="lightGray"/>
                <w:lang w:val="en-US"/>
              </w:rPr>
              <w:t>y</w:t>
            </w:r>
            <w:r w:rsidRPr="000E5B21">
              <w:rPr>
                <w:rFonts w:cs="Times New Roman"/>
                <w:sz w:val="16"/>
                <w:szCs w:val="16"/>
                <w:highlight w:val="lightGray"/>
                <w:lang w:val="en-US"/>
              </w:rPr>
              <w:t>]</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11F6D6E1" w14:textId="578E0701" w:rsidR="00355A93" w:rsidRPr="000E5B21" w:rsidRDefault="00840241" w:rsidP="00355A93">
            <w:pPr>
              <w:widowControl w:val="0"/>
              <w:spacing w:before="120" w:after="120" w:line="276" w:lineRule="auto"/>
              <w:ind w:left="60"/>
              <w:jc w:val="center"/>
              <w:rPr>
                <w:rFonts w:cs="Times New Roman"/>
                <w:sz w:val="16"/>
                <w:szCs w:val="16"/>
                <w:highlight w:val="lightGray"/>
                <w:lang w:val="en-US"/>
              </w:rPr>
            </w:pPr>
            <w:r w:rsidRPr="000E5B21">
              <w:rPr>
                <w:rFonts w:cs="Times New Roman"/>
                <w:sz w:val="16"/>
                <w:szCs w:val="16"/>
                <w:highlight w:val="lightGray"/>
                <w:lang w:val="en-US"/>
              </w:rPr>
              <w:t>[dd/mm/yyyy]</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59E2132" w14:textId="1FB11766" w:rsidR="00355A93" w:rsidRPr="000E5B21" w:rsidRDefault="00EA4DAE" w:rsidP="000C1D59">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 xml:space="preserve">Periodic report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E6C627D" w14:textId="1DDD91DA" w:rsidR="00355A93" w:rsidRPr="000E5B21" w:rsidRDefault="00EB0375" w:rsidP="00542E97">
            <w:pPr>
              <w:widowControl w:val="0"/>
              <w:spacing w:before="120" w:after="120" w:line="276" w:lineRule="auto"/>
              <w:ind w:left="60"/>
              <w:jc w:val="center"/>
              <w:rPr>
                <w:rFonts w:cs="Times New Roman"/>
                <w:sz w:val="16"/>
                <w:szCs w:val="16"/>
                <w:lang w:val="en-US"/>
              </w:rPr>
            </w:pPr>
            <w:r>
              <w:rPr>
                <w:rFonts w:cs="Times New Roman"/>
                <w:sz w:val="16"/>
                <w:szCs w:val="16"/>
                <w:lang w:val="en-US"/>
              </w:rPr>
              <w:t xml:space="preserve"> </w:t>
            </w:r>
            <w:r w:rsidR="00542E97">
              <w:rPr>
                <w:rFonts w:cs="Times New Roman"/>
                <w:sz w:val="16"/>
                <w:szCs w:val="16"/>
                <w:lang w:val="en-US"/>
              </w:rPr>
              <w:t>[</w:t>
            </w:r>
            <w:r w:rsidR="00C25E21" w:rsidRPr="000E5B21">
              <w:rPr>
                <w:rFonts w:cs="Times New Roman"/>
                <w:sz w:val="16"/>
                <w:szCs w:val="16"/>
                <w:lang w:val="en-US"/>
              </w:rPr>
              <w:t>6</w:t>
            </w:r>
            <w:r w:rsidR="00725D73" w:rsidRPr="000E5B21">
              <w:rPr>
                <w:rFonts w:cs="Times New Roman"/>
                <w:sz w:val="16"/>
                <w:szCs w:val="16"/>
                <w:lang w:val="en-US"/>
              </w:rPr>
              <w:t>0</w:t>
            </w:r>
            <w:r w:rsidR="00542E97">
              <w:rPr>
                <w:rFonts w:cs="Times New Roman"/>
                <w:sz w:val="16"/>
                <w:szCs w:val="16"/>
                <w:lang w:val="en-US"/>
              </w:rPr>
              <w:t>]</w:t>
            </w:r>
            <w:r w:rsidR="004F5B5B" w:rsidRPr="000E5B21">
              <w:rPr>
                <w:rFonts w:cs="Times New Roman"/>
                <w:sz w:val="16"/>
                <w:szCs w:val="16"/>
                <w:lang w:val="en-US"/>
              </w:rPr>
              <w:t xml:space="preserve"> </w:t>
            </w:r>
            <w:r w:rsidR="00355A93" w:rsidRPr="000E5B21">
              <w:rPr>
                <w:rFonts w:cs="Times New Roman"/>
                <w:sz w:val="16"/>
                <w:szCs w:val="16"/>
                <w:lang w:val="en-US"/>
              </w:rPr>
              <w:t>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F0B41C1" w14:textId="3601F516" w:rsidR="00355A93" w:rsidRPr="000E5B21" w:rsidRDefault="004A700C" w:rsidP="004A700C">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Second p</w:t>
            </w:r>
            <w:r w:rsidR="00725D73" w:rsidRPr="000E5B21">
              <w:rPr>
                <w:rFonts w:cs="Times New Roman"/>
                <w:sz w:val="16"/>
                <w:szCs w:val="16"/>
                <w:lang w:val="en-US"/>
              </w:rPr>
              <w:t>re</w:t>
            </w:r>
            <w:r w:rsidR="005A132B" w:rsidRPr="000E5B21">
              <w:rPr>
                <w:rFonts w:cs="Times New Roman"/>
                <w:sz w:val="16"/>
                <w:szCs w:val="16"/>
                <w:lang w:val="en-US"/>
              </w:rPr>
              <w:t>-</w:t>
            </w:r>
            <w:r w:rsidR="00725D73" w:rsidRPr="000E5B21">
              <w:rPr>
                <w:rFonts w:cs="Times New Roman"/>
                <w:sz w:val="16"/>
                <w:szCs w:val="16"/>
                <w:lang w:val="en-US"/>
              </w:rPr>
              <w:t xml:space="preserve">financing, </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A8002CA" w14:textId="057C5CCC" w:rsidR="00725D73" w:rsidRPr="000E5B21" w:rsidRDefault="00C25E21" w:rsidP="00725D73">
            <w:pPr>
              <w:widowControl w:val="0"/>
              <w:spacing w:before="120" w:after="0" w:line="276" w:lineRule="auto"/>
              <w:ind w:left="60"/>
              <w:jc w:val="center"/>
              <w:rPr>
                <w:rFonts w:cs="Times New Roman"/>
                <w:sz w:val="16"/>
                <w:szCs w:val="16"/>
                <w:lang w:val="en-US"/>
              </w:rPr>
            </w:pPr>
            <w:r w:rsidRPr="000E5B21">
              <w:rPr>
                <w:rFonts w:cs="Times New Roman"/>
                <w:sz w:val="16"/>
                <w:szCs w:val="16"/>
                <w:lang w:val="en-US"/>
              </w:rPr>
              <w:t>6</w:t>
            </w:r>
            <w:r w:rsidR="00725D73" w:rsidRPr="000E5B21">
              <w:rPr>
                <w:rFonts w:cs="Times New Roman"/>
                <w:sz w:val="16"/>
                <w:szCs w:val="16"/>
                <w:lang w:val="en-US"/>
              </w:rPr>
              <w:t>0 days</w:t>
            </w:r>
            <w:r w:rsidR="005442C3">
              <w:rPr>
                <w:rFonts w:cs="Times New Roman"/>
                <w:sz w:val="16"/>
                <w:szCs w:val="16"/>
                <w:lang w:val="en-US"/>
              </w:rPr>
              <w:t xml:space="preserve"> from receiving the periodic report</w:t>
            </w:r>
          </w:p>
          <w:p w14:paraId="6DE67BFA" w14:textId="77777777" w:rsidR="00355A93" w:rsidRPr="000E5B21" w:rsidRDefault="00355A93" w:rsidP="00AD1D93">
            <w:pPr>
              <w:widowControl w:val="0"/>
              <w:spacing w:before="120" w:after="120" w:line="276" w:lineRule="auto"/>
              <w:ind w:left="60"/>
              <w:jc w:val="center"/>
              <w:rPr>
                <w:rFonts w:cs="Times New Roman"/>
                <w:sz w:val="16"/>
                <w:szCs w:val="16"/>
                <w:highlight w:val="yellow"/>
                <w:lang w:val="en-US"/>
              </w:rPr>
            </w:pPr>
          </w:p>
        </w:tc>
      </w:tr>
      <w:tr w:rsidR="00EB0375" w:rsidRPr="0087461A" w14:paraId="743001B2" w14:textId="77777777" w:rsidTr="00B01B15">
        <w:trPr>
          <w:trHeight w:hRule="exact" w:val="1311"/>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744F5E9" w14:textId="4627AD74" w:rsidR="00EB0375" w:rsidRPr="000E5B21" w:rsidRDefault="00EB0375" w:rsidP="00EB0375">
            <w:pPr>
              <w:widowControl w:val="0"/>
              <w:spacing w:before="120" w:after="120" w:line="276" w:lineRule="auto"/>
              <w:jc w:val="center"/>
              <w:rPr>
                <w:rFonts w:cs="Times New Roman"/>
                <w:sz w:val="16"/>
                <w:szCs w:val="16"/>
                <w:lang w:val="en-US"/>
              </w:rPr>
            </w:pPr>
            <w:r w:rsidRPr="000E5B21">
              <w:rPr>
                <w:rFonts w:cs="Times New Roman"/>
                <w:sz w:val="16"/>
                <w:szCs w:val="16"/>
                <w:lang w:val="en-US"/>
              </w:rPr>
              <w:lastRenderedPageBreak/>
              <w:t>[</w:t>
            </w:r>
            <w:r w:rsidRPr="000E5B21">
              <w:rPr>
                <w:rFonts w:cs="Times New Roman"/>
                <w:sz w:val="16"/>
                <w:szCs w:val="16"/>
                <w:highlight w:val="lightGray"/>
                <w:lang w:val="en-US"/>
              </w:rPr>
              <w:t>2</w:t>
            </w:r>
            <w:r w:rsidRPr="000E5B21">
              <w:rPr>
                <w:rFonts w:cs="Times New Roman"/>
                <w:sz w:val="16"/>
                <w:szCs w:val="16"/>
                <w:lang w:val="en-US"/>
              </w:rPr>
              <w:t xml:space="preserve">] </w:t>
            </w:r>
            <w:r w:rsidRPr="005C1A33">
              <w:rPr>
                <w:rFonts w:eastAsia="Times New Roman" w:cs="Times New Roman"/>
                <w:i/>
                <w:color w:val="4AA55B"/>
                <w:sz w:val="16"/>
                <w:szCs w:val="16"/>
                <w:lang w:val="en-US"/>
              </w:rPr>
              <w:t>optional if third pre-financing</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B9ADCF1" w14:textId="7AAD9181" w:rsidR="00EB0375" w:rsidRPr="000E5B21" w:rsidRDefault="00EB0375" w:rsidP="00EB0375">
            <w:pPr>
              <w:widowControl w:val="0"/>
              <w:spacing w:before="120" w:after="120" w:line="276" w:lineRule="auto"/>
              <w:ind w:left="62"/>
              <w:jc w:val="center"/>
              <w:rPr>
                <w:rFonts w:cs="Times New Roman"/>
                <w:sz w:val="16"/>
                <w:szCs w:val="16"/>
                <w:highlight w:val="lightGray"/>
                <w:lang w:val="en-US"/>
              </w:rPr>
            </w:pPr>
            <w:r w:rsidRPr="000E5B21">
              <w:rPr>
                <w:rFonts w:cs="Times New Roman"/>
                <w:sz w:val="16"/>
                <w:szCs w:val="16"/>
                <w:highlight w:val="lightGray"/>
                <w:lang w:val="en-US"/>
              </w:rPr>
              <w:t>[dd/mm/yyyy]</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F1AAF3D" w14:textId="07244020" w:rsidR="00EB0375" w:rsidRPr="000E5B21" w:rsidRDefault="00EB0375" w:rsidP="00EB0375">
            <w:pPr>
              <w:widowControl w:val="0"/>
              <w:spacing w:before="120" w:after="120" w:line="276" w:lineRule="auto"/>
              <w:ind w:left="60"/>
              <w:jc w:val="center"/>
              <w:rPr>
                <w:rFonts w:cs="Times New Roman"/>
                <w:sz w:val="16"/>
                <w:szCs w:val="16"/>
                <w:highlight w:val="lightGray"/>
                <w:lang w:val="en-US"/>
              </w:rPr>
            </w:pPr>
            <w:r w:rsidRPr="000E5B21">
              <w:rPr>
                <w:rFonts w:cs="Times New Roman"/>
                <w:sz w:val="16"/>
                <w:szCs w:val="16"/>
                <w:highlight w:val="lightGray"/>
                <w:lang w:val="en-US"/>
              </w:rPr>
              <w:t>[dd/mm/yyyy]</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DC19F03" w14:textId="418A435F"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Periodic report</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7FE067E" w14:textId="67656515" w:rsidR="00EB0375" w:rsidRPr="000E5B21" w:rsidRDefault="00EB0375" w:rsidP="00542E97">
            <w:pPr>
              <w:widowControl w:val="0"/>
              <w:spacing w:before="120" w:after="120" w:line="276" w:lineRule="auto"/>
              <w:ind w:left="60"/>
              <w:jc w:val="center"/>
              <w:rPr>
                <w:rFonts w:cs="Times New Roman"/>
                <w:sz w:val="16"/>
                <w:szCs w:val="16"/>
                <w:lang w:val="en-US"/>
              </w:rPr>
            </w:pPr>
            <w:r>
              <w:rPr>
                <w:rFonts w:cs="Times New Roman"/>
                <w:sz w:val="16"/>
                <w:szCs w:val="16"/>
                <w:lang w:val="en-US"/>
              </w:rPr>
              <w:t xml:space="preserve"> </w:t>
            </w:r>
            <w:r w:rsidR="00542E97">
              <w:rPr>
                <w:rFonts w:cs="Times New Roman"/>
                <w:sz w:val="16"/>
                <w:szCs w:val="16"/>
                <w:lang w:val="en-US"/>
              </w:rPr>
              <w:t>[</w:t>
            </w:r>
            <w:r w:rsidRPr="000E5B21">
              <w:rPr>
                <w:rFonts w:cs="Times New Roman"/>
                <w:sz w:val="16"/>
                <w:szCs w:val="16"/>
                <w:lang w:val="en-US"/>
              </w:rPr>
              <w:t>60</w:t>
            </w:r>
            <w:r w:rsidR="00542E97">
              <w:rPr>
                <w:rFonts w:cs="Times New Roman"/>
                <w:sz w:val="16"/>
                <w:szCs w:val="16"/>
                <w:lang w:val="en-US"/>
              </w:rPr>
              <w:t>]</w:t>
            </w:r>
            <w:r w:rsidRPr="000E5B21">
              <w:rPr>
                <w:rFonts w:cs="Times New Roman"/>
                <w:sz w:val="16"/>
                <w:szCs w:val="16"/>
                <w:lang w:val="en-US"/>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74BBF6E" w14:textId="6DFFE35F"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Third pre-financing,</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633DB62" w14:textId="7D04AC06" w:rsidR="00EB0375" w:rsidRPr="000E5B21" w:rsidRDefault="00EB0375" w:rsidP="00EB0375">
            <w:pPr>
              <w:widowControl w:val="0"/>
              <w:spacing w:before="120" w:after="0" w:line="276" w:lineRule="auto"/>
              <w:ind w:left="60"/>
              <w:jc w:val="center"/>
              <w:rPr>
                <w:rFonts w:cs="Times New Roman"/>
                <w:sz w:val="16"/>
                <w:szCs w:val="16"/>
                <w:lang w:val="en-US"/>
              </w:rPr>
            </w:pPr>
            <w:r w:rsidRPr="000E5B21">
              <w:rPr>
                <w:rFonts w:cs="Times New Roman"/>
                <w:sz w:val="16"/>
                <w:szCs w:val="16"/>
                <w:lang w:val="en-US"/>
              </w:rPr>
              <w:t>60 days</w:t>
            </w:r>
            <w:r w:rsidR="005442C3">
              <w:rPr>
                <w:rFonts w:cs="Times New Roman"/>
                <w:sz w:val="16"/>
                <w:szCs w:val="16"/>
                <w:lang w:val="en-US"/>
              </w:rPr>
              <w:t xml:space="preserve"> from receiving the periodic report</w:t>
            </w:r>
          </w:p>
          <w:p w14:paraId="7FFBA684" w14:textId="5EA2801E" w:rsidR="00EB0375" w:rsidRPr="000E5B21" w:rsidRDefault="00EB0375" w:rsidP="00EB0375">
            <w:pPr>
              <w:widowControl w:val="0"/>
              <w:spacing w:before="120" w:after="0" w:line="276" w:lineRule="auto"/>
              <w:ind w:left="60"/>
              <w:jc w:val="center"/>
              <w:rPr>
                <w:rFonts w:cs="Times New Roman"/>
                <w:sz w:val="16"/>
                <w:szCs w:val="16"/>
                <w:lang w:val="en-US"/>
              </w:rPr>
            </w:pPr>
          </w:p>
        </w:tc>
      </w:tr>
      <w:tr w:rsidR="00EB0375" w:rsidRPr="0087461A" w14:paraId="163DDD38" w14:textId="77777777" w:rsidTr="00B01B15">
        <w:trPr>
          <w:trHeight w:hRule="exact" w:val="1415"/>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0D932F2" w14:textId="254A0B5E" w:rsidR="00EB0375" w:rsidRPr="000E5B21" w:rsidRDefault="00EB0375" w:rsidP="00EB0375">
            <w:pPr>
              <w:widowControl w:val="0"/>
              <w:spacing w:before="120" w:after="120" w:line="276" w:lineRule="auto"/>
              <w:jc w:val="center"/>
              <w:rPr>
                <w:rFonts w:eastAsia="Times New Roman" w:cs="Times New Roman"/>
                <w:i/>
                <w:color w:val="4AA55B"/>
                <w:sz w:val="16"/>
                <w:szCs w:val="16"/>
                <w:lang w:val="en-US"/>
              </w:rPr>
            </w:pPr>
            <w:r w:rsidRPr="000E5B21">
              <w:rPr>
                <w:rFonts w:cs="Times New Roman"/>
                <w:sz w:val="16"/>
                <w:szCs w:val="16"/>
                <w:highlight w:val="lightGray"/>
                <w:lang w:val="en-US"/>
              </w:rPr>
              <w:t>[3</w:t>
            </w:r>
            <w:r w:rsidRPr="000E5B21">
              <w:rPr>
                <w:rFonts w:eastAsia="Times New Roman" w:cs="Times New Roman"/>
                <w:i/>
                <w:color w:val="4AA55B"/>
                <w:sz w:val="16"/>
                <w:szCs w:val="16"/>
                <w:lang w:val="en-US"/>
              </w:rPr>
              <w:t xml:space="preserve">] optional if progress report </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78434F2" w14:textId="79F331AE" w:rsidR="00EB0375" w:rsidRPr="000E5B21" w:rsidRDefault="00EB0375" w:rsidP="00EB0375">
            <w:pPr>
              <w:widowControl w:val="0"/>
              <w:spacing w:before="120" w:after="120" w:line="276" w:lineRule="auto"/>
              <w:ind w:left="62"/>
              <w:jc w:val="center"/>
              <w:rPr>
                <w:rFonts w:cs="Times New Roman"/>
                <w:sz w:val="16"/>
                <w:szCs w:val="16"/>
                <w:highlight w:val="lightGray"/>
                <w:lang w:val="en-US"/>
              </w:rPr>
            </w:pPr>
            <w:r w:rsidRPr="000E5B21">
              <w:rPr>
                <w:rFonts w:cs="Times New Roman"/>
                <w:sz w:val="16"/>
                <w:szCs w:val="16"/>
                <w:highlight w:val="lightGray"/>
                <w:lang w:val="en-US"/>
              </w:rPr>
              <w:t>[dd/mm/yyyy]</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5F0093F" w14:textId="089684E9" w:rsidR="00EB0375" w:rsidRPr="000E5B21" w:rsidRDefault="00EB0375" w:rsidP="00EB0375">
            <w:pPr>
              <w:widowControl w:val="0"/>
              <w:spacing w:before="120" w:after="120" w:line="276" w:lineRule="auto"/>
              <w:ind w:left="60"/>
              <w:jc w:val="center"/>
              <w:rPr>
                <w:rFonts w:cs="Times New Roman"/>
                <w:sz w:val="16"/>
                <w:szCs w:val="16"/>
                <w:highlight w:val="lightGray"/>
                <w:lang w:val="en-US"/>
              </w:rPr>
            </w:pPr>
            <w:r w:rsidRPr="000E5B21">
              <w:rPr>
                <w:rFonts w:cs="Times New Roman"/>
                <w:sz w:val="16"/>
                <w:szCs w:val="16"/>
                <w:highlight w:val="lightGray"/>
                <w:lang w:val="en-US"/>
              </w:rPr>
              <w:t>[dd/mm/yyyy]</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49F8DDA" w14:textId="09625235"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 xml:space="preserve">Progress report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811C77A" w14:textId="5D511FF1" w:rsidR="00EB0375" w:rsidRPr="000E5B21" w:rsidRDefault="00EB0375" w:rsidP="00542E97">
            <w:pPr>
              <w:widowControl w:val="0"/>
              <w:spacing w:before="120" w:after="120" w:line="276" w:lineRule="auto"/>
              <w:ind w:left="60"/>
              <w:jc w:val="center"/>
              <w:rPr>
                <w:rFonts w:cs="Times New Roman"/>
                <w:sz w:val="16"/>
                <w:szCs w:val="16"/>
                <w:lang w:val="en-US"/>
              </w:rPr>
            </w:pPr>
            <w:r>
              <w:rPr>
                <w:rFonts w:cs="Times New Roman"/>
                <w:sz w:val="16"/>
                <w:szCs w:val="16"/>
                <w:lang w:val="en-US"/>
              </w:rPr>
              <w:t xml:space="preserve"> </w:t>
            </w:r>
            <w:r w:rsidR="00542E97">
              <w:rPr>
                <w:rFonts w:cs="Times New Roman"/>
                <w:sz w:val="16"/>
                <w:szCs w:val="16"/>
                <w:lang w:val="en-US"/>
              </w:rPr>
              <w:t>[</w:t>
            </w:r>
            <w:r w:rsidRPr="000E5B21">
              <w:rPr>
                <w:rFonts w:cs="Times New Roman"/>
                <w:sz w:val="16"/>
                <w:szCs w:val="16"/>
                <w:lang w:val="en-US"/>
              </w:rPr>
              <w:t>60</w:t>
            </w:r>
            <w:r w:rsidR="00542E97">
              <w:rPr>
                <w:rFonts w:cs="Times New Roman"/>
                <w:sz w:val="16"/>
                <w:szCs w:val="16"/>
                <w:lang w:val="en-US"/>
              </w:rPr>
              <w:t>]</w:t>
            </w:r>
            <w:r w:rsidRPr="000E5B21">
              <w:rPr>
                <w:rFonts w:cs="Times New Roman"/>
                <w:sz w:val="16"/>
                <w:szCs w:val="16"/>
                <w:lang w:val="en-US"/>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D1E60B9" w14:textId="5C471D6B"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Not applicable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1716509" w14:textId="1B9E5C5D" w:rsidR="00EB0375" w:rsidRPr="000E5B21" w:rsidRDefault="00EB0375" w:rsidP="00EB0375">
            <w:pPr>
              <w:widowControl w:val="0"/>
              <w:spacing w:before="120" w:after="0" w:line="276" w:lineRule="auto"/>
              <w:ind w:left="60"/>
              <w:jc w:val="center"/>
              <w:rPr>
                <w:rFonts w:cs="Times New Roman"/>
                <w:sz w:val="16"/>
                <w:szCs w:val="16"/>
                <w:lang w:val="en-US"/>
              </w:rPr>
            </w:pPr>
            <w:r w:rsidRPr="000E5B21">
              <w:rPr>
                <w:rFonts w:cs="Times New Roman"/>
                <w:sz w:val="16"/>
                <w:szCs w:val="16"/>
                <w:lang w:val="en-US"/>
              </w:rPr>
              <w:t>Not applicable</w:t>
            </w:r>
          </w:p>
        </w:tc>
      </w:tr>
      <w:tr w:rsidR="00EB0375" w:rsidRPr="0087461A" w14:paraId="1BC2AB8A" w14:textId="77777777" w:rsidTr="00B01B15">
        <w:trPr>
          <w:trHeight w:hRule="exact" w:val="1279"/>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EB369E1" w14:textId="26AE1FA8" w:rsidR="00EB0375" w:rsidRPr="000E5B21" w:rsidRDefault="00EB0375" w:rsidP="00EB0375">
            <w:pPr>
              <w:widowControl w:val="0"/>
              <w:spacing w:before="120" w:after="120" w:line="276" w:lineRule="auto"/>
              <w:jc w:val="center"/>
              <w:rPr>
                <w:rFonts w:cs="Times New Roman"/>
                <w:sz w:val="16"/>
                <w:szCs w:val="16"/>
                <w:lang w:val="en-US"/>
              </w:rPr>
            </w:pPr>
            <w:r w:rsidRPr="000E5B21">
              <w:rPr>
                <w:rFonts w:cs="Times New Roman"/>
                <w:sz w:val="16"/>
                <w:szCs w:val="16"/>
                <w:lang w:val="en-US"/>
              </w:rPr>
              <w:t>[</w:t>
            </w:r>
            <w:r w:rsidRPr="000E5B21">
              <w:rPr>
                <w:rFonts w:cs="Times New Roman"/>
                <w:sz w:val="16"/>
                <w:szCs w:val="16"/>
                <w:highlight w:val="lightGray"/>
                <w:lang w:val="en-US"/>
              </w:rPr>
              <w:t>4</w:t>
            </w:r>
            <w:r w:rsidRPr="000E5B21">
              <w:rPr>
                <w:rFonts w:cs="Times New Roman"/>
                <w:sz w:val="16"/>
                <w:szCs w:val="16"/>
                <w:lang w:val="en-US"/>
              </w:rPr>
              <w:t xml:space="preserve">] </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3F1B7DA" w14:textId="1F34D618" w:rsidR="00EB0375" w:rsidRPr="000E5B21" w:rsidRDefault="00EB0375" w:rsidP="00EB0375">
            <w:pPr>
              <w:widowControl w:val="0"/>
              <w:spacing w:before="120" w:after="120" w:line="276" w:lineRule="auto"/>
              <w:ind w:left="62"/>
              <w:jc w:val="center"/>
              <w:rPr>
                <w:rFonts w:cs="Times New Roman"/>
                <w:sz w:val="16"/>
                <w:szCs w:val="16"/>
                <w:highlight w:val="lightGray"/>
                <w:lang w:val="en-US"/>
              </w:rPr>
            </w:pPr>
            <w:r w:rsidRPr="000E5B21">
              <w:rPr>
                <w:rFonts w:cs="Times New Roman"/>
                <w:sz w:val="16"/>
                <w:szCs w:val="16"/>
                <w:highlight w:val="lightGray"/>
                <w:lang w:val="en-US"/>
              </w:rPr>
              <w:t>[dd/mm/yyyy</w:t>
            </w:r>
            <w:r w:rsidR="00E1119D">
              <w:rPr>
                <w:rFonts w:cs="Times New Roman"/>
                <w:sz w:val="16"/>
                <w:szCs w:val="16"/>
                <w:highlight w:val="lightGray"/>
                <w:lang w:val="en-US"/>
              </w:rPr>
              <w:t>start date</w:t>
            </w:r>
            <w:r w:rsidRPr="000E5B21">
              <w:rPr>
                <w:rFonts w:cs="Times New Roman"/>
                <w:sz w:val="16"/>
                <w:szCs w:val="16"/>
                <w:highlight w:val="lightGray"/>
                <w:lang w:val="en-US"/>
              </w:rPr>
              <w:t>]</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B26FB3D" w14:textId="488AA7BD" w:rsidR="00EB0375" w:rsidRPr="000E5B21" w:rsidRDefault="00EB0375" w:rsidP="00EB0375">
            <w:pPr>
              <w:widowControl w:val="0"/>
              <w:spacing w:before="120" w:after="120" w:line="276" w:lineRule="auto"/>
              <w:ind w:left="60"/>
              <w:jc w:val="center"/>
              <w:rPr>
                <w:rFonts w:cs="Times New Roman"/>
                <w:sz w:val="16"/>
                <w:szCs w:val="16"/>
                <w:highlight w:val="lightGray"/>
                <w:lang w:val="en-US"/>
              </w:rPr>
            </w:pPr>
            <w:r w:rsidRPr="000E5B21">
              <w:rPr>
                <w:rFonts w:cs="Times New Roman"/>
                <w:sz w:val="16"/>
                <w:szCs w:val="16"/>
                <w:highlight w:val="lightGray"/>
                <w:lang w:val="en-US"/>
              </w:rPr>
              <w:t>[dd/mm/yyyy</w:t>
            </w:r>
            <w:r w:rsidR="00B01B15">
              <w:rPr>
                <w:rFonts w:cs="Times New Roman"/>
                <w:sz w:val="16"/>
                <w:szCs w:val="16"/>
                <w:highlight w:val="lightGray"/>
                <w:lang w:val="en-US"/>
              </w:rPr>
              <w:t>end date</w:t>
            </w:r>
            <w:r w:rsidRPr="000E5B21">
              <w:rPr>
                <w:rFonts w:cs="Times New Roman"/>
                <w:sz w:val="16"/>
                <w:szCs w:val="16"/>
                <w:highlight w:val="lightGray"/>
                <w:lang w:val="en-US"/>
              </w:rPr>
              <w:t>]</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1813339" w14:textId="3A46F502"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Final report</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496BFF0" w14:textId="4CC0E7AD" w:rsidR="00EB0375" w:rsidRPr="000E5B21" w:rsidRDefault="00EB0375" w:rsidP="00542E97">
            <w:pPr>
              <w:widowControl w:val="0"/>
              <w:spacing w:before="120" w:after="120" w:line="276" w:lineRule="auto"/>
              <w:ind w:left="60"/>
              <w:jc w:val="center"/>
              <w:rPr>
                <w:rFonts w:cs="Times New Roman"/>
                <w:sz w:val="16"/>
                <w:szCs w:val="16"/>
                <w:lang w:val="en-US"/>
              </w:rPr>
            </w:pPr>
            <w:r>
              <w:rPr>
                <w:rFonts w:cs="Times New Roman"/>
                <w:sz w:val="16"/>
                <w:szCs w:val="16"/>
                <w:lang w:val="en-US"/>
              </w:rPr>
              <w:t xml:space="preserve"> </w:t>
            </w:r>
            <w:r w:rsidR="00542E97">
              <w:rPr>
                <w:rFonts w:cs="Times New Roman"/>
                <w:sz w:val="16"/>
                <w:szCs w:val="16"/>
                <w:lang w:val="en-US"/>
              </w:rPr>
              <w:t>[</w:t>
            </w:r>
            <w:r w:rsidRPr="000E5B21">
              <w:rPr>
                <w:rFonts w:cs="Times New Roman"/>
                <w:sz w:val="16"/>
                <w:szCs w:val="16"/>
                <w:lang w:val="en-US"/>
              </w:rPr>
              <w:t>60</w:t>
            </w:r>
            <w:r w:rsidR="00542E97">
              <w:rPr>
                <w:rFonts w:cs="Times New Roman"/>
                <w:sz w:val="16"/>
                <w:szCs w:val="16"/>
                <w:lang w:val="en-US"/>
              </w:rPr>
              <w:t>]</w:t>
            </w:r>
            <w:r w:rsidRPr="000E5B21">
              <w:rPr>
                <w:rFonts w:cs="Times New Roman"/>
                <w:sz w:val="16"/>
                <w:szCs w:val="16"/>
                <w:lang w:val="en-US"/>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64E36CD" w14:textId="77777777"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Final payment</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19928E4" w14:textId="7EEB5F26" w:rsidR="00EB0375" w:rsidRPr="000E5B21" w:rsidRDefault="00EB0375" w:rsidP="00EB0375">
            <w:pPr>
              <w:widowControl w:val="0"/>
              <w:spacing w:before="120" w:after="120" w:line="276" w:lineRule="auto"/>
              <w:ind w:left="60"/>
              <w:jc w:val="center"/>
              <w:rPr>
                <w:rFonts w:cs="Times New Roman"/>
                <w:sz w:val="16"/>
                <w:szCs w:val="16"/>
                <w:highlight w:val="yellow"/>
                <w:lang w:val="en-US"/>
              </w:rPr>
            </w:pPr>
            <w:r w:rsidRPr="000E5B21">
              <w:rPr>
                <w:rFonts w:eastAsia="Calibri" w:cs="Times New Roman"/>
                <w:sz w:val="16"/>
                <w:szCs w:val="16"/>
                <w:lang w:val="en-US"/>
              </w:rPr>
              <w:t>60</w:t>
            </w:r>
            <w:r w:rsidRPr="000E5B21">
              <w:rPr>
                <w:rFonts w:cs="Times New Roman"/>
                <w:color w:val="FF0000"/>
                <w:sz w:val="16"/>
                <w:szCs w:val="16"/>
                <w:lang w:val="en-US"/>
              </w:rPr>
              <w:t xml:space="preserve"> </w:t>
            </w:r>
            <w:r w:rsidRPr="000E5B21">
              <w:rPr>
                <w:rFonts w:cs="Times New Roman"/>
                <w:sz w:val="16"/>
                <w:szCs w:val="16"/>
                <w:lang w:val="en-US"/>
              </w:rPr>
              <w:t xml:space="preserve">days from receiving final report </w:t>
            </w:r>
          </w:p>
        </w:tc>
      </w:tr>
    </w:tbl>
    <w:p w14:paraId="163B9897" w14:textId="77777777" w:rsidR="00355A93" w:rsidRDefault="00355A93" w:rsidP="00355A93">
      <w:pPr>
        <w:spacing w:after="120"/>
        <w:jc w:val="left"/>
        <w:rPr>
          <w:rFonts w:cs="Times New Roman"/>
          <w:b/>
          <w:sz w:val="20"/>
          <w:szCs w:val="20"/>
        </w:rPr>
      </w:pPr>
    </w:p>
    <w:p w14:paraId="7204AFE5" w14:textId="5D3C9946" w:rsidR="004F4226" w:rsidRDefault="004F4226" w:rsidP="004F4226">
      <w:pPr>
        <w:spacing w:after="120"/>
        <w:jc w:val="left"/>
        <w:rPr>
          <w:rFonts w:cs="Times New Roman"/>
          <w:b/>
          <w:sz w:val="20"/>
          <w:szCs w:val="20"/>
        </w:rPr>
      </w:pPr>
      <w:r w:rsidRPr="0087461A">
        <w:rPr>
          <w:rFonts w:cs="Times New Roman"/>
          <w:b/>
          <w:sz w:val="20"/>
          <w:szCs w:val="20"/>
        </w:rPr>
        <w:t>Pre</w:t>
      </w:r>
      <w:r w:rsidR="008D3ABF">
        <w:rPr>
          <w:rFonts w:cs="Times New Roman"/>
          <w:b/>
          <w:sz w:val="20"/>
          <w:szCs w:val="20"/>
        </w:rPr>
        <w:t>-</w:t>
      </w:r>
      <w:r w:rsidRPr="0087461A">
        <w:rPr>
          <w:rFonts w:cs="Times New Roman"/>
          <w:b/>
          <w:sz w:val="20"/>
          <w:szCs w:val="20"/>
        </w:rPr>
        <w:t>financing payments and guarantees:</w:t>
      </w:r>
      <w:r w:rsidR="00FF6645">
        <w:rPr>
          <w:rFonts w:cs="Times New Roman"/>
          <w:b/>
          <w:sz w:val="20"/>
          <w:szCs w:val="20"/>
        </w:rPr>
        <w:t xml:space="preserve"> </w:t>
      </w:r>
    </w:p>
    <w:p w14:paraId="60F8E1AA" w14:textId="40C18223" w:rsidR="0090573E" w:rsidRPr="00934559" w:rsidRDefault="00355A93" w:rsidP="0090573E">
      <w:pPr>
        <w:widowControl w:val="0"/>
        <w:spacing w:after="120"/>
        <w:jc w:val="left"/>
        <w:rPr>
          <w:rFonts w:eastAsia="Times New Roman"/>
          <w:i/>
          <w:color w:val="4AA55B"/>
          <w:sz w:val="20"/>
          <w:szCs w:val="24"/>
          <w:lang w:val="en-US"/>
        </w:rPr>
      </w:pPr>
      <w:r w:rsidRPr="008D3ABF">
        <w:rPr>
          <w:rFonts w:eastAsia="Times New Roman"/>
          <w:i/>
          <w:color w:val="4AA55B"/>
          <w:sz w:val="20"/>
          <w:szCs w:val="24"/>
          <w:lang w:val="en-US"/>
        </w:rPr>
        <w:t>Option 1 – one pre</w:t>
      </w:r>
      <w:r w:rsidR="009C463F">
        <w:rPr>
          <w:rFonts w:eastAsia="Times New Roman"/>
          <w:i/>
          <w:color w:val="4AA55B"/>
          <w:sz w:val="20"/>
          <w:szCs w:val="24"/>
          <w:lang w:val="en-US"/>
        </w:rPr>
        <w:t>-</w:t>
      </w:r>
      <w:r w:rsidRPr="008D3ABF">
        <w:rPr>
          <w:rFonts w:eastAsia="Times New Roman"/>
          <w:i/>
          <w:color w:val="4AA55B"/>
          <w:sz w:val="20"/>
          <w:szCs w:val="24"/>
          <w:lang w:val="en-US"/>
        </w:rPr>
        <w:t>financing</w:t>
      </w:r>
      <w:r w:rsidR="0090573E">
        <w:rPr>
          <w:rFonts w:eastAsia="Times New Roman"/>
          <w:i/>
          <w:color w:val="4AA55B"/>
          <w:sz w:val="20"/>
          <w:szCs w:val="24"/>
          <w:lang w:val="en-US"/>
        </w:rPr>
        <w:t xml:space="preserve"> [with </w:t>
      </w:r>
      <w:r w:rsidR="00CF7744">
        <w:rPr>
          <w:rFonts w:eastAsia="Times New Roman"/>
          <w:i/>
          <w:color w:val="4AA55B"/>
          <w:sz w:val="20"/>
          <w:szCs w:val="24"/>
          <w:lang w:val="en-US"/>
        </w:rPr>
        <w:t>one or more</w:t>
      </w:r>
      <w:r w:rsidR="0090573E">
        <w:rPr>
          <w:rFonts w:eastAsia="Times New Roman"/>
          <w:i/>
          <w:color w:val="4AA55B"/>
          <w:sz w:val="20"/>
          <w:szCs w:val="24"/>
          <w:lang w:val="en-US"/>
        </w:rPr>
        <w:t xml:space="preserve"> instalment(s)] </w:t>
      </w:r>
    </w:p>
    <w:p w14:paraId="7D228D3B" w14:textId="3EF7A63D" w:rsidR="00355A93" w:rsidRPr="008D3ABF" w:rsidRDefault="00355A93" w:rsidP="00355A93">
      <w:pPr>
        <w:spacing w:after="120"/>
        <w:jc w:val="left"/>
        <w:rPr>
          <w:rFonts w:eastAsia="Times New Roman"/>
          <w:i/>
          <w:color w:val="4AA55B"/>
          <w:sz w:val="20"/>
          <w:szCs w:val="24"/>
          <w:lang w:val="en-US"/>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355A93" w:rsidRPr="0087461A" w14:paraId="6D2C61BF" w14:textId="77777777" w:rsidTr="009C53EE">
        <w:tc>
          <w:tcPr>
            <w:tcW w:w="6063" w:type="dxa"/>
            <w:gridSpan w:val="2"/>
            <w:shd w:val="clear" w:color="auto" w:fill="D9D9D9" w:themeFill="background1" w:themeFillShade="D9"/>
          </w:tcPr>
          <w:p w14:paraId="3190FECE" w14:textId="1D037B14" w:rsidR="00355A93" w:rsidRPr="00870417" w:rsidRDefault="00355A93" w:rsidP="00355A93">
            <w:pPr>
              <w:widowControl w:val="0"/>
              <w:tabs>
                <w:tab w:val="left" w:pos="1066"/>
              </w:tabs>
              <w:spacing w:before="120" w:after="120"/>
              <w:jc w:val="center"/>
              <w:rPr>
                <w:rFonts w:eastAsia="Times New Roman" w:cs="Times New Roman"/>
                <w:b/>
                <w:bCs/>
                <w:sz w:val="16"/>
                <w:szCs w:val="16"/>
                <w:lang w:val="en-US" w:eastAsia="en-GB"/>
              </w:rPr>
            </w:pPr>
            <w:r w:rsidRPr="00870417">
              <w:rPr>
                <w:rFonts w:eastAsia="Times New Roman" w:cs="Times New Roman"/>
                <w:b/>
                <w:bCs/>
                <w:color w:val="000000"/>
                <w:sz w:val="16"/>
                <w:szCs w:val="16"/>
                <w:lang w:val="en-US" w:eastAsia="en-GB"/>
              </w:rPr>
              <w:t>Pre</w:t>
            </w:r>
            <w:r w:rsidR="008D3ABF" w:rsidRPr="00870417">
              <w:rPr>
                <w:rFonts w:eastAsia="Times New Roman" w:cs="Times New Roman"/>
                <w:b/>
                <w:bCs/>
                <w:color w:val="000000"/>
                <w:sz w:val="16"/>
                <w:szCs w:val="16"/>
                <w:lang w:val="en-US" w:eastAsia="en-GB"/>
              </w:rPr>
              <w:t>-</w:t>
            </w:r>
            <w:r w:rsidRPr="00870417">
              <w:rPr>
                <w:rFonts w:eastAsia="Times New Roman" w:cs="Times New Roman"/>
                <w:b/>
                <w:bCs/>
                <w:color w:val="000000"/>
                <w:sz w:val="16"/>
                <w:szCs w:val="16"/>
                <w:lang w:val="en-US" w:eastAsia="en-GB"/>
              </w:rPr>
              <w:t>financing payment</w:t>
            </w:r>
          </w:p>
        </w:tc>
        <w:tc>
          <w:tcPr>
            <w:tcW w:w="2126" w:type="dxa"/>
            <w:shd w:val="clear" w:color="auto" w:fill="D9D9D9" w:themeFill="background1" w:themeFillShade="D9"/>
          </w:tcPr>
          <w:p w14:paraId="228BEDBE" w14:textId="00E27EC4" w:rsidR="00355A93" w:rsidRPr="00870417" w:rsidRDefault="00355A93" w:rsidP="00355A93">
            <w:pPr>
              <w:widowControl w:val="0"/>
              <w:tabs>
                <w:tab w:val="left" w:pos="1066"/>
              </w:tabs>
              <w:spacing w:before="120" w:after="120"/>
              <w:jc w:val="center"/>
              <w:rPr>
                <w:rFonts w:eastAsia="Times New Roman" w:cs="Times New Roman"/>
                <w:b/>
                <w:bCs/>
                <w:sz w:val="16"/>
                <w:szCs w:val="16"/>
                <w:lang w:val="en-US" w:eastAsia="en-GB"/>
              </w:rPr>
            </w:pPr>
            <w:r w:rsidRPr="00870417">
              <w:rPr>
                <w:rFonts w:eastAsia="Times New Roman" w:cs="Times New Roman"/>
                <w:b/>
                <w:bCs/>
                <w:sz w:val="16"/>
                <w:szCs w:val="16"/>
                <w:lang w:val="en-US" w:eastAsia="en-GB"/>
              </w:rPr>
              <w:t>Pre</w:t>
            </w:r>
            <w:r w:rsidR="009C463F" w:rsidRPr="00870417">
              <w:rPr>
                <w:rFonts w:eastAsia="Times New Roman" w:cs="Times New Roman"/>
                <w:b/>
                <w:bCs/>
                <w:sz w:val="16"/>
                <w:szCs w:val="16"/>
                <w:lang w:val="en-US" w:eastAsia="en-GB"/>
              </w:rPr>
              <w:t>-</w:t>
            </w:r>
            <w:r w:rsidRPr="00870417">
              <w:rPr>
                <w:rFonts w:eastAsia="Times New Roman" w:cs="Times New Roman"/>
                <w:b/>
                <w:bCs/>
                <w:sz w:val="16"/>
                <w:szCs w:val="16"/>
                <w:lang w:val="en-US" w:eastAsia="en-GB"/>
              </w:rPr>
              <w:t>financing guarantee</w:t>
            </w:r>
          </w:p>
        </w:tc>
      </w:tr>
      <w:tr w:rsidR="005A132B" w:rsidRPr="0087461A" w14:paraId="514CE42D" w14:textId="77777777" w:rsidTr="009C53EE">
        <w:tc>
          <w:tcPr>
            <w:tcW w:w="1810" w:type="dxa"/>
            <w:shd w:val="clear" w:color="auto" w:fill="D9D9D9" w:themeFill="background1" w:themeFillShade="D9"/>
          </w:tcPr>
          <w:p w14:paraId="5AAEC06A" w14:textId="77777777" w:rsidR="005A132B" w:rsidRPr="009358CB" w:rsidRDefault="005A132B" w:rsidP="00355A93">
            <w:pPr>
              <w:widowControl w:val="0"/>
              <w:tabs>
                <w:tab w:val="left" w:pos="1066"/>
              </w:tabs>
              <w:spacing w:before="120" w:after="120"/>
              <w:jc w:val="center"/>
              <w:rPr>
                <w:rFonts w:eastAsia="Times New Roman" w:cs="Times New Roman"/>
                <w:b/>
                <w:bCs/>
                <w:color w:val="000000"/>
                <w:sz w:val="16"/>
                <w:szCs w:val="16"/>
                <w:lang w:val="en-US" w:eastAsia="en-GB"/>
              </w:rPr>
            </w:pPr>
            <w:r w:rsidRPr="009358CB">
              <w:rPr>
                <w:rFonts w:eastAsia="Times New Roman" w:cs="Times New Roman"/>
                <w:b/>
                <w:bCs/>
                <w:color w:val="000000"/>
                <w:sz w:val="16"/>
                <w:szCs w:val="16"/>
                <w:lang w:val="en-US" w:eastAsia="en-GB"/>
              </w:rPr>
              <w:t>Type</w:t>
            </w:r>
          </w:p>
        </w:tc>
        <w:tc>
          <w:tcPr>
            <w:tcW w:w="4253" w:type="dxa"/>
            <w:shd w:val="clear" w:color="auto" w:fill="D9D9D9" w:themeFill="background1" w:themeFillShade="D9"/>
          </w:tcPr>
          <w:p w14:paraId="7D188F3A" w14:textId="4EC3DF85" w:rsidR="005A132B" w:rsidRPr="00870417" w:rsidRDefault="005A132B" w:rsidP="00355A93">
            <w:pPr>
              <w:widowControl w:val="0"/>
              <w:tabs>
                <w:tab w:val="left" w:pos="1066"/>
              </w:tabs>
              <w:spacing w:before="120" w:after="120"/>
              <w:jc w:val="center"/>
              <w:rPr>
                <w:rFonts w:eastAsia="Times New Roman" w:cs="Times New Roman"/>
                <w:b/>
                <w:sz w:val="16"/>
                <w:szCs w:val="16"/>
                <w:lang w:val="en-US"/>
              </w:rPr>
            </w:pPr>
            <w:r w:rsidRPr="00870417">
              <w:rPr>
                <w:rFonts w:eastAsia="Times New Roman" w:cs="Times New Roman"/>
                <w:b/>
                <w:bCs/>
                <w:color w:val="000000"/>
                <w:sz w:val="16"/>
                <w:szCs w:val="16"/>
                <w:lang w:val="en-US" w:eastAsia="en-GB"/>
              </w:rPr>
              <w:t>Amount</w:t>
            </w:r>
          </w:p>
        </w:tc>
        <w:tc>
          <w:tcPr>
            <w:tcW w:w="2126" w:type="dxa"/>
            <w:shd w:val="clear" w:color="auto" w:fill="D9D9D9" w:themeFill="background1" w:themeFillShade="D9"/>
          </w:tcPr>
          <w:p w14:paraId="323B936A" w14:textId="4AE333BD" w:rsidR="005A132B" w:rsidRPr="00870417" w:rsidRDefault="005A132B" w:rsidP="00355A93">
            <w:pPr>
              <w:widowControl w:val="0"/>
              <w:tabs>
                <w:tab w:val="left" w:pos="1066"/>
              </w:tabs>
              <w:spacing w:before="120" w:after="120"/>
              <w:jc w:val="center"/>
              <w:rPr>
                <w:rFonts w:eastAsia="Times New Roman" w:cs="Times New Roman"/>
                <w:b/>
                <w:sz w:val="16"/>
                <w:szCs w:val="16"/>
                <w:lang w:val="en-US"/>
              </w:rPr>
            </w:pPr>
            <w:r w:rsidRPr="00870417">
              <w:rPr>
                <w:rFonts w:eastAsia="Times New Roman" w:cs="Times New Roman"/>
                <w:b/>
                <w:bCs/>
                <w:color w:val="000000"/>
                <w:sz w:val="16"/>
                <w:szCs w:val="16"/>
                <w:lang w:val="en-US" w:eastAsia="en-GB"/>
              </w:rPr>
              <w:t>Guarantee amount*</w:t>
            </w:r>
          </w:p>
        </w:tc>
      </w:tr>
      <w:tr w:rsidR="005A132B" w:rsidRPr="0087461A" w14:paraId="36A11891" w14:textId="77777777" w:rsidTr="009C53EE">
        <w:trPr>
          <w:trHeight w:val="304"/>
        </w:trPr>
        <w:tc>
          <w:tcPr>
            <w:tcW w:w="1810" w:type="dxa"/>
            <w:vMerge w:val="restart"/>
          </w:tcPr>
          <w:p w14:paraId="0DDA7721" w14:textId="4FF0D9F9" w:rsidR="005A132B" w:rsidRPr="009358CB" w:rsidRDefault="005A132B" w:rsidP="00355A93">
            <w:pPr>
              <w:widowControl w:val="0"/>
              <w:spacing w:before="120" w:after="120"/>
              <w:jc w:val="left"/>
              <w:rPr>
                <w:rFonts w:eastAsia="Times New Roman" w:cs="Times New Roman"/>
                <w:sz w:val="16"/>
                <w:szCs w:val="16"/>
                <w:lang w:val="en-US"/>
              </w:rPr>
            </w:pPr>
            <w:r w:rsidRPr="009358CB">
              <w:rPr>
                <w:rFonts w:eastAsia="Times New Roman" w:cs="Times New Roman"/>
                <w:sz w:val="16"/>
                <w:szCs w:val="16"/>
                <w:lang w:val="en-US"/>
              </w:rPr>
              <w:t>Pre-financing</w:t>
            </w:r>
          </w:p>
        </w:tc>
        <w:tc>
          <w:tcPr>
            <w:tcW w:w="4253" w:type="dxa"/>
            <w:vMerge w:val="restart"/>
          </w:tcPr>
          <w:p w14:paraId="1118EC3B" w14:textId="07E98733" w:rsidR="005A132B" w:rsidRPr="00870417" w:rsidRDefault="005A132B" w:rsidP="00355A93">
            <w:pPr>
              <w:widowControl w:val="0"/>
              <w:spacing w:before="120" w:after="120"/>
              <w:jc w:val="left"/>
              <w:rPr>
                <w:rFonts w:eastAsia="Times New Roman" w:cs="Times New Roman"/>
                <w:sz w:val="16"/>
                <w:szCs w:val="16"/>
                <w:lang w:val="en-US"/>
              </w:rPr>
            </w:pPr>
            <w:r w:rsidRPr="00870417">
              <w:rPr>
                <w:rFonts w:cs="Times New Roman"/>
                <w:sz w:val="16"/>
                <w:szCs w:val="16"/>
                <w:lang w:val="en-US"/>
              </w:rPr>
              <w:t>[</w:t>
            </w:r>
            <w:r w:rsidRPr="00870417">
              <w:rPr>
                <w:rFonts w:cs="Times New Roman"/>
                <w:sz w:val="16"/>
                <w:szCs w:val="16"/>
                <w:highlight w:val="lightGray"/>
                <w:lang w:val="en-US"/>
              </w:rPr>
              <w:t>amount]</w:t>
            </w:r>
          </w:p>
          <w:p w14:paraId="042B529A" w14:textId="07642580" w:rsidR="005A132B" w:rsidRPr="00870417" w:rsidRDefault="005A132B" w:rsidP="00355A93">
            <w:pPr>
              <w:widowControl w:val="0"/>
              <w:spacing w:before="120" w:after="120"/>
              <w:jc w:val="left"/>
              <w:rPr>
                <w:rFonts w:eastAsia="Times New Roman" w:cs="Times New Roman"/>
                <w:i/>
                <w:color w:val="4AA55B"/>
                <w:sz w:val="16"/>
                <w:szCs w:val="16"/>
                <w:lang w:val="en-US"/>
              </w:rPr>
            </w:pPr>
            <w:r w:rsidRPr="00870417">
              <w:rPr>
                <w:rFonts w:eastAsia="Times New Roman" w:cs="Times New Roman"/>
                <w:i/>
                <w:color w:val="4AA55B"/>
                <w:sz w:val="16"/>
                <w:szCs w:val="16"/>
                <w:lang w:val="en-US"/>
              </w:rPr>
              <w:t>[</w:t>
            </w:r>
            <w:r w:rsidR="00870417">
              <w:rPr>
                <w:rFonts w:eastAsia="Times New Roman" w:cs="Times New Roman"/>
                <w:i/>
                <w:color w:val="4AA55B"/>
                <w:sz w:val="16"/>
                <w:szCs w:val="16"/>
                <w:lang w:val="en-US"/>
              </w:rPr>
              <w:t xml:space="preserve">For </w:t>
            </w:r>
            <w:r w:rsidRPr="00870417">
              <w:rPr>
                <w:rFonts w:eastAsia="Times New Roman" w:cs="Times New Roman"/>
                <w:i/>
                <w:color w:val="4AA55B"/>
                <w:sz w:val="16"/>
                <w:szCs w:val="16"/>
                <w:lang w:val="en-US"/>
              </w:rPr>
              <w:t>HE = 80%</w:t>
            </w:r>
            <w:r w:rsidR="00870417">
              <w:rPr>
                <w:rFonts w:eastAsia="Times New Roman" w:cs="Times New Roman"/>
                <w:i/>
                <w:color w:val="4AA55B"/>
                <w:sz w:val="16"/>
                <w:szCs w:val="16"/>
                <w:lang w:val="en-US"/>
              </w:rPr>
              <w:t>. For</w:t>
            </w:r>
            <w:r w:rsidRPr="00870417">
              <w:rPr>
                <w:rFonts w:eastAsia="Times New Roman" w:cs="Times New Roman"/>
                <w:i/>
                <w:color w:val="4AA55B"/>
                <w:sz w:val="16"/>
                <w:szCs w:val="16"/>
                <w:lang w:val="en-US"/>
              </w:rPr>
              <w:t xml:space="preserve"> SE/VET/AE/Youth</w:t>
            </w:r>
            <w:r w:rsidR="00BB58D9">
              <w:rPr>
                <w:rFonts w:eastAsia="Times New Roman" w:cs="Times New Roman"/>
                <w:i/>
                <w:color w:val="4AA55B"/>
                <w:sz w:val="16"/>
                <w:szCs w:val="16"/>
                <w:lang w:val="en-US"/>
              </w:rPr>
              <w:t>/SPO</w:t>
            </w:r>
            <w:r w:rsidRPr="00870417">
              <w:rPr>
                <w:rFonts w:eastAsia="Times New Roman" w:cs="Times New Roman"/>
                <w:i/>
                <w:color w:val="4AA55B"/>
                <w:sz w:val="16"/>
                <w:szCs w:val="16"/>
                <w:lang w:val="en-US"/>
              </w:rPr>
              <w:t xml:space="preserve"> between 80 and 90% of the grant amount] </w:t>
            </w:r>
          </w:p>
          <w:p w14:paraId="0D0C9625" w14:textId="7F6F7CE2" w:rsidR="005A132B" w:rsidRPr="00870417" w:rsidRDefault="005A132B" w:rsidP="00355A93">
            <w:pPr>
              <w:widowControl w:val="0"/>
              <w:spacing w:before="120" w:after="120"/>
              <w:jc w:val="left"/>
              <w:rPr>
                <w:rFonts w:eastAsia="Times New Roman" w:cs="Times New Roman"/>
                <w:i/>
                <w:color w:val="4AA55B"/>
                <w:sz w:val="16"/>
                <w:szCs w:val="16"/>
                <w:lang w:val="en-US"/>
              </w:rPr>
            </w:pPr>
            <w:r w:rsidRPr="00870417">
              <w:rPr>
                <w:rFonts w:eastAsia="Times New Roman" w:cs="Times New Roman"/>
                <w:i/>
                <w:color w:val="4AA55B"/>
                <w:sz w:val="16"/>
                <w:szCs w:val="16"/>
                <w:lang w:val="en-US"/>
              </w:rPr>
              <w:t>[</w:t>
            </w:r>
            <w:r w:rsidR="000E5B21" w:rsidRPr="00870417">
              <w:rPr>
                <w:rFonts w:eastAsia="Times New Roman" w:cs="Times New Roman"/>
                <w:i/>
                <w:color w:val="4AA55B"/>
                <w:sz w:val="16"/>
                <w:szCs w:val="16"/>
                <w:lang w:val="en-US"/>
              </w:rPr>
              <w:t>O</w:t>
            </w:r>
            <w:r w:rsidRPr="00870417">
              <w:rPr>
                <w:rFonts w:eastAsia="Times New Roman" w:cs="Times New Roman"/>
                <w:i/>
                <w:color w:val="4AA55B"/>
                <w:sz w:val="16"/>
                <w:szCs w:val="16"/>
                <w:lang w:val="en-US"/>
              </w:rPr>
              <w:t>ption if two instalment</w:t>
            </w:r>
            <w:r w:rsidR="000E5B21" w:rsidRPr="00870417">
              <w:rPr>
                <w:rFonts w:eastAsia="Times New Roman" w:cs="Times New Roman"/>
                <w:i/>
                <w:color w:val="4AA55B"/>
                <w:sz w:val="16"/>
                <w:szCs w:val="16"/>
                <w:lang w:val="en-US"/>
              </w:rPr>
              <w:t>s</w:t>
            </w:r>
            <w:r w:rsidRPr="00870417">
              <w:rPr>
                <w:rFonts w:eastAsia="Times New Roman" w:cs="Times New Roman"/>
                <w:color w:val="0088CC"/>
                <w:sz w:val="16"/>
                <w:szCs w:val="16"/>
                <w:lang w:val="en-US"/>
              </w:rPr>
              <w:t xml:space="preserve">: </w:t>
            </w:r>
            <w:r w:rsidRPr="00870417">
              <w:rPr>
                <w:rFonts w:cs="Times New Roman"/>
                <w:sz w:val="16"/>
                <w:szCs w:val="16"/>
                <w:lang w:val="en-US"/>
              </w:rPr>
              <w:t>1</w:t>
            </w:r>
            <w:r w:rsidRPr="00870417">
              <w:rPr>
                <w:rFonts w:cs="Times New Roman"/>
                <w:sz w:val="16"/>
                <w:szCs w:val="16"/>
                <w:vertAlign w:val="superscript"/>
                <w:lang w:val="en-US"/>
              </w:rPr>
              <w:t>st</w:t>
            </w:r>
            <w:r w:rsidR="00870417">
              <w:rPr>
                <w:rFonts w:cs="Times New Roman"/>
                <w:sz w:val="16"/>
                <w:szCs w:val="16"/>
                <w:lang w:val="en-US"/>
              </w:rPr>
              <w:t xml:space="preserve"> </w:t>
            </w:r>
            <w:r w:rsidRPr="00870417">
              <w:rPr>
                <w:rFonts w:cs="Times New Roman"/>
                <w:sz w:val="16"/>
                <w:szCs w:val="16"/>
                <w:lang w:val="en-US"/>
              </w:rPr>
              <w:t>instalment</w:t>
            </w:r>
            <w:r w:rsidRPr="00870417">
              <w:rPr>
                <w:rFonts w:eastAsia="Times New Roman" w:cs="Times New Roman"/>
                <w:color w:val="0088CC"/>
                <w:sz w:val="16"/>
                <w:szCs w:val="16"/>
                <w:lang w:val="en-US"/>
              </w:rPr>
              <w:t xml:space="preserve"> </w:t>
            </w:r>
            <w:r w:rsidRPr="00870417">
              <w:rPr>
                <w:rFonts w:cs="Times New Roman"/>
                <w:sz w:val="16"/>
                <w:szCs w:val="16"/>
                <w:lang w:val="en-US"/>
              </w:rPr>
              <w:t>[</w:t>
            </w:r>
            <w:r w:rsidRPr="00870417">
              <w:rPr>
                <w:rFonts w:cs="Times New Roman"/>
                <w:sz w:val="16"/>
                <w:szCs w:val="16"/>
                <w:highlight w:val="lightGray"/>
                <w:lang w:val="en-US"/>
              </w:rPr>
              <w:t>amount]</w:t>
            </w:r>
            <w:r w:rsidRPr="00870417">
              <w:rPr>
                <w:rFonts w:cs="Times New Roman"/>
                <w:sz w:val="16"/>
                <w:szCs w:val="16"/>
                <w:lang w:val="en-US"/>
              </w:rPr>
              <w:t xml:space="preserve"> </w:t>
            </w:r>
            <w:r w:rsidRPr="00870417">
              <w:rPr>
                <w:rFonts w:eastAsia="Times New Roman" w:cs="Times New Roman"/>
                <w:i/>
                <w:color w:val="4AA55B"/>
                <w:sz w:val="16"/>
                <w:szCs w:val="16"/>
                <w:lang w:val="en-US"/>
              </w:rPr>
              <w:t>[</w:t>
            </w:r>
            <w:r w:rsidR="00870417">
              <w:rPr>
                <w:rFonts w:eastAsia="Times New Roman" w:cs="Times New Roman"/>
                <w:i/>
                <w:color w:val="4AA55B"/>
                <w:sz w:val="16"/>
                <w:szCs w:val="16"/>
                <w:lang w:val="en-US"/>
              </w:rPr>
              <w:t xml:space="preserve">For </w:t>
            </w:r>
            <w:r w:rsidRPr="00870417">
              <w:rPr>
                <w:rFonts w:eastAsia="Times New Roman" w:cs="Times New Roman"/>
                <w:i/>
                <w:color w:val="4AA55B"/>
                <w:sz w:val="16"/>
                <w:szCs w:val="16"/>
                <w:lang w:val="en-US"/>
              </w:rPr>
              <w:t>HE between 40 and 60%</w:t>
            </w:r>
            <w:r w:rsidR="00870417">
              <w:rPr>
                <w:rFonts w:eastAsia="Times New Roman" w:cs="Times New Roman"/>
                <w:i/>
                <w:color w:val="4AA55B"/>
                <w:sz w:val="16"/>
                <w:szCs w:val="16"/>
                <w:lang w:val="en-US"/>
              </w:rPr>
              <w:t>. For</w:t>
            </w:r>
            <w:r w:rsidRPr="00870417">
              <w:rPr>
                <w:rFonts w:eastAsia="Times New Roman" w:cs="Times New Roman"/>
                <w:i/>
                <w:color w:val="4AA55B"/>
                <w:sz w:val="16"/>
                <w:szCs w:val="16"/>
                <w:lang w:val="en-US"/>
              </w:rPr>
              <w:t xml:space="preserve"> SE/VET/AE/Youth</w:t>
            </w:r>
            <w:r w:rsidR="00BB58D9">
              <w:rPr>
                <w:rFonts w:eastAsia="Times New Roman" w:cs="Times New Roman"/>
                <w:i/>
                <w:color w:val="4AA55B"/>
                <w:sz w:val="16"/>
                <w:szCs w:val="16"/>
                <w:lang w:val="en-US"/>
              </w:rPr>
              <w:t>/SPO</w:t>
            </w:r>
            <w:r w:rsidRPr="00870417">
              <w:rPr>
                <w:rFonts w:eastAsia="Times New Roman" w:cs="Times New Roman"/>
                <w:i/>
                <w:color w:val="4AA55B"/>
                <w:sz w:val="16"/>
                <w:szCs w:val="16"/>
                <w:lang w:val="en-US"/>
              </w:rPr>
              <w:t xml:space="preserve"> between 40 and 70% of the grant amount] </w:t>
            </w:r>
          </w:p>
          <w:p w14:paraId="36E8C5C2" w14:textId="1100C37A" w:rsidR="005A132B" w:rsidRPr="00870417" w:rsidRDefault="005A132B" w:rsidP="00355A93">
            <w:pPr>
              <w:widowControl w:val="0"/>
              <w:spacing w:before="120" w:after="120"/>
              <w:jc w:val="left"/>
              <w:rPr>
                <w:rFonts w:eastAsia="Times New Roman" w:cs="Times New Roman"/>
                <w:sz w:val="16"/>
                <w:szCs w:val="16"/>
                <w:lang w:val="en-US"/>
              </w:rPr>
            </w:pPr>
            <w:r w:rsidRPr="00870417">
              <w:rPr>
                <w:rFonts w:cs="Times New Roman"/>
                <w:sz w:val="16"/>
                <w:szCs w:val="16"/>
                <w:lang w:val="en-US"/>
              </w:rPr>
              <w:t>2</w:t>
            </w:r>
            <w:r w:rsidRPr="00870417">
              <w:rPr>
                <w:rFonts w:cs="Times New Roman"/>
                <w:sz w:val="16"/>
                <w:szCs w:val="16"/>
                <w:vertAlign w:val="superscript"/>
                <w:lang w:val="en-US"/>
              </w:rPr>
              <w:t>nd</w:t>
            </w:r>
            <w:r w:rsidRPr="00870417">
              <w:rPr>
                <w:rFonts w:cs="Times New Roman"/>
                <w:sz w:val="16"/>
                <w:szCs w:val="16"/>
                <w:lang w:val="en-US"/>
              </w:rPr>
              <w:t xml:space="preserve"> instalment [</w:t>
            </w:r>
            <w:r w:rsidRPr="00870417">
              <w:rPr>
                <w:rFonts w:cs="Times New Roman"/>
                <w:sz w:val="16"/>
                <w:szCs w:val="16"/>
                <w:highlight w:val="lightGray"/>
                <w:lang w:val="en-US"/>
              </w:rPr>
              <w:t>amount]</w:t>
            </w:r>
            <w:r w:rsidRPr="00870417">
              <w:rPr>
                <w:rFonts w:cs="Times New Roman"/>
                <w:sz w:val="16"/>
                <w:szCs w:val="16"/>
                <w:lang w:val="en-US"/>
              </w:rPr>
              <w:t xml:space="preserve"> </w:t>
            </w:r>
            <w:r w:rsidR="00870417">
              <w:rPr>
                <w:rFonts w:eastAsia="Times New Roman" w:cs="Times New Roman"/>
                <w:i/>
                <w:color w:val="4AA55B"/>
                <w:sz w:val="16"/>
                <w:szCs w:val="16"/>
                <w:lang w:val="en-US"/>
              </w:rPr>
              <w:t>B</w:t>
            </w:r>
            <w:r w:rsidRPr="00870417">
              <w:rPr>
                <w:rFonts w:eastAsia="Times New Roman" w:cs="Times New Roman"/>
                <w:i/>
                <w:color w:val="4AA55B"/>
                <w:sz w:val="16"/>
                <w:szCs w:val="16"/>
                <w:lang w:val="en-US"/>
              </w:rPr>
              <w:t>etween 20 and 40% of the grant amount]</w:t>
            </w:r>
          </w:p>
          <w:p w14:paraId="1AF785C9" w14:textId="77777777" w:rsidR="005A132B" w:rsidRPr="00870417" w:rsidRDefault="005A132B" w:rsidP="00355A93">
            <w:pPr>
              <w:widowControl w:val="0"/>
              <w:spacing w:before="120" w:after="120"/>
              <w:jc w:val="left"/>
              <w:rPr>
                <w:rFonts w:eastAsia="Times New Roman" w:cs="Times New Roman"/>
                <w:color w:val="0088CC"/>
                <w:sz w:val="16"/>
                <w:szCs w:val="16"/>
                <w:lang w:val="en-US"/>
              </w:rPr>
            </w:pPr>
          </w:p>
        </w:tc>
        <w:tc>
          <w:tcPr>
            <w:tcW w:w="2126" w:type="dxa"/>
            <w:vMerge w:val="restart"/>
            <w:vAlign w:val="bottom"/>
          </w:tcPr>
          <w:p w14:paraId="24D42F7C" w14:textId="605D7033" w:rsidR="005A132B" w:rsidRPr="00870417" w:rsidRDefault="005A132B" w:rsidP="00355A93">
            <w:pPr>
              <w:widowControl w:val="0"/>
              <w:spacing w:before="120" w:after="120"/>
              <w:jc w:val="left"/>
              <w:rPr>
                <w:rFonts w:eastAsia="Times New Roman" w:cs="Times New Roman"/>
                <w:color w:val="4AA55B"/>
                <w:sz w:val="16"/>
                <w:szCs w:val="16"/>
                <w:lang w:val="en-US"/>
              </w:rPr>
            </w:pPr>
            <w:r w:rsidRPr="00870417">
              <w:rPr>
                <w:rFonts w:eastAsia="Times New Roman" w:cs="Times New Roman"/>
                <w:color w:val="FF0000"/>
                <w:sz w:val="16"/>
                <w:szCs w:val="16"/>
                <w:lang w:val="en-US"/>
              </w:rPr>
              <w:t xml:space="preserve"> </w:t>
            </w:r>
            <w:r w:rsidRPr="00870417">
              <w:rPr>
                <w:rFonts w:eastAsia="Times New Roman" w:cs="Times New Roman"/>
                <w:i/>
                <w:color w:val="4AA55B"/>
                <w:sz w:val="16"/>
                <w:szCs w:val="16"/>
                <w:lang w:val="en-US"/>
              </w:rPr>
              <w:t>[</w:t>
            </w:r>
            <w:r w:rsidRPr="00870417">
              <w:rPr>
                <w:rFonts w:cs="Times New Roman"/>
                <w:sz w:val="16"/>
                <w:szCs w:val="16"/>
                <w:lang w:val="en-US"/>
              </w:rPr>
              <w:t>[</w:t>
            </w:r>
            <w:r w:rsidRPr="00870417">
              <w:rPr>
                <w:rFonts w:cs="Times New Roman"/>
                <w:sz w:val="16"/>
                <w:szCs w:val="16"/>
                <w:highlight w:val="lightGray"/>
                <w:lang w:val="en-US"/>
              </w:rPr>
              <w:t>amount</w:t>
            </w:r>
            <w:r w:rsidRPr="00870417">
              <w:rPr>
                <w:rFonts w:cs="Times New Roman"/>
                <w:sz w:val="16"/>
                <w:szCs w:val="16"/>
                <w:lang w:val="en-US"/>
              </w:rPr>
              <w:t xml:space="preserve">] </w:t>
            </w:r>
            <w:r w:rsidR="007451F8">
              <w:rPr>
                <w:rFonts w:cs="Times New Roman"/>
                <w:sz w:val="16"/>
                <w:szCs w:val="16"/>
                <w:lang w:val="en-US"/>
              </w:rPr>
              <w:t>N/A</w:t>
            </w:r>
            <w:r w:rsidRPr="00870417">
              <w:rPr>
                <w:rFonts w:cs="Times New Roman"/>
                <w:sz w:val="16"/>
                <w:szCs w:val="16"/>
                <w:lang w:val="en-US"/>
              </w:rPr>
              <w:t xml:space="preserve"> </w:t>
            </w:r>
            <w:r w:rsidRPr="00870417">
              <w:rPr>
                <w:rFonts w:eastAsia="Times New Roman" w:cs="Times New Roman"/>
                <w:i/>
                <w:color w:val="4AA55B"/>
                <w:sz w:val="16"/>
                <w:szCs w:val="16"/>
                <w:lang w:val="en-US"/>
              </w:rPr>
              <w:t>[if no guarantee requested]</w:t>
            </w:r>
          </w:p>
          <w:p w14:paraId="7B2E7C1D" w14:textId="77777777" w:rsidR="005A132B" w:rsidRPr="00870417" w:rsidRDefault="005A132B" w:rsidP="00355A93">
            <w:pPr>
              <w:widowControl w:val="0"/>
              <w:spacing w:before="120" w:after="120"/>
              <w:jc w:val="left"/>
              <w:rPr>
                <w:rFonts w:eastAsia="Times New Roman" w:cs="Times New Roman"/>
                <w:sz w:val="16"/>
                <w:szCs w:val="16"/>
                <w:lang w:val="en-US"/>
              </w:rPr>
            </w:pPr>
          </w:p>
          <w:p w14:paraId="415C5D18" w14:textId="77777777" w:rsidR="005A132B" w:rsidRPr="00870417" w:rsidRDefault="005A132B" w:rsidP="00355A93">
            <w:pPr>
              <w:widowControl w:val="0"/>
              <w:spacing w:before="120" w:after="120"/>
              <w:jc w:val="left"/>
              <w:rPr>
                <w:rFonts w:eastAsia="Times New Roman" w:cs="Times New Roman"/>
                <w:sz w:val="16"/>
                <w:szCs w:val="16"/>
                <w:lang w:val="en-US"/>
              </w:rPr>
            </w:pPr>
          </w:p>
          <w:p w14:paraId="0F6C459A" w14:textId="77777777" w:rsidR="005A132B" w:rsidRPr="00870417" w:rsidRDefault="005A132B" w:rsidP="00355A93">
            <w:pPr>
              <w:widowControl w:val="0"/>
              <w:spacing w:before="120" w:after="120"/>
              <w:jc w:val="left"/>
              <w:rPr>
                <w:rFonts w:eastAsia="Times New Roman" w:cs="Times New Roman"/>
                <w:sz w:val="16"/>
                <w:szCs w:val="16"/>
                <w:lang w:val="en-US"/>
              </w:rPr>
            </w:pPr>
          </w:p>
        </w:tc>
      </w:tr>
      <w:tr w:rsidR="005A132B" w:rsidRPr="0087461A" w14:paraId="4FCC1905" w14:textId="77777777" w:rsidTr="009C53EE">
        <w:trPr>
          <w:trHeight w:val="401"/>
        </w:trPr>
        <w:tc>
          <w:tcPr>
            <w:tcW w:w="1810" w:type="dxa"/>
            <w:vMerge/>
          </w:tcPr>
          <w:p w14:paraId="5D3832E3"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500521DB"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6FF09DE8"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6E7F65EC" w14:textId="77777777" w:rsidTr="009C53EE">
        <w:trPr>
          <w:trHeight w:val="401"/>
        </w:trPr>
        <w:tc>
          <w:tcPr>
            <w:tcW w:w="1810" w:type="dxa"/>
            <w:vMerge/>
          </w:tcPr>
          <w:p w14:paraId="63E8BFF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731936D3"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2959438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56E629EB" w14:textId="77777777" w:rsidTr="009C53EE">
        <w:trPr>
          <w:trHeight w:val="401"/>
        </w:trPr>
        <w:tc>
          <w:tcPr>
            <w:tcW w:w="1810" w:type="dxa"/>
            <w:vMerge/>
          </w:tcPr>
          <w:p w14:paraId="2875FA55"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5111626C"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22F9B762"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7B94B1C9" w14:textId="77777777" w:rsidTr="009C53EE">
        <w:trPr>
          <w:trHeight w:val="401"/>
        </w:trPr>
        <w:tc>
          <w:tcPr>
            <w:tcW w:w="1810" w:type="dxa"/>
            <w:vMerge/>
          </w:tcPr>
          <w:p w14:paraId="56E31335"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6064B53D"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1289CEF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bl>
    <w:p w14:paraId="12756F4C" w14:textId="77777777" w:rsidR="00355A93" w:rsidRDefault="00355A93" w:rsidP="00355A93">
      <w:pPr>
        <w:spacing w:after="120"/>
        <w:jc w:val="left"/>
        <w:rPr>
          <w:rFonts w:cs="Times New Roman"/>
          <w:b/>
          <w:sz w:val="20"/>
          <w:szCs w:val="20"/>
        </w:rPr>
      </w:pPr>
    </w:p>
    <w:p w14:paraId="3E3B7314" w14:textId="4799E0A2" w:rsidR="00355A93" w:rsidRPr="00F04323" w:rsidRDefault="00355A93" w:rsidP="00F04323">
      <w:pPr>
        <w:widowControl w:val="0"/>
        <w:spacing w:after="120"/>
        <w:jc w:val="left"/>
        <w:rPr>
          <w:rFonts w:eastAsia="Times New Roman"/>
          <w:i/>
          <w:color w:val="4AA55B"/>
          <w:sz w:val="20"/>
          <w:szCs w:val="24"/>
          <w:lang w:val="en-US"/>
        </w:rPr>
      </w:pPr>
      <w:r w:rsidRPr="00F04323">
        <w:rPr>
          <w:rFonts w:eastAsia="Times New Roman"/>
          <w:i/>
          <w:color w:val="4AA55B"/>
          <w:sz w:val="20"/>
          <w:szCs w:val="24"/>
          <w:lang w:val="en-US"/>
        </w:rPr>
        <w:t>Option 2 [two] [</w:t>
      </w:r>
      <w:r w:rsidR="00C25E21" w:rsidRPr="00F04323">
        <w:rPr>
          <w:rFonts w:eastAsia="Times New Roman"/>
          <w:i/>
          <w:color w:val="4AA55B"/>
          <w:sz w:val="20"/>
          <w:szCs w:val="24"/>
          <w:lang w:val="en-US"/>
        </w:rPr>
        <w:t>th</w:t>
      </w:r>
      <w:r w:rsidR="000675AD">
        <w:rPr>
          <w:rFonts w:eastAsia="Times New Roman"/>
          <w:i/>
          <w:color w:val="4AA55B"/>
          <w:sz w:val="20"/>
          <w:szCs w:val="24"/>
          <w:lang w:val="en-US"/>
        </w:rPr>
        <w:t>ree</w:t>
      </w:r>
      <w:r w:rsidRPr="00F04323">
        <w:rPr>
          <w:rFonts w:eastAsia="Times New Roman"/>
          <w:i/>
          <w:color w:val="4AA55B"/>
          <w:sz w:val="20"/>
          <w:szCs w:val="24"/>
          <w:lang w:val="en-US"/>
        </w:rPr>
        <w:t>]</w:t>
      </w:r>
      <w:r w:rsidR="00C25E21" w:rsidRPr="00F04323">
        <w:rPr>
          <w:rFonts w:eastAsia="Times New Roman"/>
          <w:i/>
          <w:color w:val="4AA55B"/>
          <w:sz w:val="20"/>
          <w:szCs w:val="24"/>
          <w:lang w:val="en-US"/>
        </w:rPr>
        <w:t>, etc.</w:t>
      </w:r>
      <w:r w:rsidRPr="00F04323">
        <w:rPr>
          <w:rFonts w:eastAsia="Times New Roman"/>
          <w:i/>
          <w:color w:val="4AA55B"/>
          <w:sz w:val="20"/>
          <w:szCs w:val="24"/>
          <w:lang w:val="en-US"/>
        </w:rPr>
        <w:t xml:space="preserve"> pre-financing</w:t>
      </w:r>
      <w:r w:rsidR="00C25E21" w:rsidRPr="00F04323">
        <w:rPr>
          <w:rFonts w:eastAsia="Times New Roman"/>
          <w:i/>
          <w:color w:val="4AA55B"/>
          <w:sz w:val="20"/>
          <w:szCs w:val="24"/>
          <w:lang w:val="en-US"/>
        </w:rPr>
        <w:t>s</w:t>
      </w:r>
    </w:p>
    <w:p w14:paraId="09BA9026" w14:textId="77777777" w:rsidR="00355A93" w:rsidRDefault="00355A93" w:rsidP="00355A93">
      <w:pPr>
        <w:spacing w:after="120"/>
        <w:jc w:val="left"/>
        <w:rPr>
          <w:rFonts w:cs="Times New Roman"/>
          <w:b/>
          <w:sz w:val="20"/>
          <w:szCs w:val="20"/>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355A93" w:rsidRPr="0087461A" w14:paraId="4FA9B8F0" w14:textId="77777777" w:rsidTr="00DB0D10">
        <w:tc>
          <w:tcPr>
            <w:tcW w:w="6063" w:type="dxa"/>
            <w:gridSpan w:val="2"/>
            <w:shd w:val="clear" w:color="auto" w:fill="D9D9D9" w:themeFill="background1" w:themeFillShade="D9"/>
          </w:tcPr>
          <w:p w14:paraId="5538B907" w14:textId="2A1A8988" w:rsidR="00355A93" w:rsidRPr="009358CB" w:rsidRDefault="00355A93" w:rsidP="00355A93">
            <w:pPr>
              <w:widowControl w:val="0"/>
              <w:tabs>
                <w:tab w:val="left" w:pos="1066"/>
              </w:tabs>
              <w:spacing w:before="120" w:after="120"/>
              <w:jc w:val="center"/>
              <w:rPr>
                <w:rFonts w:eastAsia="Times New Roman" w:cs="Times New Roman"/>
                <w:b/>
                <w:bCs/>
                <w:sz w:val="16"/>
                <w:szCs w:val="16"/>
                <w:lang w:val="en-US" w:eastAsia="en-GB"/>
              </w:rPr>
            </w:pPr>
            <w:r w:rsidRPr="009358CB">
              <w:rPr>
                <w:rFonts w:eastAsia="Times New Roman" w:cs="Times New Roman"/>
                <w:b/>
                <w:bCs/>
                <w:color w:val="000000"/>
                <w:sz w:val="16"/>
                <w:szCs w:val="16"/>
                <w:lang w:val="en-US" w:eastAsia="en-GB"/>
              </w:rPr>
              <w:t>Pre</w:t>
            </w:r>
            <w:r w:rsidR="008D3ABF" w:rsidRPr="009358CB">
              <w:rPr>
                <w:rFonts w:eastAsia="Times New Roman" w:cs="Times New Roman"/>
                <w:b/>
                <w:bCs/>
                <w:color w:val="000000"/>
                <w:sz w:val="16"/>
                <w:szCs w:val="16"/>
                <w:lang w:val="en-US" w:eastAsia="en-GB"/>
              </w:rPr>
              <w:t>-</w:t>
            </w:r>
            <w:r w:rsidRPr="009358CB">
              <w:rPr>
                <w:rFonts w:eastAsia="Times New Roman" w:cs="Times New Roman"/>
                <w:b/>
                <w:bCs/>
                <w:color w:val="000000"/>
                <w:sz w:val="16"/>
                <w:szCs w:val="16"/>
                <w:lang w:val="en-US" w:eastAsia="en-GB"/>
              </w:rPr>
              <w:t>financing payment</w:t>
            </w:r>
          </w:p>
        </w:tc>
        <w:tc>
          <w:tcPr>
            <w:tcW w:w="2126" w:type="dxa"/>
            <w:shd w:val="clear" w:color="auto" w:fill="D9D9D9" w:themeFill="background1" w:themeFillShade="D9"/>
          </w:tcPr>
          <w:p w14:paraId="7C1F165C" w14:textId="157763C4" w:rsidR="00355A93" w:rsidRPr="009358CB" w:rsidRDefault="00355A93" w:rsidP="00355A93">
            <w:pPr>
              <w:widowControl w:val="0"/>
              <w:tabs>
                <w:tab w:val="left" w:pos="1066"/>
              </w:tabs>
              <w:spacing w:before="120" w:after="120"/>
              <w:jc w:val="center"/>
              <w:rPr>
                <w:rFonts w:eastAsia="Times New Roman" w:cs="Times New Roman"/>
                <w:b/>
                <w:bCs/>
                <w:sz w:val="16"/>
                <w:szCs w:val="16"/>
                <w:lang w:val="en-US" w:eastAsia="en-GB"/>
              </w:rPr>
            </w:pPr>
            <w:r w:rsidRPr="009358CB">
              <w:rPr>
                <w:rFonts w:eastAsia="Times New Roman" w:cs="Times New Roman"/>
                <w:b/>
                <w:bCs/>
                <w:sz w:val="16"/>
                <w:szCs w:val="16"/>
                <w:lang w:val="en-US" w:eastAsia="en-GB"/>
              </w:rPr>
              <w:t>Pre</w:t>
            </w:r>
            <w:r w:rsidR="008D3ABF" w:rsidRPr="009358CB">
              <w:rPr>
                <w:rFonts w:eastAsia="Times New Roman" w:cs="Times New Roman"/>
                <w:b/>
                <w:bCs/>
                <w:sz w:val="16"/>
                <w:szCs w:val="16"/>
                <w:lang w:val="en-US" w:eastAsia="en-GB"/>
              </w:rPr>
              <w:t>-</w:t>
            </w:r>
            <w:r w:rsidRPr="009358CB">
              <w:rPr>
                <w:rFonts w:eastAsia="Times New Roman" w:cs="Times New Roman"/>
                <w:b/>
                <w:bCs/>
                <w:sz w:val="16"/>
                <w:szCs w:val="16"/>
                <w:lang w:val="en-US" w:eastAsia="en-GB"/>
              </w:rPr>
              <w:t>financing guarantee</w:t>
            </w:r>
          </w:p>
        </w:tc>
      </w:tr>
      <w:tr w:rsidR="005A132B" w:rsidRPr="0087461A" w14:paraId="3338E1D6" w14:textId="77777777" w:rsidTr="00DB0D10">
        <w:tc>
          <w:tcPr>
            <w:tcW w:w="1810" w:type="dxa"/>
            <w:shd w:val="clear" w:color="auto" w:fill="D9D9D9" w:themeFill="background1" w:themeFillShade="D9"/>
          </w:tcPr>
          <w:p w14:paraId="3D28B038" w14:textId="77777777" w:rsidR="005A132B" w:rsidRPr="009358CB" w:rsidRDefault="005A132B" w:rsidP="00355A93">
            <w:pPr>
              <w:widowControl w:val="0"/>
              <w:tabs>
                <w:tab w:val="left" w:pos="1066"/>
              </w:tabs>
              <w:spacing w:before="120" w:after="120"/>
              <w:jc w:val="center"/>
              <w:rPr>
                <w:rFonts w:ascii="Arial" w:eastAsia="Times New Roman" w:hAnsi="Arial" w:cs="Arial"/>
                <w:b/>
                <w:bCs/>
                <w:color w:val="000000"/>
                <w:sz w:val="16"/>
                <w:szCs w:val="16"/>
                <w:lang w:val="en-US" w:eastAsia="en-GB"/>
              </w:rPr>
            </w:pPr>
            <w:r w:rsidRPr="009358CB">
              <w:rPr>
                <w:rFonts w:ascii="Arial" w:eastAsia="Times New Roman" w:hAnsi="Arial" w:cs="Arial"/>
                <w:b/>
                <w:bCs/>
                <w:color w:val="000000"/>
                <w:sz w:val="16"/>
                <w:szCs w:val="16"/>
                <w:lang w:val="en-US" w:eastAsia="en-GB"/>
              </w:rPr>
              <w:t>Type</w:t>
            </w:r>
          </w:p>
        </w:tc>
        <w:tc>
          <w:tcPr>
            <w:tcW w:w="4253" w:type="dxa"/>
            <w:shd w:val="clear" w:color="auto" w:fill="D9D9D9" w:themeFill="background1" w:themeFillShade="D9"/>
          </w:tcPr>
          <w:p w14:paraId="5CFD36CC" w14:textId="33FA9F17" w:rsidR="005A132B" w:rsidRPr="009358CB" w:rsidRDefault="005A132B" w:rsidP="00355A93">
            <w:pPr>
              <w:widowControl w:val="0"/>
              <w:tabs>
                <w:tab w:val="left" w:pos="1066"/>
              </w:tabs>
              <w:spacing w:before="120" w:after="120"/>
              <w:jc w:val="center"/>
              <w:rPr>
                <w:rFonts w:eastAsia="Times New Roman" w:cs="Times New Roman"/>
                <w:b/>
                <w:sz w:val="16"/>
                <w:szCs w:val="16"/>
                <w:lang w:val="en-US"/>
              </w:rPr>
            </w:pPr>
            <w:r w:rsidRPr="009358CB">
              <w:rPr>
                <w:rFonts w:eastAsia="Times New Roman" w:cs="Times New Roman"/>
                <w:b/>
                <w:bCs/>
                <w:color w:val="000000"/>
                <w:sz w:val="16"/>
                <w:szCs w:val="16"/>
                <w:lang w:val="en-US" w:eastAsia="en-GB"/>
              </w:rPr>
              <w:t>Amount</w:t>
            </w:r>
          </w:p>
        </w:tc>
        <w:tc>
          <w:tcPr>
            <w:tcW w:w="2126" w:type="dxa"/>
            <w:shd w:val="clear" w:color="auto" w:fill="D9D9D9" w:themeFill="background1" w:themeFillShade="D9"/>
          </w:tcPr>
          <w:p w14:paraId="792C23DF" w14:textId="20601C67" w:rsidR="005A132B" w:rsidRPr="009358CB" w:rsidRDefault="005A132B" w:rsidP="00355A93">
            <w:pPr>
              <w:widowControl w:val="0"/>
              <w:tabs>
                <w:tab w:val="left" w:pos="1066"/>
              </w:tabs>
              <w:spacing w:before="120" w:after="120"/>
              <w:jc w:val="center"/>
              <w:rPr>
                <w:rFonts w:eastAsia="Times New Roman" w:cs="Times New Roman"/>
                <w:b/>
                <w:sz w:val="16"/>
                <w:szCs w:val="16"/>
                <w:lang w:val="en-US"/>
              </w:rPr>
            </w:pPr>
            <w:r w:rsidRPr="009358CB">
              <w:rPr>
                <w:rFonts w:eastAsia="Times New Roman" w:cs="Times New Roman"/>
                <w:b/>
                <w:bCs/>
                <w:color w:val="000000"/>
                <w:sz w:val="16"/>
                <w:szCs w:val="16"/>
                <w:lang w:val="en-US" w:eastAsia="en-GB"/>
              </w:rPr>
              <w:t>Guarantee amount*</w:t>
            </w:r>
          </w:p>
        </w:tc>
      </w:tr>
      <w:tr w:rsidR="005A132B" w:rsidRPr="0087461A" w14:paraId="04E75DE6" w14:textId="77777777" w:rsidTr="00DB0D10">
        <w:trPr>
          <w:trHeight w:val="304"/>
        </w:trPr>
        <w:tc>
          <w:tcPr>
            <w:tcW w:w="1810" w:type="dxa"/>
            <w:vMerge w:val="restart"/>
          </w:tcPr>
          <w:p w14:paraId="283CAB81" w14:textId="6444A212" w:rsidR="005A132B" w:rsidRPr="009358CB" w:rsidRDefault="005A132B" w:rsidP="00355A93">
            <w:pPr>
              <w:widowControl w:val="0"/>
              <w:spacing w:before="120" w:after="120"/>
              <w:jc w:val="left"/>
              <w:rPr>
                <w:rFonts w:eastAsia="Times New Roman" w:cs="Times New Roman"/>
                <w:sz w:val="16"/>
                <w:szCs w:val="16"/>
                <w:lang w:val="en-US"/>
              </w:rPr>
            </w:pPr>
            <w:r w:rsidRPr="009358CB">
              <w:rPr>
                <w:rFonts w:eastAsia="Times New Roman" w:cs="Times New Roman"/>
                <w:sz w:val="16"/>
                <w:szCs w:val="16"/>
                <w:lang w:val="en-US"/>
              </w:rPr>
              <w:t>Pre-financing 1</w:t>
            </w:r>
          </w:p>
        </w:tc>
        <w:tc>
          <w:tcPr>
            <w:tcW w:w="4253" w:type="dxa"/>
            <w:vMerge w:val="restart"/>
          </w:tcPr>
          <w:p w14:paraId="3A8C48C2" w14:textId="3EF19463" w:rsidR="005A132B" w:rsidRPr="009358CB" w:rsidRDefault="005A132B" w:rsidP="00355A93">
            <w:pPr>
              <w:widowControl w:val="0"/>
              <w:spacing w:before="120" w:after="120"/>
              <w:jc w:val="left"/>
              <w:rPr>
                <w:rFonts w:eastAsia="Times New Roman" w:cs="Times New Roman"/>
                <w:sz w:val="16"/>
                <w:szCs w:val="16"/>
                <w:lang w:val="en-US"/>
              </w:rPr>
            </w:pPr>
            <w:r w:rsidRPr="009358CB">
              <w:rPr>
                <w:rFonts w:cs="Times New Roman"/>
                <w:sz w:val="16"/>
                <w:szCs w:val="16"/>
                <w:lang w:val="en-US"/>
              </w:rPr>
              <w:t>[</w:t>
            </w:r>
            <w:r w:rsidRPr="009358CB">
              <w:rPr>
                <w:rFonts w:cs="Times New Roman"/>
                <w:sz w:val="16"/>
                <w:szCs w:val="16"/>
                <w:highlight w:val="lightGray"/>
                <w:lang w:val="en-US"/>
              </w:rPr>
              <w:t>amount]</w:t>
            </w:r>
          </w:p>
          <w:p w14:paraId="32D00C99" w14:textId="684A6230" w:rsidR="005A132B" w:rsidRPr="009358CB" w:rsidRDefault="005A132B" w:rsidP="00355A93">
            <w:pPr>
              <w:widowControl w:val="0"/>
              <w:spacing w:before="120" w:after="120"/>
              <w:jc w:val="left"/>
              <w:rPr>
                <w:rFonts w:eastAsia="Times New Roman" w:cs="Times New Roman"/>
                <w:i/>
                <w:color w:val="4AA55B"/>
                <w:sz w:val="16"/>
                <w:szCs w:val="16"/>
                <w:lang w:val="en-US"/>
              </w:rPr>
            </w:pPr>
            <w:r w:rsidRPr="009358CB">
              <w:rPr>
                <w:rFonts w:eastAsia="Times New Roman" w:cs="Times New Roman"/>
                <w:i/>
                <w:color w:val="4AA55B"/>
                <w:sz w:val="16"/>
                <w:szCs w:val="16"/>
                <w:lang w:val="en-US"/>
              </w:rPr>
              <w:t>[</w:t>
            </w:r>
            <w:r w:rsidR="009358CB">
              <w:rPr>
                <w:rFonts w:eastAsia="Times New Roman" w:cs="Times New Roman"/>
                <w:i/>
                <w:color w:val="4AA55B"/>
                <w:sz w:val="16"/>
                <w:szCs w:val="16"/>
                <w:lang w:val="en-US"/>
              </w:rPr>
              <w:t xml:space="preserve">For </w:t>
            </w:r>
            <w:r w:rsidRPr="009358CB">
              <w:rPr>
                <w:rFonts w:eastAsia="Times New Roman" w:cs="Times New Roman"/>
                <w:i/>
                <w:color w:val="4AA55B"/>
                <w:sz w:val="16"/>
                <w:szCs w:val="16"/>
                <w:lang w:val="en-US"/>
              </w:rPr>
              <w:t>HE KA131 = 80%</w:t>
            </w:r>
            <w:r w:rsidR="009358CB">
              <w:rPr>
                <w:rFonts w:eastAsia="Times New Roman" w:cs="Times New Roman"/>
                <w:i/>
                <w:color w:val="4AA55B"/>
                <w:sz w:val="16"/>
                <w:szCs w:val="16"/>
                <w:lang w:val="en-US"/>
              </w:rPr>
              <w:t>. For</w:t>
            </w:r>
            <w:r w:rsidRPr="009358CB">
              <w:rPr>
                <w:rFonts w:eastAsia="Times New Roman" w:cs="Times New Roman"/>
                <w:i/>
                <w:color w:val="4AA55B"/>
                <w:sz w:val="16"/>
                <w:szCs w:val="16"/>
                <w:lang w:val="en-US"/>
              </w:rPr>
              <w:t xml:space="preserve"> HE KA171/SE/VET/AE/Youth</w:t>
            </w:r>
            <w:r w:rsidR="00BB58D9">
              <w:rPr>
                <w:rFonts w:eastAsia="Times New Roman" w:cs="Times New Roman"/>
                <w:i/>
                <w:color w:val="4AA55B"/>
                <w:sz w:val="16"/>
                <w:szCs w:val="16"/>
                <w:lang w:val="en-US"/>
              </w:rPr>
              <w:t>/SPO</w:t>
            </w:r>
            <w:r w:rsidRPr="009358CB">
              <w:rPr>
                <w:rFonts w:eastAsia="Times New Roman" w:cs="Times New Roman"/>
                <w:i/>
                <w:color w:val="4AA55B"/>
                <w:sz w:val="16"/>
                <w:szCs w:val="16"/>
                <w:lang w:val="en-US"/>
              </w:rPr>
              <w:t xml:space="preserve"> between 40 and 80% of the grant amount]</w:t>
            </w:r>
          </w:p>
          <w:p w14:paraId="7280266A" w14:textId="77777777" w:rsidR="005A132B" w:rsidRPr="009358CB" w:rsidRDefault="005A132B" w:rsidP="00355A93">
            <w:pPr>
              <w:widowControl w:val="0"/>
              <w:spacing w:before="120" w:after="120"/>
              <w:jc w:val="left"/>
              <w:rPr>
                <w:rFonts w:eastAsia="Times New Roman" w:cs="Times New Roman"/>
                <w:color w:val="0088CC"/>
                <w:sz w:val="16"/>
                <w:szCs w:val="16"/>
                <w:lang w:val="en-US"/>
              </w:rPr>
            </w:pPr>
          </w:p>
        </w:tc>
        <w:tc>
          <w:tcPr>
            <w:tcW w:w="2126" w:type="dxa"/>
            <w:vMerge w:val="restart"/>
            <w:vAlign w:val="bottom"/>
          </w:tcPr>
          <w:p w14:paraId="394EB2BC" w14:textId="2E808E17" w:rsidR="005A132B" w:rsidRPr="009358CB" w:rsidRDefault="005A132B" w:rsidP="00355A93">
            <w:pPr>
              <w:widowControl w:val="0"/>
              <w:spacing w:before="120" w:after="120"/>
              <w:jc w:val="left"/>
              <w:rPr>
                <w:rFonts w:eastAsia="Times New Roman" w:cs="Times New Roman"/>
                <w:i/>
                <w:color w:val="4AA55B"/>
                <w:sz w:val="16"/>
                <w:szCs w:val="16"/>
                <w:lang w:val="en-US"/>
              </w:rPr>
            </w:pPr>
            <w:r w:rsidRPr="009358CB">
              <w:rPr>
                <w:rFonts w:eastAsia="Times New Roman" w:cs="Times New Roman"/>
                <w:color w:val="FF0000"/>
                <w:sz w:val="16"/>
                <w:szCs w:val="16"/>
                <w:lang w:val="en-US"/>
              </w:rPr>
              <w:t xml:space="preserve"> </w:t>
            </w:r>
            <w:r w:rsidRPr="009358CB">
              <w:rPr>
                <w:rFonts w:eastAsia="Times New Roman" w:cs="Times New Roman"/>
                <w:i/>
                <w:color w:val="4AA55B"/>
                <w:sz w:val="16"/>
                <w:szCs w:val="16"/>
                <w:lang w:val="en-US"/>
              </w:rPr>
              <w:t>[</w:t>
            </w:r>
            <w:r w:rsidRPr="009358CB">
              <w:rPr>
                <w:rFonts w:cs="Times New Roman"/>
                <w:sz w:val="16"/>
                <w:szCs w:val="16"/>
                <w:lang w:val="en-US"/>
              </w:rPr>
              <w:t>[</w:t>
            </w:r>
            <w:r w:rsidRPr="009358CB">
              <w:rPr>
                <w:rFonts w:cs="Times New Roman"/>
                <w:sz w:val="16"/>
                <w:szCs w:val="16"/>
                <w:highlight w:val="lightGray"/>
                <w:lang w:val="en-US"/>
              </w:rPr>
              <w:t>amount</w:t>
            </w:r>
            <w:r w:rsidRPr="009358CB">
              <w:rPr>
                <w:rFonts w:cs="Times New Roman"/>
                <w:sz w:val="16"/>
                <w:szCs w:val="16"/>
                <w:lang w:val="en-US"/>
              </w:rPr>
              <w:t xml:space="preserve">] 0 </w:t>
            </w:r>
            <w:r w:rsidRPr="009358CB">
              <w:rPr>
                <w:rFonts w:eastAsia="Times New Roman" w:cs="Times New Roman"/>
                <w:i/>
                <w:color w:val="4AA55B"/>
                <w:sz w:val="16"/>
                <w:szCs w:val="16"/>
                <w:lang w:val="en-US"/>
              </w:rPr>
              <w:t>[if no guarantee requested]</w:t>
            </w:r>
          </w:p>
          <w:p w14:paraId="1B2BA473" w14:textId="77777777" w:rsidR="005A132B" w:rsidRPr="009358CB" w:rsidRDefault="005A132B" w:rsidP="00355A93">
            <w:pPr>
              <w:widowControl w:val="0"/>
              <w:spacing w:before="120" w:after="120"/>
              <w:jc w:val="left"/>
              <w:rPr>
                <w:rFonts w:eastAsia="Times New Roman" w:cs="Times New Roman"/>
                <w:sz w:val="16"/>
                <w:szCs w:val="16"/>
                <w:lang w:val="en-US"/>
              </w:rPr>
            </w:pPr>
          </w:p>
          <w:p w14:paraId="7450948F" w14:textId="77777777" w:rsidR="005A132B" w:rsidRPr="009358CB" w:rsidRDefault="005A132B" w:rsidP="00355A93">
            <w:pPr>
              <w:widowControl w:val="0"/>
              <w:spacing w:before="120" w:after="120"/>
              <w:jc w:val="left"/>
              <w:rPr>
                <w:rFonts w:eastAsia="Times New Roman" w:cs="Times New Roman"/>
                <w:sz w:val="16"/>
                <w:szCs w:val="16"/>
                <w:lang w:val="en-US"/>
              </w:rPr>
            </w:pPr>
          </w:p>
          <w:p w14:paraId="52602869"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5B8A09DD" w14:textId="77777777" w:rsidTr="00DB0D10">
        <w:trPr>
          <w:trHeight w:val="424"/>
        </w:trPr>
        <w:tc>
          <w:tcPr>
            <w:tcW w:w="1810" w:type="dxa"/>
            <w:vMerge/>
          </w:tcPr>
          <w:p w14:paraId="3B09E3C6"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4253" w:type="dxa"/>
            <w:vMerge/>
          </w:tcPr>
          <w:p w14:paraId="0573E4A5"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2126" w:type="dxa"/>
            <w:vMerge/>
            <w:vAlign w:val="bottom"/>
          </w:tcPr>
          <w:p w14:paraId="4A174CE2"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0A16C5E1" w14:textId="77777777" w:rsidTr="00DB0D10">
        <w:trPr>
          <w:trHeight w:val="424"/>
        </w:trPr>
        <w:tc>
          <w:tcPr>
            <w:tcW w:w="1810" w:type="dxa"/>
            <w:vMerge/>
          </w:tcPr>
          <w:p w14:paraId="59A93B53"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4253" w:type="dxa"/>
            <w:vMerge/>
          </w:tcPr>
          <w:p w14:paraId="4C55C966"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2126" w:type="dxa"/>
            <w:vMerge/>
            <w:vAlign w:val="bottom"/>
          </w:tcPr>
          <w:p w14:paraId="121C3DA0"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1443A2DB" w14:textId="77777777" w:rsidTr="00DB0D10">
        <w:trPr>
          <w:trHeight w:val="304"/>
        </w:trPr>
        <w:tc>
          <w:tcPr>
            <w:tcW w:w="1810" w:type="dxa"/>
            <w:vMerge w:val="restart"/>
          </w:tcPr>
          <w:p w14:paraId="26B1FCAB" w14:textId="218D413D" w:rsidR="005A132B" w:rsidRPr="009358CB" w:rsidRDefault="005A132B" w:rsidP="00355A93">
            <w:pPr>
              <w:widowControl w:val="0"/>
              <w:spacing w:before="120" w:after="120"/>
              <w:jc w:val="left"/>
              <w:rPr>
                <w:rFonts w:eastAsia="Times New Roman" w:cs="Times New Roman"/>
                <w:sz w:val="16"/>
                <w:szCs w:val="16"/>
                <w:lang w:val="en-US"/>
              </w:rPr>
            </w:pPr>
            <w:r w:rsidRPr="009358CB">
              <w:rPr>
                <w:rFonts w:eastAsia="Times New Roman" w:cs="Times New Roman"/>
                <w:sz w:val="16"/>
                <w:szCs w:val="16"/>
                <w:lang w:val="en-US"/>
              </w:rPr>
              <w:t>Pre-financing 2</w:t>
            </w:r>
          </w:p>
        </w:tc>
        <w:tc>
          <w:tcPr>
            <w:tcW w:w="4253" w:type="dxa"/>
            <w:vMerge w:val="restart"/>
          </w:tcPr>
          <w:p w14:paraId="1536E8B7" w14:textId="4168DD79" w:rsidR="005A132B" w:rsidRPr="009358CB" w:rsidRDefault="005A132B" w:rsidP="00355A93">
            <w:pPr>
              <w:widowControl w:val="0"/>
              <w:spacing w:before="120" w:after="120"/>
              <w:jc w:val="left"/>
              <w:rPr>
                <w:rFonts w:eastAsia="Times New Roman" w:cs="Times New Roman"/>
                <w:sz w:val="16"/>
                <w:szCs w:val="16"/>
                <w:lang w:val="en-US"/>
              </w:rPr>
            </w:pPr>
            <w:r w:rsidRPr="009358CB">
              <w:rPr>
                <w:rFonts w:cs="Times New Roman"/>
                <w:sz w:val="16"/>
                <w:szCs w:val="16"/>
                <w:lang w:val="en-US"/>
              </w:rPr>
              <w:t>[</w:t>
            </w:r>
            <w:r w:rsidRPr="009358CB">
              <w:rPr>
                <w:rFonts w:cs="Times New Roman"/>
                <w:sz w:val="16"/>
                <w:szCs w:val="16"/>
                <w:highlight w:val="lightGray"/>
                <w:lang w:val="en-US"/>
              </w:rPr>
              <w:t>amount</w:t>
            </w:r>
            <w:r w:rsidRPr="009358CB">
              <w:rPr>
                <w:rFonts w:cs="Times New Roman"/>
                <w:sz w:val="16"/>
                <w:szCs w:val="16"/>
                <w:lang w:val="en-US"/>
              </w:rPr>
              <w:t>]</w:t>
            </w:r>
          </w:p>
          <w:p w14:paraId="768A5E83" w14:textId="6C5B45CD" w:rsidR="005A132B" w:rsidRPr="009358CB" w:rsidRDefault="005A132B" w:rsidP="00355A93">
            <w:pPr>
              <w:widowControl w:val="0"/>
              <w:spacing w:before="120" w:after="120"/>
              <w:jc w:val="left"/>
              <w:rPr>
                <w:rFonts w:eastAsia="Times New Roman" w:cs="Times New Roman"/>
                <w:i/>
                <w:color w:val="4AA55B"/>
                <w:sz w:val="16"/>
                <w:szCs w:val="16"/>
                <w:lang w:val="en-US"/>
              </w:rPr>
            </w:pPr>
            <w:r w:rsidRPr="009358CB">
              <w:rPr>
                <w:rFonts w:eastAsia="Times New Roman" w:cs="Times New Roman"/>
                <w:i/>
                <w:color w:val="4AA55B"/>
                <w:sz w:val="16"/>
                <w:szCs w:val="16"/>
                <w:lang w:val="en-US"/>
              </w:rPr>
              <w:t>[</w:t>
            </w:r>
            <w:r w:rsidR="009358CB">
              <w:rPr>
                <w:rFonts w:eastAsia="Times New Roman" w:cs="Times New Roman"/>
                <w:i/>
                <w:color w:val="4AA55B"/>
                <w:sz w:val="16"/>
                <w:szCs w:val="16"/>
                <w:lang w:val="en-US"/>
              </w:rPr>
              <w:t xml:space="preserve">For </w:t>
            </w:r>
            <w:r w:rsidRPr="009358CB">
              <w:rPr>
                <w:rFonts w:eastAsia="Times New Roman" w:cs="Times New Roman"/>
                <w:i/>
                <w:color w:val="4AA55B"/>
                <w:sz w:val="16"/>
                <w:szCs w:val="16"/>
                <w:lang w:val="en-US"/>
              </w:rPr>
              <w:t xml:space="preserve">HE KA131 = </w:t>
            </w:r>
            <w:r w:rsidR="00676222" w:rsidRPr="009358CB">
              <w:rPr>
                <w:rFonts w:eastAsia="Times New Roman" w:cs="Times New Roman"/>
                <w:i/>
                <w:color w:val="4AA55B"/>
                <w:sz w:val="16"/>
                <w:szCs w:val="16"/>
                <w:lang w:val="en-US"/>
              </w:rPr>
              <w:t xml:space="preserve">max </w:t>
            </w:r>
            <w:r w:rsidRPr="009358CB">
              <w:rPr>
                <w:rFonts w:eastAsia="Times New Roman" w:cs="Times New Roman"/>
                <w:i/>
                <w:color w:val="4AA55B"/>
                <w:sz w:val="16"/>
                <w:szCs w:val="16"/>
                <w:lang w:val="en-US"/>
              </w:rPr>
              <w:t>20%</w:t>
            </w:r>
            <w:r w:rsidR="009358CB">
              <w:rPr>
                <w:rFonts w:eastAsia="Times New Roman" w:cs="Times New Roman"/>
                <w:i/>
                <w:color w:val="4AA55B"/>
                <w:sz w:val="16"/>
                <w:szCs w:val="16"/>
                <w:lang w:val="en-US"/>
              </w:rPr>
              <w:t>. For</w:t>
            </w:r>
            <w:r w:rsidRPr="009358CB">
              <w:rPr>
                <w:rFonts w:eastAsia="Times New Roman" w:cs="Times New Roman"/>
                <w:i/>
                <w:color w:val="4AA55B"/>
                <w:sz w:val="16"/>
                <w:szCs w:val="16"/>
                <w:lang w:val="en-US"/>
              </w:rPr>
              <w:t xml:space="preserve"> HE </w:t>
            </w:r>
            <w:r w:rsidRPr="009358CB">
              <w:rPr>
                <w:rFonts w:eastAsia="Times New Roman" w:cs="Times New Roman"/>
                <w:i/>
                <w:color w:val="4AA55B"/>
                <w:sz w:val="16"/>
                <w:szCs w:val="16"/>
                <w:lang w:val="en-US"/>
              </w:rPr>
              <w:lastRenderedPageBreak/>
              <w:t>KA171/SE/VET/AE/Youth</w:t>
            </w:r>
            <w:r w:rsidR="00BB58D9">
              <w:rPr>
                <w:rFonts w:eastAsia="Times New Roman" w:cs="Times New Roman"/>
                <w:i/>
                <w:color w:val="4AA55B"/>
                <w:sz w:val="16"/>
                <w:szCs w:val="16"/>
                <w:lang w:val="en-US"/>
              </w:rPr>
              <w:t>/SPO</w:t>
            </w:r>
            <w:r w:rsidRPr="009358CB">
              <w:rPr>
                <w:rFonts w:eastAsia="Times New Roman" w:cs="Times New Roman"/>
                <w:i/>
                <w:color w:val="4AA55B"/>
                <w:sz w:val="16"/>
                <w:szCs w:val="16"/>
                <w:lang w:val="en-US"/>
              </w:rPr>
              <w:t xml:space="preserve"> between 20 and 60% of the grant amount]</w:t>
            </w:r>
          </w:p>
          <w:p w14:paraId="3558C3F9" w14:textId="77777777" w:rsidR="005A132B" w:rsidRPr="009358CB" w:rsidRDefault="005A132B" w:rsidP="00355A93">
            <w:pPr>
              <w:widowControl w:val="0"/>
              <w:spacing w:before="120" w:after="120"/>
              <w:jc w:val="left"/>
              <w:rPr>
                <w:rFonts w:eastAsia="Times New Roman" w:cs="Times New Roman"/>
                <w:color w:val="0088CC"/>
                <w:sz w:val="16"/>
                <w:szCs w:val="16"/>
                <w:lang w:val="en-US"/>
              </w:rPr>
            </w:pPr>
          </w:p>
        </w:tc>
        <w:tc>
          <w:tcPr>
            <w:tcW w:w="2126" w:type="dxa"/>
            <w:vMerge w:val="restart"/>
            <w:vAlign w:val="bottom"/>
          </w:tcPr>
          <w:p w14:paraId="2962EF04" w14:textId="59031B7D" w:rsidR="005A132B" w:rsidRPr="009358CB" w:rsidRDefault="005A132B" w:rsidP="00355A93">
            <w:pPr>
              <w:widowControl w:val="0"/>
              <w:spacing w:before="120" w:after="120"/>
              <w:jc w:val="left"/>
              <w:rPr>
                <w:rFonts w:eastAsia="Times New Roman" w:cs="Times New Roman"/>
                <w:sz w:val="16"/>
                <w:szCs w:val="16"/>
                <w:lang w:val="en-US"/>
              </w:rPr>
            </w:pPr>
            <w:r w:rsidRPr="009358CB">
              <w:rPr>
                <w:rFonts w:eastAsia="Times New Roman" w:cs="Times New Roman"/>
                <w:color w:val="FF0000"/>
                <w:sz w:val="16"/>
                <w:szCs w:val="16"/>
                <w:lang w:val="en-US"/>
              </w:rPr>
              <w:lastRenderedPageBreak/>
              <w:t xml:space="preserve"> </w:t>
            </w:r>
            <w:r w:rsidRPr="009358CB">
              <w:rPr>
                <w:rFonts w:eastAsia="Times New Roman" w:cs="Times New Roman"/>
                <w:i/>
                <w:color w:val="4AA55B"/>
                <w:sz w:val="16"/>
                <w:szCs w:val="16"/>
                <w:lang w:val="en-US"/>
              </w:rPr>
              <w:t>[</w:t>
            </w:r>
            <w:r w:rsidRPr="009358CB">
              <w:rPr>
                <w:rFonts w:cs="Times New Roman"/>
                <w:sz w:val="16"/>
                <w:szCs w:val="16"/>
                <w:lang w:val="en-US"/>
              </w:rPr>
              <w:t>[</w:t>
            </w:r>
            <w:r w:rsidRPr="009358CB">
              <w:rPr>
                <w:rFonts w:cs="Times New Roman"/>
                <w:sz w:val="16"/>
                <w:szCs w:val="16"/>
                <w:highlight w:val="lightGray"/>
                <w:lang w:val="en-US"/>
              </w:rPr>
              <w:t>amount</w:t>
            </w:r>
            <w:r w:rsidRPr="009358CB">
              <w:rPr>
                <w:rFonts w:cs="Times New Roman"/>
                <w:sz w:val="16"/>
                <w:szCs w:val="16"/>
                <w:lang w:val="en-US"/>
              </w:rPr>
              <w:t xml:space="preserve"> 0 </w:t>
            </w:r>
            <w:r w:rsidRPr="009358CB">
              <w:rPr>
                <w:rFonts w:eastAsia="Times New Roman" w:cs="Times New Roman"/>
                <w:i/>
                <w:color w:val="4AA55B"/>
                <w:sz w:val="16"/>
                <w:szCs w:val="16"/>
                <w:lang w:val="en-US"/>
              </w:rPr>
              <w:t xml:space="preserve">[if no guarantee requested]] </w:t>
            </w:r>
          </w:p>
          <w:p w14:paraId="537831D6" w14:textId="77777777" w:rsidR="005A132B" w:rsidRPr="009358CB" w:rsidRDefault="005A132B" w:rsidP="00355A93">
            <w:pPr>
              <w:widowControl w:val="0"/>
              <w:spacing w:before="120" w:after="120"/>
              <w:jc w:val="left"/>
              <w:rPr>
                <w:rFonts w:eastAsia="Times New Roman" w:cs="Times New Roman"/>
                <w:sz w:val="16"/>
                <w:szCs w:val="16"/>
                <w:lang w:val="en-US"/>
              </w:rPr>
            </w:pPr>
          </w:p>
          <w:p w14:paraId="451CC039" w14:textId="77777777" w:rsidR="005A132B" w:rsidRPr="009358CB" w:rsidRDefault="005A132B" w:rsidP="00355A93">
            <w:pPr>
              <w:widowControl w:val="0"/>
              <w:spacing w:before="120" w:after="120"/>
              <w:jc w:val="left"/>
              <w:rPr>
                <w:rFonts w:eastAsia="Times New Roman" w:cs="Times New Roman"/>
                <w:sz w:val="16"/>
                <w:szCs w:val="16"/>
                <w:lang w:val="en-US"/>
              </w:rPr>
            </w:pPr>
          </w:p>
          <w:p w14:paraId="7B07309B"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3C116ECE" w14:textId="77777777" w:rsidTr="00DB0D10">
        <w:trPr>
          <w:trHeight w:val="424"/>
        </w:trPr>
        <w:tc>
          <w:tcPr>
            <w:tcW w:w="1810" w:type="dxa"/>
            <w:vMerge/>
          </w:tcPr>
          <w:p w14:paraId="01CB554C"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4253" w:type="dxa"/>
            <w:vMerge/>
          </w:tcPr>
          <w:p w14:paraId="7093FEC0"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2126" w:type="dxa"/>
            <w:vMerge/>
            <w:vAlign w:val="bottom"/>
          </w:tcPr>
          <w:p w14:paraId="78A10A27"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28322044" w14:textId="77777777" w:rsidTr="00DB0D10">
        <w:trPr>
          <w:trHeight w:val="424"/>
        </w:trPr>
        <w:tc>
          <w:tcPr>
            <w:tcW w:w="1810" w:type="dxa"/>
            <w:vMerge/>
          </w:tcPr>
          <w:p w14:paraId="03D4A430"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4253" w:type="dxa"/>
            <w:vMerge/>
          </w:tcPr>
          <w:p w14:paraId="0FAB86A1"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2126" w:type="dxa"/>
            <w:vMerge/>
            <w:vAlign w:val="bottom"/>
          </w:tcPr>
          <w:p w14:paraId="42588303"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2462A0F0" w14:textId="77777777" w:rsidTr="00DB0D10">
        <w:tc>
          <w:tcPr>
            <w:tcW w:w="1810" w:type="dxa"/>
          </w:tcPr>
          <w:p w14:paraId="260C9185" w14:textId="0662449A" w:rsidR="005A132B" w:rsidRPr="009358CB" w:rsidRDefault="005A132B" w:rsidP="00355A93">
            <w:pPr>
              <w:widowControl w:val="0"/>
              <w:spacing w:before="120" w:after="120"/>
              <w:jc w:val="left"/>
              <w:rPr>
                <w:rFonts w:eastAsia="Times New Roman" w:cs="Times New Roman"/>
                <w:sz w:val="16"/>
                <w:szCs w:val="16"/>
                <w:lang w:val="en-US"/>
              </w:rPr>
            </w:pPr>
            <w:r w:rsidRPr="009358CB">
              <w:rPr>
                <w:rFonts w:eastAsia="Times New Roman" w:cs="Times New Roman"/>
                <w:sz w:val="16"/>
                <w:szCs w:val="16"/>
                <w:lang w:val="en-US"/>
              </w:rPr>
              <w:t>Pre-financing 3</w:t>
            </w:r>
          </w:p>
        </w:tc>
        <w:tc>
          <w:tcPr>
            <w:tcW w:w="4253" w:type="dxa"/>
          </w:tcPr>
          <w:p w14:paraId="4B37535D" w14:textId="2A93E5F7" w:rsidR="005A132B" w:rsidRPr="009358CB" w:rsidRDefault="005A132B" w:rsidP="00355A93">
            <w:pPr>
              <w:widowControl w:val="0"/>
              <w:spacing w:before="120" w:after="120"/>
              <w:jc w:val="left"/>
              <w:rPr>
                <w:rFonts w:eastAsia="Times New Roman" w:cs="Times New Roman"/>
                <w:sz w:val="16"/>
                <w:szCs w:val="16"/>
                <w:lang w:val="en-US"/>
              </w:rPr>
            </w:pPr>
            <w:r w:rsidRPr="009358CB">
              <w:rPr>
                <w:rFonts w:cs="Times New Roman"/>
                <w:sz w:val="16"/>
                <w:szCs w:val="16"/>
                <w:lang w:val="en-US"/>
              </w:rPr>
              <w:t>[</w:t>
            </w:r>
            <w:r w:rsidRPr="009358CB">
              <w:rPr>
                <w:rFonts w:cs="Times New Roman"/>
                <w:sz w:val="16"/>
                <w:szCs w:val="16"/>
                <w:highlight w:val="lightGray"/>
                <w:lang w:val="en-US"/>
              </w:rPr>
              <w:t>amount]</w:t>
            </w:r>
          </w:p>
          <w:p w14:paraId="2485EB88" w14:textId="141090B8" w:rsidR="005A132B" w:rsidRPr="009358CB" w:rsidRDefault="009358CB" w:rsidP="00355A93">
            <w:pPr>
              <w:widowControl w:val="0"/>
              <w:spacing w:before="120" w:after="120"/>
              <w:jc w:val="left"/>
              <w:rPr>
                <w:rFonts w:eastAsia="Times New Roman" w:cs="Times New Roman"/>
                <w:sz w:val="16"/>
                <w:szCs w:val="16"/>
                <w:lang w:val="en-US"/>
              </w:rPr>
            </w:pPr>
            <w:r>
              <w:rPr>
                <w:rFonts w:eastAsia="Times New Roman" w:cs="Times New Roman"/>
                <w:i/>
                <w:color w:val="4AA55B"/>
                <w:sz w:val="16"/>
                <w:szCs w:val="16"/>
                <w:lang w:val="en-US"/>
              </w:rPr>
              <w:t>[</w:t>
            </w:r>
            <w:r w:rsidR="005A132B" w:rsidRPr="009358CB">
              <w:rPr>
                <w:rFonts w:eastAsia="Times New Roman" w:cs="Times New Roman"/>
                <w:i/>
                <w:color w:val="4AA55B"/>
                <w:sz w:val="16"/>
                <w:szCs w:val="16"/>
                <w:lang w:val="en-US"/>
              </w:rPr>
              <w:t>NA to adapt the amount based on PF1 and PF2</w:t>
            </w:r>
            <w:r>
              <w:rPr>
                <w:rFonts w:eastAsia="Times New Roman" w:cs="Times New Roman"/>
                <w:i/>
                <w:color w:val="4AA55B"/>
                <w:sz w:val="16"/>
                <w:szCs w:val="16"/>
                <w:lang w:val="en-US"/>
              </w:rPr>
              <w:t>.]</w:t>
            </w:r>
          </w:p>
        </w:tc>
        <w:tc>
          <w:tcPr>
            <w:tcW w:w="2126" w:type="dxa"/>
            <w:vAlign w:val="bottom"/>
          </w:tcPr>
          <w:p w14:paraId="40A98497" w14:textId="77777777" w:rsidR="005A132B" w:rsidRPr="009358CB" w:rsidRDefault="005A132B" w:rsidP="00355A93">
            <w:pPr>
              <w:widowControl w:val="0"/>
              <w:spacing w:before="120" w:after="120"/>
              <w:jc w:val="left"/>
              <w:rPr>
                <w:rFonts w:eastAsia="Times New Roman" w:cs="Times New Roman"/>
                <w:sz w:val="16"/>
                <w:szCs w:val="16"/>
                <w:lang w:val="en-US"/>
              </w:rPr>
            </w:pPr>
          </w:p>
        </w:tc>
      </w:tr>
    </w:tbl>
    <w:p w14:paraId="7D28D415" w14:textId="370829B5" w:rsidR="001E24F1" w:rsidRPr="00272EA6" w:rsidRDefault="008718C3" w:rsidP="001E24F1">
      <w:pPr>
        <w:widowControl w:val="0"/>
        <w:spacing w:before="120" w:after="120"/>
        <w:ind w:firstLine="720"/>
        <w:jc w:val="left"/>
        <w:rPr>
          <w:rFonts w:ascii="Arial" w:eastAsia="Times New Roman" w:hAnsi="Arial" w:cs="Arial"/>
          <w:sz w:val="14"/>
          <w:szCs w:val="14"/>
        </w:rPr>
      </w:pPr>
      <w:r w:rsidRPr="001E42E0">
        <w:rPr>
          <w:rFonts w:ascii="Arial" w:eastAsia="Times New Roman" w:hAnsi="Arial" w:cs="Arial"/>
          <w:sz w:val="14"/>
          <w:szCs w:val="14"/>
        </w:rPr>
        <w:t>*</w:t>
      </w:r>
      <w:r w:rsidR="001E24F1" w:rsidRPr="001E42E0">
        <w:rPr>
          <w:rFonts w:ascii="Arial" w:eastAsia="Times New Roman" w:hAnsi="Arial" w:cs="Arial"/>
          <w:sz w:val="14"/>
          <w:szCs w:val="14"/>
        </w:rPr>
        <w:t xml:space="preserve"> </w:t>
      </w:r>
      <w:r w:rsidR="001E42E0">
        <w:rPr>
          <w:rFonts w:ascii="Arial" w:eastAsia="Times New Roman" w:hAnsi="Arial" w:cs="Arial"/>
          <w:sz w:val="14"/>
          <w:szCs w:val="14"/>
        </w:rPr>
        <w:t xml:space="preserve">The amount of the </w:t>
      </w:r>
      <w:r w:rsidR="00C66BC5">
        <w:rPr>
          <w:rFonts w:ascii="Arial" w:eastAsia="Times New Roman" w:hAnsi="Arial" w:cs="Arial"/>
          <w:sz w:val="14"/>
          <w:szCs w:val="14"/>
        </w:rPr>
        <w:t>financial guarantee</w:t>
      </w:r>
      <w:r w:rsidR="001E42E0">
        <w:rPr>
          <w:rFonts w:ascii="Arial" w:eastAsia="Times New Roman" w:hAnsi="Arial" w:cs="Arial"/>
          <w:sz w:val="14"/>
          <w:szCs w:val="14"/>
        </w:rPr>
        <w:t xml:space="preserve"> must be the same as the amount of the pre-financing payment.</w:t>
      </w:r>
      <w:r w:rsidR="001E24F1" w:rsidRPr="00272EA6">
        <w:rPr>
          <w:rFonts w:ascii="Arial" w:eastAsia="Times New Roman" w:hAnsi="Arial" w:cs="Arial"/>
          <w:sz w:val="14"/>
          <w:szCs w:val="14"/>
        </w:rPr>
        <w:t xml:space="preserve"> </w:t>
      </w:r>
    </w:p>
    <w:p w14:paraId="1611909B" w14:textId="52A5ECDA" w:rsidR="004F4226" w:rsidRDefault="004F4226" w:rsidP="004F4226">
      <w:pPr>
        <w:spacing w:after="120"/>
        <w:jc w:val="left"/>
        <w:rPr>
          <w:rFonts w:cs="Times New Roman"/>
          <w:b/>
          <w:sz w:val="20"/>
          <w:szCs w:val="20"/>
        </w:rPr>
      </w:pPr>
      <w:r w:rsidRPr="0087461A">
        <w:rPr>
          <w:rFonts w:cs="Times New Roman"/>
          <w:b/>
          <w:sz w:val="20"/>
          <w:szCs w:val="20"/>
        </w:rPr>
        <w:t xml:space="preserve">Reporting and payment modalities </w:t>
      </w:r>
      <w:r w:rsidRPr="0087461A">
        <w:rPr>
          <w:rFonts w:cs="Times New Roman"/>
          <w:sz w:val="20"/>
          <w:szCs w:val="20"/>
        </w:rPr>
        <w:t>(</w:t>
      </w:r>
      <w:r w:rsidR="001E24F1">
        <w:rPr>
          <w:rFonts w:cs="Times New Roman"/>
          <w:sz w:val="20"/>
          <w:szCs w:val="20"/>
        </w:rPr>
        <w:t>art 21,</w:t>
      </w:r>
      <w:r w:rsidRPr="0087461A">
        <w:rPr>
          <w:rFonts w:cs="Times New Roman"/>
          <w:sz w:val="20"/>
          <w:szCs w:val="20"/>
        </w:rPr>
        <w:t xml:space="preserve"> 22)</w:t>
      </w:r>
      <w:r w:rsidRPr="0087461A">
        <w:rPr>
          <w:rFonts w:cs="Times New Roman"/>
          <w:b/>
          <w:sz w:val="20"/>
          <w:szCs w:val="20"/>
        </w:rPr>
        <w:t>:</w:t>
      </w:r>
    </w:p>
    <w:p w14:paraId="7D04F777" w14:textId="382D28EE" w:rsidR="003E6719" w:rsidRPr="006D70D0" w:rsidRDefault="003E6719" w:rsidP="003E6719">
      <w:pPr>
        <w:spacing w:after="120"/>
        <w:ind w:left="284"/>
        <w:jc w:val="left"/>
        <w:rPr>
          <w:rFonts w:cs="Times New Roman"/>
          <w:sz w:val="20"/>
          <w:szCs w:val="20"/>
        </w:rPr>
      </w:pPr>
      <w:r w:rsidRPr="2FA6B974">
        <w:rPr>
          <w:rFonts w:cs="Times New Roman"/>
          <w:sz w:val="20"/>
          <w:szCs w:val="20"/>
        </w:rPr>
        <w:t xml:space="preserve">No-profit rule: </w:t>
      </w:r>
      <w:r w:rsidR="007F51A8">
        <w:rPr>
          <w:sz w:val="20"/>
          <w:szCs w:val="20"/>
        </w:rPr>
        <w:t>n/a</w:t>
      </w:r>
    </w:p>
    <w:p w14:paraId="42968B90" w14:textId="77777777" w:rsidR="003E6719" w:rsidRPr="006D70D0" w:rsidRDefault="003E6719" w:rsidP="003E6719">
      <w:pPr>
        <w:spacing w:after="120"/>
        <w:ind w:left="284"/>
        <w:jc w:val="left"/>
        <w:rPr>
          <w:rFonts w:cs="Times New Roman"/>
          <w:sz w:val="20"/>
          <w:szCs w:val="20"/>
        </w:rPr>
      </w:pPr>
      <w:r w:rsidRPr="006D70D0">
        <w:rPr>
          <w:rFonts w:cs="Times New Roman"/>
          <w:sz w:val="20"/>
          <w:szCs w:val="20"/>
        </w:rPr>
        <w:t>Late payment interest:</w:t>
      </w:r>
      <w:r w:rsidRPr="006D70D0">
        <w:rPr>
          <w:rFonts w:cs="Times New Roman"/>
          <w:sz w:val="20"/>
          <w:szCs w:val="20"/>
        </w:rPr>
        <w:tab/>
      </w:r>
      <w:r w:rsidRPr="00746F84">
        <w:rPr>
          <w:sz w:val="20"/>
          <w:szCs w:val="20"/>
        </w:rPr>
        <w:t>ECB + 3.5 %</w:t>
      </w:r>
    </w:p>
    <w:p w14:paraId="2474EC8E" w14:textId="77777777" w:rsidR="003E6719" w:rsidRPr="006D70D0" w:rsidRDefault="003E6719" w:rsidP="003E6719">
      <w:pPr>
        <w:spacing w:after="120"/>
        <w:ind w:left="284"/>
        <w:jc w:val="left"/>
        <w:rPr>
          <w:rFonts w:cs="Times New Roman"/>
          <w:sz w:val="20"/>
          <w:szCs w:val="20"/>
        </w:rPr>
      </w:pPr>
      <w:r w:rsidRPr="2FA6B974">
        <w:rPr>
          <w:rFonts w:cs="Times New Roman"/>
          <w:sz w:val="20"/>
          <w:szCs w:val="20"/>
        </w:rPr>
        <w:t xml:space="preserve">Bank account for payments: </w:t>
      </w:r>
    </w:p>
    <w:p w14:paraId="34A3C3E0" w14:textId="77777777" w:rsidR="003E6719" w:rsidRPr="006D70D0" w:rsidRDefault="003E6719" w:rsidP="003E6719">
      <w:pPr>
        <w:spacing w:after="120"/>
        <w:ind w:left="720"/>
        <w:jc w:val="left"/>
        <w:rPr>
          <w:rFonts w:cs="Times New Roman"/>
          <w:sz w:val="20"/>
          <w:szCs w:val="20"/>
        </w:rPr>
      </w:pPr>
      <w:r w:rsidRPr="00DD54AE">
        <w:rPr>
          <w:spacing w:val="-11"/>
          <w:sz w:val="20"/>
          <w:szCs w:val="20"/>
        </w:rPr>
        <w:t>[</w:t>
      </w:r>
      <w:r w:rsidRPr="2FA6B974">
        <w:rPr>
          <w:rFonts w:cs="Times New Roman"/>
          <w:sz w:val="20"/>
          <w:szCs w:val="20"/>
          <w:highlight w:val="lightGray"/>
        </w:rPr>
        <w:t>IBAN account number and SWIFT/BIC, e.g. IT75Y0538703601000000198049; GEBABEBB</w:t>
      </w:r>
      <w:r w:rsidRPr="00DD54AE">
        <w:rPr>
          <w:sz w:val="20"/>
          <w:szCs w:val="20"/>
        </w:rPr>
        <w:t>]</w:t>
      </w:r>
    </w:p>
    <w:p w14:paraId="099E3C60" w14:textId="7136FD1C" w:rsidR="003E6719" w:rsidRPr="00A6466B" w:rsidRDefault="003E6719" w:rsidP="003E6719">
      <w:pPr>
        <w:spacing w:after="120"/>
        <w:ind w:left="284"/>
        <w:jc w:val="left"/>
        <w:rPr>
          <w:rFonts w:cs="Times New Roman"/>
          <w:strike/>
          <w:sz w:val="20"/>
          <w:szCs w:val="20"/>
        </w:rPr>
      </w:pPr>
      <w:r w:rsidRPr="2FA6B974">
        <w:rPr>
          <w:rFonts w:cs="Times New Roman"/>
          <w:sz w:val="20"/>
          <w:szCs w:val="20"/>
        </w:rPr>
        <w:t>Conversion into euros:  Double conversion</w:t>
      </w:r>
      <w:r w:rsidR="008822A4">
        <w:rPr>
          <w:rStyle w:val="FootnoteReference"/>
          <w:szCs w:val="20"/>
        </w:rPr>
        <w:footnoteReference w:id="5"/>
      </w:r>
      <w:r w:rsidRPr="2FA6B974">
        <w:rPr>
          <w:rFonts w:cs="Times New Roman"/>
          <w:i/>
          <w:iCs/>
          <w:strike/>
          <w:color w:val="4AA55B"/>
          <w:sz w:val="20"/>
          <w:szCs w:val="20"/>
        </w:rPr>
        <w:t xml:space="preserve"> </w:t>
      </w:r>
    </w:p>
    <w:p w14:paraId="0BFB51C6" w14:textId="71B6AA65" w:rsidR="0087461A" w:rsidRPr="008E51E1" w:rsidRDefault="003E6719" w:rsidP="004F6DC9">
      <w:pPr>
        <w:spacing w:after="120"/>
        <w:ind w:left="284"/>
        <w:rPr>
          <w:rFonts w:eastAsia="Times New Roman" w:cs="Times New Roman"/>
          <w:i/>
          <w:color w:val="4AA55B"/>
          <w:sz w:val="16"/>
          <w:szCs w:val="16"/>
          <w:lang w:val="en-US"/>
        </w:rPr>
      </w:pPr>
      <w:r w:rsidRPr="2FA6B974">
        <w:rPr>
          <w:rFonts w:cs="Times New Roman"/>
          <w:sz w:val="20"/>
          <w:szCs w:val="20"/>
        </w:rPr>
        <w:t xml:space="preserve">Reporting language: </w:t>
      </w:r>
      <w:r w:rsidR="00AA217D">
        <w:rPr>
          <w:rFonts w:cs="Times New Roman"/>
          <w:sz w:val="20"/>
          <w:szCs w:val="20"/>
        </w:rPr>
        <w:t>All requests for payments and report</w:t>
      </w:r>
      <w:r w:rsidR="00383478">
        <w:rPr>
          <w:rFonts w:cs="Times New Roman"/>
          <w:sz w:val="20"/>
          <w:szCs w:val="20"/>
        </w:rPr>
        <w:t>ing</w:t>
      </w:r>
      <w:r w:rsidR="00AA217D">
        <w:rPr>
          <w:rFonts w:cs="Times New Roman"/>
          <w:sz w:val="20"/>
          <w:szCs w:val="20"/>
        </w:rPr>
        <w:t xml:space="preserve"> must be submitted in </w:t>
      </w:r>
      <w:r w:rsidR="00AA217D" w:rsidRPr="008E51E1">
        <w:rPr>
          <w:rFonts w:eastAsia="Times New Roman" w:cs="Times New Roman"/>
          <w:i/>
          <w:color w:val="4AA55B"/>
          <w:sz w:val="20"/>
          <w:szCs w:val="20"/>
          <w:lang w:val="en-US"/>
        </w:rPr>
        <w:t xml:space="preserve">[NA to </w:t>
      </w:r>
      <w:r w:rsidR="00383478" w:rsidRPr="008E51E1">
        <w:rPr>
          <w:rFonts w:eastAsia="Times New Roman" w:cs="Times New Roman"/>
          <w:i/>
          <w:color w:val="4AA55B"/>
          <w:sz w:val="20"/>
          <w:szCs w:val="20"/>
          <w:lang w:val="en-US"/>
        </w:rPr>
        <w:t>specify</w:t>
      </w:r>
      <w:r w:rsidR="00AA217D" w:rsidRPr="008E51E1">
        <w:rPr>
          <w:rFonts w:eastAsia="Times New Roman" w:cs="Times New Roman"/>
          <w:i/>
          <w:color w:val="4AA55B"/>
          <w:sz w:val="20"/>
          <w:szCs w:val="20"/>
          <w:lang w:val="en-US"/>
        </w:rPr>
        <w:t xml:space="preserve"> </w:t>
      </w:r>
      <w:r w:rsidR="00AA217D" w:rsidRPr="008E51E1" w:rsidDel="00977845">
        <w:rPr>
          <w:rFonts w:eastAsia="Times New Roman" w:cs="Times New Roman"/>
          <w:i/>
          <w:color w:val="4AA55B"/>
          <w:sz w:val="20"/>
          <w:szCs w:val="20"/>
          <w:lang w:val="en-US"/>
        </w:rPr>
        <w:t>the</w:t>
      </w:r>
      <w:r w:rsidR="009C463F" w:rsidRPr="008E51E1">
        <w:rPr>
          <w:rFonts w:eastAsia="Times New Roman" w:cs="Times New Roman"/>
          <w:i/>
          <w:color w:val="4AA55B"/>
          <w:sz w:val="20"/>
          <w:szCs w:val="20"/>
          <w:lang w:val="en-US"/>
        </w:rPr>
        <w:t xml:space="preserve"> </w:t>
      </w:r>
      <w:r w:rsidR="00977845" w:rsidRPr="008E51E1">
        <w:rPr>
          <w:rFonts w:eastAsia="Times New Roman" w:cs="Times New Roman"/>
          <w:i/>
          <w:color w:val="4AA55B"/>
          <w:sz w:val="20"/>
          <w:szCs w:val="20"/>
          <w:lang w:val="en-US"/>
        </w:rPr>
        <w:t>admissible</w:t>
      </w:r>
      <w:r w:rsidR="00AA217D" w:rsidRPr="008E51E1">
        <w:rPr>
          <w:rFonts w:eastAsia="Times New Roman" w:cs="Times New Roman"/>
          <w:i/>
          <w:color w:val="4AA55B"/>
          <w:sz w:val="20"/>
          <w:szCs w:val="20"/>
          <w:lang w:val="en-US"/>
        </w:rPr>
        <w:t xml:space="preserve"> language</w:t>
      </w:r>
      <w:r w:rsidR="00977845" w:rsidRPr="008E51E1">
        <w:rPr>
          <w:rFonts w:eastAsia="Times New Roman" w:cs="Times New Roman"/>
          <w:i/>
          <w:color w:val="4AA55B"/>
          <w:sz w:val="20"/>
          <w:szCs w:val="20"/>
          <w:lang w:val="en-US"/>
        </w:rPr>
        <w:t>s</w:t>
      </w:r>
      <w:r w:rsidR="00AA217D" w:rsidRPr="008E51E1">
        <w:rPr>
          <w:rFonts w:eastAsia="Times New Roman" w:cs="Times New Roman"/>
          <w:i/>
          <w:color w:val="4AA55B"/>
          <w:sz w:val="20"/>
          <w:szCs w:val="20"/>
          <w:lang w:val="en-US"/>
        </w:rPr>
        <w:t>]</w:t>
      </w:r>
    </w:p>
    <w:p w14:paraId="437CD2D9" w14:textId="77777777" w:rsidR="004F4226" w:rsidRPr="0087461A" w:rsidRDefault="004F4226" w:rsidP="004F4226">
      <w:pPr>
        <w:spacing w:after="120"/>
        <w:jc w:val="left"/>
        <w:rPr>
          <w:rFonts w:cs="Times New Roman"/>
          <w:b/>
          <w:sz w:val="20"/>
          <w:szCs w:val="20"/>
        </w:rPr>
      </w:pPr>
      <w:r w:rsidRPr="0087461A">
        <w:rPr>
          <w:rFonts w:cs="Times New Roman"/>
          <w:b/>
          <w:sz w:val="20"/>
          <w:szCs w:val="20"/>
          <w:u w:val="single"/>
        </w:rPr>
        <w:t>4.3 Certificates</w:t>
      </w:r>
      <w:r w:rsidRPr="0087461A">
        <w:rPr>
          <w:rFonts w:cs="Times New Roman"/>
          <w:b/>
          <w:sz w:val="20"/>
          <w:szCs w:val="20"/>
        </w:rPr>
        <w:t xml:space="preserve"> </w:t>
      </w:r>
      <w:r w:rsidRPr="0087461A">
        <w:rPr>
          <w:rFonts w:cs="Times New Roman"/>
          <w:sz w:val="20"/>
          <w:szCs w:val="20"/>
        </w:rPr>
        <w:t>(art 24)</w:t>
      </w:r>
    </w:p>
    <w:p w14:paraId="78A7992D" w14:textId="4831EB72" w:rsidR="003E6719" w:rsidRPr="003E6719" w:rsidRDefault="00914854" w:rsidP="00914854">
      <w:pPr>
        <w:spacing w:after="120"/>
        <w:ind w:left="284"/>
        <w:rPr>
          <w:rFonts w:eastAsia="Times New Roman" w:cs="Times New Roman"/>
          <w:sz w:val="20"/>
          <w:szCs w:val="20"/>
        </w:rPr>
      </w:pPr>
      <w:r>
        <w:rPr>
          <w:rFonts w:cs="Times New Roman"/>
          <w:sz w:val="20"/>
          <w:szCs w:val="20"/>
        </w:rPr>
        <w:t>n/a</w:t>
      </w:r>
    </w:p>
    <w:p w14:paraId="076EEC4F" w14:textId="77777777" w:rsidR="004F4226" w:rsidRPr="0087461A" w:rsidRDefault="004F4226" w:rsidP="004F4226">
      <w:pPr>
        <w:spacing w:after="120"/>
        <w:jc w:val="left"/>
        <w:rPr>
          <w:rFonts w:cs="Times New Roman"/>
          <w:b/>
          <w:sz w:val="20"/>
          <w:szCs w:val="20"/>
        </w:rPr>
      </w:pPr>
      <w:r w:rsidRPr="0087461A">
        <w:rPr>
          <w:rFonts w:cs="Times New Roman"/>
          <w:b/>
          <w:sz w:val="20"/>
          <w:szCs w:val="20"/>
          <w:u w:val="single"/>
        </w:rPr>
        <w:t>4.4 Recoveries</w:t>
      </w:r>
      <w:r w:rsidRPr="0087461A">
        <w:rPr>
          <w:rFonts w:cs="Times New Roman"/>
          <w:b/>
          <w:sz w:val="20"/>
          <w:szCs w:val="20"/>
        </w:rPr>
        <w:t xml:space="preserve"> </w:t>
      </w:r>
      <w:r w:rsidRPr="0087461A">
        <w:rPr>
          <w:rFonts w:cs="Times New Roman"/>
          <w:sz w:val="20"/>
          <w:szCs w:val="20"/>
        </w:rPr>
        <w:t>(art 22)</w:t>
      </w:r>
    </w:p>
    <w:p w14:paraId="456C4294" w14:textId="77777777" w:rsidR="004F4226" w:rsidRPr="0087461A" w:rsidRDefault="004F4226" w:rsidP="004F4226">
      <w:pPr>
        <w:spacing w:after="120"/>
        <w:jc w:val="left"/>
        <w:rPr>
          <w:rFonts w:cs="Times New Roman"/>
          <w:b/>
          <w:sz w:val="20"/>
          <w:szCs w:val="20"/>
        </w:rPr>
      </w:pPr>
      <w:r w:rsidRPr="0087461A">
        <w:rPr>
          <w:rFonts w:cs="Times New Roman"/>
          <w:b/>
          <w:sz w:val="20"/>
          <w:szCs w:val="20"/>
        </w:rPr>
        <w:t>First-line liability for recoveries:</w:t>
      </w:r>
    </w:p>
    <w:p w14:paraId="6543043A" w14:textId="77777777" w:rsidR="004F4226" w:rsidRPr="0087461A" w:rsidRDefault="004F4226" w:rsidP="004F4226">
      <w:pPr>
        <w:spacing w:after="120"/>
        <w:ind w:left="284"/>
        <w:jc w:val="left"/>
        <w:rPr>
          <w:rFonts w:cs="Times New Roman"/>
          <w:sz w:val="20"/>
          <w:szCs w:val="20"/>
        </w:rPr>
      </w:pPr>
      <w:r w:rsidRPr="0087461A">
        <w:rPr>
          <w:rFonts w:cs="Times New Roman"/>
          <w:sz w:val="20"/>
          <w:szCs w:val="20"/>
        </w:rPr>
        <w:t>Beneficiary termination: Beneficiary concerned</w:t>
      </w:r>
    </w:p>
    <w:p w14:paraId="57060474" w14:textId="2CD68FC2" w:rsidR="004F4226" w:rsidRPr="0087461A" w:rsidRDefault="004F4226" w:rsidP="004F4226">
      <w:pPr>
        <w:spacing w:after="120"/>
        <w:ind w:left="1702" w:hanging="1418"/>
        <w:jc w:val="left"/>
        <w:rPr>
          <w:rFonts w:cs="Times New Roman"/>
          <w:sz w:val="20"/>
          <w:szCs w:val="20"/>
        </w:rPr>
      </w:pPr>
      <w:r w:rsidRPr="0087461A">
        <w:rPr>
          <w:rFonts w:cs="Times New Roman"/>
          <w:sz w:val="20"/>
          <w:szCs w:val="20"/>
        </w:rPr>
        <w:t xml:space="preserve">Final payment: </w:t>
      </w:r>
      <w:r w:rsidRPr="003E6719">
        <w:rPr>
          <w:sz w:val="20"/>
          <w:szCs w:val="20"/>
        </w:rPr>
        <w:t>Coordinator</w:t>
      </w:r>
    </w:p>
    <w:p w14:paraId="1CE5B8C0" w14:textId="77777777" w:rsidR="004F4226" w:rsidRPr="0087461A" w:rsidRDefault="004F4226" w:rsidP="0002100F">
      <w:pPr>
        <w:spacing w:after="120"/>
        <w:ind w:left="284"/>
        <w:jc w:val="left"/>
        <w:rPr>
          <w:rFonts w:cs="Times New Roman"/>
          <w:sz w:val="20"/>
          <w:szCs w:val="20"/>
        </w:rPr>
      </w:pPr>
      <w:r w:rsidRPr="0087461A">
        <w:rPr>
          <w:rFonts w:cs="Times New Roman"/>
          <w:sz w:val="20"/>
          <w:szCs w:val="20"/>
        </w:rPr>
        <w:t>After final payment: Beneficiary concerned</w:t>
      </w:r>
    </w:p>
    <w:p w14:paraId="33ED52BA" w14:textId="77777777" w:rsidR="004F4226" w:rsidRPr="0087461A" w:rsidRDefault="004F4226" w:rsidP="004F4226">
      <w:pPr>
        <w:spacing w:after="120"/>
        <w:jc w:val="left"/>
        <w:rPr>
          <w:rFonts w:cs="Times New Roman"/>
          <w:b/>
          <w:sz w:val="20"/>
          <w:szCs w:val="20"/>
        </w:rPr>
      </w:pPr>
      <w:r w:rsidRPr="0087461A">
        <w:rPr>
          <w:rFonts w:cs="Times New Roman"/>
          <w:b/>
          <w:sz w:val="20"/>
          <w:szCs w:val="20"/>
        </w:rPr>
        <w:t>Joint and several liability for enforced recoveries (in case of non-payment):</w:t>
      </w:r>
    </w:p>
    <w:p w14:paraId="6A7A43FA" w14:textId="102BEC90" w:rsidR="003E6719" w:rsidRPr="00EB4C9B" w:rsidRDefault="003E6719" w:rsidP="003E6719">
      <w:pPr>
        <w:spacing w:after="120"/>
        <w:ind w:left="284"/>
        <w:rPr>
          <w:rFonts w:cs="Times New Roman"/>
          <w:sz w:val="20"/>
          <w:szCs w:val="20"/>
        </w:rPr>
      </w:pPr>
      <w:r w:rsidRPr="2FA6B974">
        <w:rPr>
          <w:i/>
          <w:iCs/>
          <w:color w:val="4AA55B"/>
          <w:sz w:val="20"/>
          <w:szCs w:val="20"/>
        </w:rPr>
        <w:t xml:space="preserve">[OPTION 1 by default: </w:t>
      </w:r>
      <w:r w:rsidRPr="2FA6B974">
        <w:rPr>
          <w:sz w:val="20"/>
          <w:szCs w:val="20"/>
        </w:rPr>
        <w:t xml:space="preserve">Limited joint and several liability of other beneficiaries </w:t>
      </w:r>
      <w:r w:rsidRPr="2FA6B974">
        <w:rPr>
          <w:rFonts w:eastAsia="Times New Roman"/>
          <w:sz w:val="20"/>
          <w:szCs w:val="20"/>
          <w:lang w:val="en-US"/>
        </w:rPr>
        <w:t>—</w:t>
      </w:r>
      <w:r w:rsidRPr="2FA6B974">
        <w:rPr>
          <w:sz w:val="20"/>
          <w:szCs w:val="20"/>
        </w:rPr>
        <w:t xml:space="preserve"> up to the maximum grant amount of the beneficiary)</w:t>
      </w:r>
      <w:r w:rsidRPr="2FA6B974">
        <w:rPr>
          <w:i/>
          <w:iCs/>
          <w:color w:val="4AA55B"/>
          <w:sz w:val="20"/>
          <w:szCs w:val="20"/>
        </w:rPr>
        <w:t xml:space="preserve">] [OPTION 2 if selected for the grant: </w:t>
      </w:r>
      <w:r w:rsidRPr="2FA6B974">
        <w:rPr>
          <w:sz w:val="20"/>
          <w:szCs w:val="20"/>
        </w:rPr>
        <w:t xml:space="preserve">Unconditional joint and several liability of other beneficiaries </w:t>
      </w:r>
      <w:r w:rsidRPr="2FA6B974">
        <w:rPr>
          <w:rFonts w:eastAsia="Times New Roman"/>
          <w:sz w:val="20"/>
          <w:szCs w:val="20"/>
          <w:lang w:val="en-US"/>
        </w:rPr>
        <w:t>—</w:t>
      </w:r>
      <w:r w:rsidRPr="2FA6B974">
        <w:rPr>
          <w:sz w:val="20"/>
          <w:szCs w:val="20"/>
        </w:rPr>
        <w:t xml:space="preserve"> up to the maximum grant amount for the action</w:t>
      </w:r>
      <w:r w:rsidRPr="2FA6B974">
        <w:rPr>
          <w:i/>
          <w:iCs/>
          <w:color w:val="4AA55B"/>
          <w:sz w:val="20"/>
          <w:szCs w:val="20"/>
        </w:rPr>
        <w:t xml:space="preserve">] [OPTION 3 if selected for the grant: </w:t>
      </w:r>
      <w:r w:rsidRPr="2FA6B974">
        <w:rPr>
          <w:sz w:val="20"/>
          <w:szCs w:val="20"/>
        </w:rPr>
        <w:t>Individual financial responsibility: Each beneficiary is liable only for its own debts</w:t>
      </w:r>
      <w:r w:rsidRPr="2FA6B974">
        <w:rPr>
          <w:i/>
          <w:iCs/>
          <w:color w:val="4AA55B"/>
          <w:sz w:val="20"/>
          <w:szCs w:val="20"/>
        </w:rPr>
        <w:t xml:space="preserve">] </w:t>
      </w:r>
    </w:p>
    <w:p w14:paraId="11636782"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 xml:space="preserve">5. Consequences of non-compliance, applicable law &amp; dispute settlement forum </w:t>
      </w:r>
    </w:p>
    <w:p w14:paraId="768A243A" w14:textId="77777777" w:rsidR="003D42D9" w:rsidRPr="003D42D9" w:rsidRDefault="003D42D9" w:rsidP="003D42D9">
      <w:pPr>
        <w:spacing w:after="120"/>
        <w:jc w:val="left"/>
        <w:rPr>
          <w:b/>
          <w:bCs/>
          <w:sz w:val="20"/>
          <w:szCs w:val="20"/>
        </w:rPr>
      </w:pPr>
      <w:r w:rsidRPr="003D42D9">
        <w:rPr>
          <w:b/>
          <w:bCs/>
          <w:sz w:val="20"/>
          <w:szCs w:val="20"/>
        </w:rPr>
        <w:t xml:space="preserve">Applicable law </w:t>
      </w:r>
      <w:r w:rsidRPr="003D42D9">
        <w:rPr>
          <w:sz w:val="20"/>
          <w:szCs w:val="20"/>
        </w:rPr>
        <w:t>(art 43)</w:t>
      </w:r>
      <w:r w:rsidRPr="003D42D9">
        <w:rPr>
          <w:b/>
          <w:bCs/>
          <w:sz w:val="20"/>
          <w:szCs w:val="20"/>
        </w:rPr>
        <w:t>:</w:t>
      </w:r>
      <w:r w:rsidRPr="003D42D9">
        <w:rPr>
          <w:b/>
          <w:sz w:val="20"/>
          <w:szCs w:val="20"/>
        </w:rPr>
        <w:tab/>
      </w:r>
    </w:p>
    <w:p w14:paraId="2C9CBAC9" w14:textId="04CDB9C9" w:rsidR="003D42D9" w:rsidRPr="003D42D9" w:rsidRDefault="00A7692F" w:rsidP="00D701C9">
      <w:pPr>
        <w:widowControl w:val="0"/>
        <w:spacing w:after="120"/>
        <w:ind w:left="284"/>
        <w:rPr>
          <w:sz w:val="20"/>
          <w:szCs w:val="20"/>
          <w:lang w:val="en-US"/>
        </w:rPr>
      </w:pPr>
      <w:r w:rsidRPr="00DD54AE">
        <w:rPr>
          <w:rFonts w:eastAsia="Times New Roman"/>
          <w:sz w:val="20"/>
          <w:szCs w:val="20"/>
          <w:lang w:val="en-US"/>
        </w:rPr>
        <w:t xml:space="preserve">EU beneficiaries: </w:t>
      </w:r>
      <w:r w:rsidR="003D42D9" w:rsidRPr="003D42D9">
        <w:rPr>
          <w:sz w:val="20"/>
          <w:szCs w:val="20"/>
          <w:lang w:val="en-US"/>
        </w:rPr>
        <w:t>Standard applicable law regime: EU law +</w:t>
      </w:r>
      <w:r w:rsidR="003D42D9">
        <w:rPr>
          <w:sz w:val="20"/>
          <w:szCs w:val="20"/>
          <w:lang w:val="en-US"/>
        </w:rPr>
        <w:t xml:space="preserve"> national law of the </w:t>
      </w:r>
      <w:r w:rsidR="0073014C">
        <w:rPr>
          <w:sz w:val="20"/>
          <w:szCs w:val="20"/>
          <w:lang w:val="en-US"/>
        </w:rPr>
        <w:t xml:space="preserve">Member State of the </w:t>
      </w:r>
      <w:r w:rsidR="003D42D9">
        <w:rPr>
          <w:sz w:val="20"/>
          <w:szCs w:val="20"/>
          <w:lang w:val="en-US"/>
        </w:rPr>
        <w:t>granting authority.</w:t>
      </w:r>
    </w:p>
    <w:p w14:paraId="64B21CAE" w14:textId="4981CE87" w:rsidR="0073014C" w:rsidRPr="00DD54AE" w:rsidRDefault="00A7692F" w:rsidP="00A7692F">
      <w:pPr>
        <w:widowControl w:val="0"/>
        <w:spacing w:after="120"/>
        <w:ind w:left="284"/>
        <w:rPr>
          <w:sz w:val="20"/>
          <w:szCs w:val="20"/>
        </w:rPr>
      </w:pPr>
      <w:r w:rsidRPr="00DD54AE">
        <w:rPr>
          <w:rFonts w:eastAsia="Times New Roman"/>
          <w:sz w:val="20"/>
          <w:szCs w:val="20"/>
          <w:lang w:val="en-US"/>
        </w:rPr>
        <w:t>Non-EU beneficiaries</w:t>
      </w:r>
      <w:r w:rsidR="0073014C" w:rsidRPr="00DD54AE">
        <w:rPr>
          <w:rFonts w:eastAsia="Times New Roman"/>
          <w:sz w:val="20"/>
          <w:szCs w:val="20"/>
          <w:lang w:val="en-US"/>
        </w:rPr>
        <w:t xml:space="preserve">: </w:t>
      </w:r>
      <w:r w:rsidR="0073014C" w:rsidRPr="00372C98">
        <w:rPr>
          <w:rFonts w:eastAsia="Times New Roman"/>
          <w:sz w:val="20"/>
          <w:szCs w:val="20"/>
          <w:lang w:val="en-US"/>
        </w:rPr>
        <w:t>Special applicable law regime:</w:t>
      </w:r>
      <w:r w:rsidR="0073014C">
        <w:rPr>
          <w:rFonts w:eastAsia="Times New Roman"/>
          <w:sz w:val="20"/>
          <w:szCs w:val="20"/>
          <w:lang w:val="en-US"/>
        </w:rPr>
        <w:t xml:space="preserve"> </w:t>
      </w:r>
      <w:r w:rsidR="0073014C" w:rsidRPr="00DD54AE">
        <w:rPr>
          <w:sz w:val="20"/>
          <w:szCs w:val="20"/>
        </w:rPr>
        <w:t>EU law</w:t>
      </w:r>
      <w:r>
        <w:rPr>
          <w:bCs/>
          <w:i/>
          <w:color w:val="4AA55B"/>
          <w:sz w:val="20"/>
          <w:szCs w:val="20"/>
        </w:rPr>
        <w:t xml:space="preserve"> </w:t>
      </w:r>
      <w:r w:rsidR="0073014C" w:rsidRPr="00DD54AE">
        <w:rPr>
          <w:sz w:val="20"/>
          <w:szCs w:val="20"/>
        </w:rPr>
        <w:t>+</w:t>
      </w:r>
      <w:r w:rsidR="0073014C">
        <w:rPr>
          <w:i/>
          <w:color w:val="4AA55B"/>
          <w:sz w:val="20"/>
          <w:szCs w:val="20"/>
        </w:rPr>
        <w:t xml:space="preserve"> </w:t>
      </w:r>
      <w:r w:rsidR="0073014C">
        <w:rPr>
          <w:sz w:val="20"/>
          <w:szCs w:val="20"/>
        </w:rPr>
        <w:t xml:space="preserve">national </w:t>
      </w:r>
      <w:r w:rsidR="0073014C" w:rsidRPr="00DD54AE">
        <w:rPr>
          <w:sz w:val="20"/>
          <w:szCs w:val="20"/>
        </w:rPr>
        <w:t xml:space="preserve">law of </w:t>
      </w:r>
      <w:r w:rsidRPr="00A7692F">
        <w:rPr>
          <w:sz w:val="20"/>
          <w:szCs w:val="20"/>
        </w:rPr>
        <w:t xml:space="preserve">the </w:t>
      </w:r>
      <w:r w:rsidR="0073014C" w:rsidRPr="00A7692F">
        <w:rPr>
          <w:sz w:val="20"/>
          <w:szCs w:val="20"/>
        </w:rPr>
        <w:t>country of the granting authority</w:t>
      </w:r>
      <w:r>
        <w:rPr>
          <w:sz w:val="20"/>
          <w:szCs w:val="20"/>
        </w:rPr>
        <w:t xml:space="preserve"> </w:t>
      </w:r>
      <w:r w:rsidR="0073014C" w:rsidRPr="00DD54AE">
        <w:rPr>
          <w:sz w:val="20"/>
          <w:szCs w:val="20"/>
        </w:rPr>
        <w:t>+</w:t>
      </w:r>
      <w:r w:rsidRPr="00A7692F">
        <w:rPr>
          <w:sz w:val="20"/>
          <w:szCs w:val="20"/>
        </w:rPr>
        <w:t xml:space="preserve"> </w:t>
      </w:r>
      <w:r w:rsidR="0073014C" w:rsidRPr="00DD54AE">
        <w:rPr>
          <w:sz w:val="20"/>
          <w:szCs w:val="20"/>
        </w:rPr>
        <w:t xml:space="preserve">general principles governing the law of international organisations and the general rules of </w:t>
      </w:r>
      <w:r w:rsidR="0073014C" w:rsidRPr="00DD54AE">
        <w:rPr>
          <w:sz w:val="20"/>
          <w:szCs w:val="20"/>
        </w:rPr>
        <w:lastRenderedPageBreak/>
        <w:t>international law</w:t>
      </w:r>
    </w:p>
    <w:p w14:paraId="13B67249" w14:textId="77777777" w:rsidR="003D42D9" w:rsidRPr="003D42D9" w:rsidRDefault="003D42D9" w:rsidP="003D42D9">
      <w:pPr>
        <w:spacing w:after="120"/>
        <w:jc w:val="left"/>
        <w:rPr>
          <w:b/>
          <w:bCs/>
          <w:sz w:val="20"/>
          <w:szCs w:val="20"/>
        </w:rPr>
      </w:pPr>
      <w:r w:rsidRPr="003D42D9">
        <w:rPr>
          <w:b/>
          <w:bCs/>
          <w:sz w:val="20"/>
          <w:szCs w:val="20"/>
        </w:rPr>
        <w:t xml:space="preserve">Dispute settlement forum </w:t>
      </w:r>
      <w:r w:rsidRPr="003D42D9">
        <w:rPr>
          <w:sz w:val="20"/>
          <w:szCs w:val="20"/>
        </w:rPr>
        <w:t>(art 43)</w:t>
      </w:r>
      <w:r w:rsidRPr="003D42D9">
        <w:rPr>
          <w:b/>
          <w:bCs/>
          <w:sz w:val="20"/>
          <w:szCs w:val="20"/>
        </w:rPr>
        <w:t>:</w:t>
      </w:r>
      <w:r w:rsidRPr="003D42D9">
        <w:rPr>
          <w:b/>
          <w:sz w:val="20"/>
          <w:szCs w:val="20"/>
        </w:rPr>
        <w:tab/>
      </w:r>
    </w:p>
    <w:p w14:paraId="405680CB" w14:textId="77777777" w:rsidR="00C45DAA" w:rsidRPr="00DD54AE" w:rsidRDefault="00C45DAA" w:rsidP="00C45DAA">
      <w:pPr>
        <w:widowControl w:val="0"/>
        <w:spacing w:after="120"/>
        <w:ind w:left="284"/>
        <w:rPr>
          <w:rFonts w:eastAsia="Times New Roman"/>
          <w:sz w:val="20"/>
          <w:szCs w:val="20"/>
          <w:lang w:val="en-US"/>
        </w:rPr>
      </w:pPr>
      <w:r w:rsidRPr="00DD54AE">
        <w:rPr>
          <w:rFonts w:eastAsia="Times New Roman"/>
          <w:sz w:val="20"/>
          <w:szCs w:val="20"/>
          <w:lang w:val="en-US"/>
        </w:rPr>
        <w:t xml:space="preserve">Standard dispute settlement forum: </w:t>
      </w:r>
    </w:p>
    <w:p w14:paraId="5197C9DB" w14:textId="5995C1C3" w:rsidR="00C45DAA" w:rsidRPr="00DD54AE" w:rsidRDefault="00C45DAA" w:rsidP="0082330D">
      <w:pPr>
        <w:widowControl w:val="0"/>
        <w:spacing w:after="120"/>
        <w:ind w:left="567" w:hanging="283"/>
        <w:rPr>
          <w:rFonts w:eastAsia="Times New Roman"/>
          <w:sz w:val="20"/>
          <w:szCs w:val="20"/>
          <w:lang w:val="en-US"/>
        </w:rPr>
      </w:pPr>
      <w:r w:rsidRPr="00DD54AE">
        <w:rPr>
          <w:rFonts w:eastAsia="Times New Roman"/>
          <w:sz w:val="20"/>
          <w:szCs w:val="20"/>
          <w:lang w:val="en-US"/>
        </w:rPr>
        <w:t xml:space="preserve">EU beneficiaries: </w:t>
      </w:r>
      <w:r>
        <w:rPr>
          <w:rFonts w:eastAsia="Times New Roman"/>
          <w:sz w:val="20"/>
          <w:szCs w:val="20"/>
          <w:lang w:val="en-US"/>
        </w:rPr>
        <w:t>competent national courts of the Member State of the granting authority</w:t>
      </w:r>
    </w:p>
    <w:p w14:paraId="554BEC31" w14:textId="1AE8F1E6" w:rsidR="00C45DAA" w:rsidRDefault="00C45DAA" w:rsidP="0082330D">
      <w:pPr>
        <w:widowControl w:val="0"/>
        <w:spacing w:after="120"/>
        <w:ind w:left="567" w:hanging="283"/>
        <w:rPr>
          <w:rFonts w:cs="Times New Roman"/>
          <w:b/>
          <w:sz w:val="20"/>
          <w:szCs w:val="20"/>
        </w:rPr>
      </w:pPr>
      <w:r w:rsidRPr="00DD54AE">
        <w:rPr>
          <w:rFonts w:eastAsia="Times New Roman"/>
          <w:sz w:val="20"/>
          <w:szCs w:val="20"/>
          <w:lang w:val="en-US"/>
        </w:rPr>
        <w:t xml:space="preserve">Non-EU beneficiaries: Courts of Brussels, Belgium </w:t>
      </w:r>
      <w:r>
        <w:rPr>
          <w:rFonts w:eastAsia="Times New Roman"/>
          <w:sz w:val="20"/>
          <w:szCs w:val="20"/>
          <w:lang w:val="en-US"/>
        </w:rPr>
        <w:t>(unless an international agreement provides for the enforceability of EU court judgements)</w:t>
      </w:r>
    </w:p>
    <w:p w14:paraId="082324CC"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6. Other</w:t>
      </w:r>
    </w:p>
    <w:p w14:paraId="47475E01" w14:textId="3DC94493" w:rsidR="004F4226" w:rsidRDefault="004F4226" w:rsidP="004F4226">
      <w:pPr>
        <w:spacing w:after="120"/>
        <w:jc w:val="left"/>
        <w:rPr>
          <w:rFonts w:cs="Times New Roman"/>
          <w:sz w:val="20"/>
          <w:szCs w:val="20"/>
        </w:rPr>
      </w:pPr>
      <w:r w:rsidRPr="0087461A">
        <w:rPr>
          <w:rFonts w:cs="Times New Roman"/>
          <w:b/>
          <w:sz w:val="20"/>
          <w:szCs w:val="20"/>
        </w:rPr>
        <w:t>Speci</w:t>
      </w:r>
      <w:r w:rsidR="004B6A50" w:rsidRPr="0087461A">
        <w:rPr>
          <w:rFonts w:cs="Times New Roman"/>
          <w:b/>
          <w:sz w:val="20"/>
          <w:szCs w:val="20"/>
        </w:rPr>
        <w:t>fic</w:t>
      </w:r>
      <w:r w:rsidRPr="0087461A">
        <w:rPr>
          <w:rFonts w:cs="Times New Roman"/>
          <w:b/>
          <w:sz w:val="20"/>
          <w:szCs w:val="20"/>
        </w:rPr>
        <w:t xml:space="preserve"> rules (Annex 5):</w:t>
      </w:r>
      <w:r w:rsidR="006A3CA9">
        <w:rPr>
          <w:rFonts w:cs="Times New Roman"/>
          <w:b/>
          <w:sz w:val="20"/>
          <w:szCs w:val="20"/>
        </w:rPr>
        <w:t xml:space="preserve"> </w:t>
      </w:r>
      <w:r w:rsidR="006A3CA9" w:rsidRPr="006A3CA9">
        <w:rPr>
          <w:rFonts w:cs="Times New Roman"/>
          <w:sz w:val="20"/>
          <w:szCs w:val="20"/>
        </w:rPr>
        <w:t>Yes</w:t>
      </w:r>
    </w:p>
    <w:p w14:paraId="17891626" w14:textId="56177B4B" w:rsidR="00BE1BC2" w:rsidRPr="00B01B15" w:rsidRDefault="00BE1BC2" w:rsidP="00207238">
      <w:pPr>
        <w:widowControl w:val="0"/>
        <w:numPr>
          <w:ilvl w:val="0"/>
          <w:numId w:val="37"/>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Maximum grant amount</w:t>
      </w:r>
    </w:p>
    <w:p w14:paraId="5DE1DDE9" w14:textId="04C45715" w:rsidR="00BE1BC2" w:rsidRPr="00B01B15" w:rsidRDefault="00BE1BC2" w:rsidP="00207238">
      <w:pPr>
        <w:widowControl w:val="0"/>
        <w:numPr>
          <w:ilvl w:val="0"/>
          <w:numId w:val="37"/>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Budget flexibility</w:t>
      </w:r>
    </w:p>
    <w:p w14:paraId="7B4D706E" w14:textId="6345213E" w:rsidR="00BE1BC2" w:rsidRPr="00B01B15" w:rsidRDefault="00BE1BC2" w:rsidP="00207238">
      <w:pPr>
        <w:widowControl w:val="0"/>
        <w:numPr>
          <w:ilvl w:val="0"/>
          <w:numId w:val="37"/>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Recipients of financial support to third parties</w:t>
      </w:r>
    </w:p>
    <w:p w14:paraId="6E1927CE" w14:textId="55006940" w:rsidR="00BE1BC2" w:rsidRPr="00C5418E" w:rsidRDefault="00BE1BC2" w:rsidP="00207238">
      <w:pPr>
        <w:widowControl w:val="0"/>
        <w:numPr>
          <w:ilvl w:val="0"/>
          <w:numId w:val="37"/>
        </w:numPr>
        <w:spacing w:after="120"/>
        <w:ind w:left="709"/>
        <w:jc w:val="left"/>
        <w:rPr>
          <w:rFonts w:eastAsia="Times New Roman"/>
          <w:i/>
          <w:iCs/>
          <w:color w:val="FF0000"/>
          <w:sz w:val="20"/>
          <w:szCs w:val="20"/>
          <w:lang w:val="en-US"/>
        </w:rPr>
      </w:pPr>
      <w:r>
        <w:rPr>
          <w:rFonts w:eastAsia="Times New Roman"/>
          <w:sz w:val="20"/>
          <w:szCs w:val="20"/>
          <w:lang w:val="en-US"/>
        </w:rPr>
        <w:t>Inclusion support for participants</w:t>
      </w:r>
      <w:r w:rsidR="00C5418E">
        <w:rPr>
          <w:rFonts w:eastAsia="Times New Roman"/>
          <w:sz w:val="20"/>
          <w:szCs w:val="20"/>
          <w:lang w:val="en-US"/>
        </w:rPr>
        <w:t xml:space="preserve"> with fewer opportunities</w:t>
      </w:r>
    </w:p>
    <w:p w14:paraId="1BB89C95" w14:textId="366344B1" w:rsidR="00C5418E" w:rsidRPr="00B01B15" w:rsidRDefault="00C5418E" w:rsidP="00207238">
      <w:pPr>
        <w:widowControl w:val="0"/>
        <w:numPr>
          <w:ilvl w:val="0"/>
          <w:numId w:val="37"/>
        </w:numPr>
        <w:spacing w:after="120"/>
        <w:ind w:left="709"/>
        <w:jc w:val="left"/>
        <w:rPr>
          <w:rFonts w:eastAsia="Times New Roman"/>
          <w:iCs/>
          <w:sz w:val="20"/>
          <w:szCs w:val="20"/>
          <w:lang w:val="en-US"/>
        </w:rPr>
      </w:pPr>
      <w:r w:rsidRPr="00B01B15">
        <w:rPr>
          <w:rFonts w:eastAsia="Times New Roman"/>
          <w:iCs/>
          <w:sz w:val="20"/>
          <w:szCs w:val="20"/>
          <w:lang w:val="en-US"/>
        </w:rPr>
        <w:t>Data protection</w:t>
      </w:r>
    </w:p>
    <w:p w14:paraId="13794676" w14:textId="5F624326" w:rsidR="006A3CA9" w:rsidRPr="00BE1BC2" w:rsidRDefault="006A3CA9" w:rsidP="00207238">
      <w:pPr>
        <w:widowControl w:val="0"/>
        <w:numPr>
          <w:ilvl w:val="0"/>
          <w:numId w:val="37"/>
        </w:numPr>
        <w:spacing w:after="120"/>
        <w:ind w:left="709"/>
        <w:jc w:val="left"/>
        <w:rPr>
          <w:rFonts w:eastAsia="Times New Roman"/>
          <w:i/>
          <w:iCs/>
          <w:color w:val="FF0000"/>
          <w:sz w:val="20"/>
          <w:szCs w:val="20"/>
          <w:lang w:val="en-US"/>
        </w:rPr>
      </w:pPr>
      <w:r w:rsidRPr="00BE1BC2">
        <w:rPr>
          <w:rFonts w:eastAsia="Times New Roman"/>
          <w:sz w:val="20"/>
          <w:szCs w:val="20"/>
          <w:lang w:val="en-US"/>
        </w:rPr>
        <w:t>IPR, background</w:t>
      </w:r>
      <w:r w:rsidR="00B01B15">
        <w:rPr>
          <w:rFonts w:eastAsia="Times New Roman"/>
          <w:sz w:val="20"/>
          <w:szCs w:val="20"/>
          <w:lang w:val="en-US"/>
        </w:rPr>
        <w:t xml:space="preserve"> and results</w:t>
      </w:r>
      <w:r w:rsidRPr="00BE1BC2">
        <w:rPr>
          <w:rFonts w:eastAsia="Times New Roman"/>
          <w:sz w:val="20"/>
          <w:szCs w:val="20"/>
          <w:lang w:val="en-US"/>
        </w:rPr>
        <w:t>, access rights and rights of use</w:t>
      </w:r>
    </w:p>
    <w:p w14:paraId="10503F2A" w14:textId="77777777" w:rsidR="006A3CA9" w:rsidRPr="00A1203B" w:rsidRDefault="006A3CA9" w:rsidP="00207238">
      <w:pPr>
        <w:widowControl w:val="0"/>
        <w:numPr>
          <w:ilvl w:val="0"/>
          <w:numId w:val="37"/>
        </w:numPr>
        <w:spacing w:after="120"/>
        <w:ind w:left="709"/>
        <w:jc w:val="left"/>
        <w:rPr>
          <w:rFonts w:eastAsia="Times New Roman"/>
          <w:sz w:val="20"/>
          <w:szCs w:val="20"/>
          <w:lang w:val="en-US"/>
        </w:rPr>
      </w:pPr>
      <w:r w:rsidRPr="2FA6B974">
        <w:rPr>
          <w:rFonts w:eastAsia="Times New Roman"/>
          <w:sz w:val="20"/>
          <w:szCs w:val="20"/>
          <w:lang w:val="en-US"/>
        </w:rPr>
        <w:t>Communication, dissemination and visibility</w:t>
      </w:r>
    </w:p>
    <w:p w14:paraId="6AF26A74" w14:textId="1CDAAD05" w:rsidR="006A3CA9" w:rsidRDefault="006A3CA9" w:rsidP="00207238">
      <w:pPr>
        <w:widowControl w:val="0"/>
        <w:numPr>
          <w:ilvl w:val="0"/>
          <w:numId w:val="37"/>
        </w:numPr>
        <w:spacing w:after="120"/>
        <w:ind w:left="709"/>
        <w:jc w:val="left"/>
        <w:rPr>
          <w:rFonts w:eastAsia="Times New Roman"/>
          <w:sz w:val="20"/>
          <w:szCs w:val="20"/>
          <w:lang w:val="en-US"/>
        </w:rPr>
      </w:pPr>
      <w:r w:rsidRPr="2FA6B974">
        <w:rPr>
          <w:rFonts w:eastAsia="Times New Roman"/>
          <w:sz w:val="20"/>
          <w:szCs w:val="20"/>
          <w:lang w:val="en-US"/>
        </w:rPr>
        <w:t>Specific rules for carrying out the action</w:t>
      </w:r>
    </w:p>
    <w:p w14:paraId="0C2C6579" w14:textId="762755FC"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Reporting</w:t>
      </w:r>
    </w:p>
    <w:p w14:paraId="5E1A89EC" w14:textId="325C1D07"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Amount due</w:t>
      </w:r>
    </w:p>
    <w:p w14:paraId="12D26605" w14:textId="276ABA0D" w:rsidR="00E67EEE" w:rsidRDefault="00B01B15"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Checks, reviews, audits and i</w:t>
      </w:r>
      <w:r w:rsidR="00E67EEE">
        <w:rPr>
          <w:rFonts w:eastAsia="Times New Roman"/>
          <w:sz w:val="20"/>
          <w:szCs w:val="20"/>
          <w:lang w:val="en-US"/>
        </w:rPr>
        <w:t>nvestigations</w:t>
      </w:r>
    </w:p>
    <w:p w14:paraId="2CA61BC8" w14:textId="39C0C0C0"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Grant reduction</w:t>
      </w:r>
    </w:p>
    <w:p w14:paraId="32AF4B36" w14:textId="2C7AEC62"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Communication between the parties</w:t>
      </w:r>
    </w:p>
    <w:p w14:paraId="02CB4991" w14:textId="4544781C"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Monitoring and evaluation of accreditations</w:t>
      </w:r>
    </w:p>
    <w:p w14:paraId="6EC09EFD" w14:textId="2757552B"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Online Language Support (O</w:t>
      </w:r>
      <w:r w:rsidR="005442C3">
        <w:rPr>
          <w:rFonts w:eastAsia="Times New Roman"/>
          <w:sz w:val="20"/>
          <w:szCs w:val="20"/>
          <w:lang w:val="en-US"/>
        </w:rPr>
        <w:t>LS</w:t>
      </w:r>
      <w:r>
        <w:rPr>
          <w:rFonts w:eastAsia="Times New Roman"/>
          <w:sz w:val="20"/>
          <w:szCs w:val="20"/>
          <w:lang w:val="en-US"/>
        </w:rPr>
        <w:t>)</w:t>
      </w:r>
    </w:p>
    <w:p w14:paraId="17E47BBC" w14:textId="427006B6" w:rsidR="00E67EEE" w:rsidRP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P</w:t>
      </w:r>
      <w:r w:rsidRPr="00E67EEE">
        <w:rPr>
          <w:rFonts w:eastAsia="Times New Roman"/>
          <w:sz w:val="20"/>
          <w:szCs w:val="20"/>
          <w:lang w:val="en-US"/>
        </w:rPr>
        <w:t>rotection and safety of participants</w:t>
      </w:r>
    </w:p>
    <w:p w14:paraId="34C0792A" w14:textId="1E5D45DB" w:rsidR="00E67EEE" w:rsidRPr="00E67EEE" w:rsidRDefault="00E67EEE" w:rsidP="00207238">
      <w:pPr>
        <w:widowControl w:val="0"/>
        <w:numPr>
          <w:ilvl w:val="0"/>
          <w:numId w:val="37"/>
        </w:numPr>
        <w:spacing w:after="120"/>
        <w:ind w:left="709"/>
        <w:jc w:val="left"/>
        <w:rPr>
          <w:rFonts w:eastAsia="Times New Roman"/>
          <w:sz w:val="20"/>
          <w:szCs w:val="20"/>
          <w:lang w:val="en-US"/>
        </w:rPr>
      </w:pPr>
      <w:r w:rsidRPr="00601365">
        <w:rPr>
          <w:i/>
          <w:iCs/>
          <w:color w:val="4AA55B"/>
          <w:sz w:val="20"/>
          <w:szCs w:val="20"/>
        </w:rPr>
        <w:t>[</w:t>
      </w:r>
      <w:r w:rsidR="00601365" w:rsidRPr="00601365">
        <w:rPr>
          <w:i/>
          <w:iCs/>
          <w:color w:val="4AA55B"/>
          <w:sz w:val="20"/>
          <w:szCs w:val="20"/>
        </w:rPr>
        <w:t>O</w:t>
      </w:r>
      <w:r w:rsidRPr="00601365">
        <w:rPr>
          <w:i/>
          <w:iCs/>
          <w:color w:val="4AA55B"/>
          <w:sz w:val="20"/>
          <w:szCs w:val="20"/>
        </w:rPr>
        <w:t>ption for youth –</w:t>
      </w:r>
      <w:r>
        <w:rPr>
          <w:rFonts w:eastAsia="Times New Roman"/>
          <w:sz w:val="20"/>
          <w:szCs w:val="20"/>
          <w:lang w:val="en-US"/>
        </w:rPr>
        <w:t xml:space="preserve"> Y</w:t>
      </w:r>
      <w:r w:rsidRPr="00E67EEE">
        <w:rPr>
          <w:rFonts w:eastAsia="Times New Roman"/>
          <w:sz w:val="20"/>
          <w:szCs w:val="20"/>
          <w:lang w:val="en-US"/>
        </w:rPr>
        <w:t>outh</w:t>
      </w:r>
      <w:r w:rsidR="00B01B15">
        <w:rPr>
          <w:rFonts w:eastAsia="Times New Roman"/>
          <w:sz w:val="20"/>
          <w:szCs w:val="20"/>
          <w:lang w:val="en-US"/>
        </w:rPr>
        <w:t>pass</w:t>
      </w:r>
      <w:r w:rsidRPr="00E67EEE">
        <w:rPr>
          <w:rFonts w:eastAsia="Times New Roman"/>
          <w:sz w:val="20"/>
          <w:szCs w:val="20"/>
          <w:lang w:val="en-US"/>
        </w:rPr>
        <w:t xml:space="preserve"> certificate]</w:t>
      </w:r>
    </w:p>
    <w:p w14:paraId="2A0A3ED5" w14:textId="26333607" w:rsidR="00E67EEE" w:rsidRPr="00372C98"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 xml:space="preserve">Any additional provisions required by the </w:t>
      </w:r>
      <w:r w:rsidR="00601365">
        <w:rPr>
          <w:rFonts w:eastAsia="Times New Roman"/>
          <w:sz w:val="20"/>
          <w:szCs w:val="20"/>
          <w:lang w:val="en-US"/>
        </w:rPr>
        <w:t xml:space="preserve">national </w:t>
      </w:r>
      <w:r>
        <w:rPr>
          <w:rFonts w:eastAsia="Times New Roman"/>
          <w:sz w:val="20"/>
          <w:szCs w:val="20"/>
          <w:lang w:val="en-US"/>
        </w:rPr>
        <w:t>law</w:t>
      </w:r>
    </w:p>
    <w:p w14:paraId="19C7A77F" w14:textId="57D9C655" w:rsidR="004F4226" w:rsidRPr="0087461A" w:rsidRDefault="004F4226" w:rsidP="004F4226">
      <w:pPr>
        <w:spacing w:after="120"/>
        <w:jc w:val="left"/>
        <w:rPr>
          <w:rFonts w:cs="Times New Roman"/>
          <w:b/>
          <w:sz w:val="20"/>
          <w:szCs w:val="20"/>
        </w:rPr>
      </w:pPr>
      <w:r w:rsidRPr="0087461A">
        <w:rPr>
          <w:rFonts w:cs="Times New Roman"/>
          <w:b/>
          <w:sz w:val="20"/>
          <w:szCs w:val="20"/>
        </w:rPr>
        <w:t xml:space="preserve">Standard time-limits after </w:t>
      </w:r>
      <w:r w:rsidR="00DE7474" w:rsidRPr="0087461A">
        <w:rPr>
          <w:rFonts w:cs="Times New Roman"/>
          <w:b/>
          <w:sz w:val="20"/>
          <w:szCs w:val="20"/>
        </w:rPr>
        <w:t>project</w:t>
      </w:r>
      <w:r w:rsidRPr="0087461A">
        <w:rPr>
          <w:rFonts w:cs="Times New Roman"/>
          <w:b/>
          <w:sz w:val="20"/>
          <w:szCs w:val="20"/>
        </w:rPr>
        <w:t xml:space="preserve"> end</w:t>
      </w:r>
      <w:r w:rsidR="00AC1DAA">
        <w:rPr>
          <w:rStyle w:val="FootnoteReference"/>
          <w:b/>
          <w:szCs w:val="20"/>
        </w:rPr>
        <w:footnoteReference w:id="6"/>
      </w:r>
      <w:r w:rsidRPr="0087461A">
        <w:rPr>
          <w:rFonts w:cs="Times New Roman"/>
          <w:b/>
          <w:sz w:val="20"/>
          <w:szCs w:val="20"/>
        </w:rPr>
        <w:t xml:space="preserve">: </w:t>
      </w:r>
      <w:r w:rsidRPr="0087461A">
        <w:rPr>
          <w:rFonts w:cs="Times New Roman"/>
          <w:b/>
          <w:sz w:val="20"/>
          <w:szCs w:val="20"/>
        </w:rPr>
        <w:tab/>
      </w:r>
    </w:p>
    <w:p w14:paraId="0D3EF136" w14:textId="66A0BC3B" w:rsidR="006A3CA9" w:rsidRPr="004858A6" w:rsidRDefault="006A3CA9" w:rsidP="006A3CA9">
      <w:pPr>
        <w:widowControl w:val="0"/>
        <w:spacing w:after="120"/>
        <w:ind w:left="426"/>
        <w:jc w:val="left"/>
        <w:rPr>
          <w:rFonts w:eastAsia="Times New Roman"/>
          <w:sz w:val="20"/>
          <w:szCs w:val="20"/>
        </w:rPr>
      </w:pPr>
      <w:r w:rsidRPr="2FA6B974">
        <w:rPr>
          <w:rFonts w:eastAsia="Times New Roman"/>
          <w:sz w:val="20"/>
          <w:szCs w:val="20"/>
          <w:lang w:val="en-US"/>
        </w:rPr>
        <w:t xml:space="preserve">Confidentiality: </w:t>
      </w:r>
      <w:r w:rsidRPr="2FA6B974">
        <w:rPr>
          <w:rFonts w:eastAsia="Times New Roman"/>
          <w:sz w:val="20"/>
          <w:szCs w:val="20"/>
        </w:rPr>
        <w:t>5</w:t>
      </w:r>
      <w:r w:rsidR="00BE43FF">
        <w:rPr>
          <w:rFonts w:eastAsia="Times New Roman"/>
          <w:sz w:val="20"/>
          <w:szCs w:val="20"/>
        </w:rPr>
        <w:t xml:space="preserve"> years after final payment</w:t>
      </w:r>
    </w:p>
    <w:p w14:paraId="42B85AA4" w14:textId="7AF0BD45" w:rsidR="006A3CA9" w:rsidRPr="004858A6" w:rsidRDefault="006A3CA9" w:rsidP="006A3CA9">
      <w:pPr>
        <w:widowControl w:val="0"/>
        <w:spacing w:after="120"/>
        <w:ind w:left="426"/>
        <w:jc w:val="left"/>
        <w:rPr>
          <w:rFonts w:eastAsia="Times New Roman"/>
          <w:sz w:val="20"/>
          <w:szCs w:val="20"/>
          <w:lang w:val="en-US"/>
        </w:rPr>
      </w:pPr>
      <w:r w:rsidRPr="004858A6">
        <w:rPr>
          <w:rFonts w:eastAsia="Times New Roman"/>
          <w:sz w:val="20"/>
          <w:szCs w:val="20"/>
          <w:lang w:val="en-US"/>
        </w:rPr>
        <w:t>Record-keeping:</w:t>
      </w:r>
      <w:r w:rsidRPr="004858A6">
        <w:rPr>
          <w:rFonts w:eastAsia="Times New Roman"/>
          <w:spacing w:val="-5"/>
          <w:sz w:val="20"/>
          <w:szCs w:val="20"/>
          <w:lang w:val="en-US"/>
        </w:rPr>
        <w:t xml:space="preserve"> </w:t>
      </w:r>
      <w:r w:rsidRPr="004858A6">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357A1DFF" w14:textId="571D5F1E" w:rsidR="006A3CA9" w:rsidRPr="004858A6" w:rsidRDefault="006A3CA9" w:rsidP="006A3CA9">
      <w:pPr>
        <w:widowControl w:val="0"/>
        <w:spacing w:after="120"/>
        <w:ind w:left="426"/>
        <w:jc w:val="left"/>
        <w:rPr>
          <w:rFonts w:eastAsia="Times New Roman"/>
          <w:sz w:val="20"/>
          <w:szCs w:val="20"/>
          <w:lang w:val="en-US"/>
        </w:rPr>
      </w:pPr>
      <w:r w:rsidRPr="2FA6B974">
        <w:rPr>
          <w:rFonts w:eastAsia="Times New Roman"/>
          <w:sz w:val="20"/>
          <w:szCs w:val="20"/>
          <w:lang w:val="en-US"/>
        </w:rPr>
        <w:t xml:space="preserve">Reviews: </w:t>
      </w:r>
      <w:r w:rsidR="00BE43FF">
        <w:rPr>
          <w:rFonts w:eastAsia="Times New Roman"/>
          <w:sz w:val="20"/>
          <w:szCs w:val="20"/>
          <w:lang w:val="en-US"/>
        </w:rPr>
        <w:t xml:space="preserve">up to </w:t>
      </w:r>
      <w:r w:rsidRPr="2FA6B974">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54845AF6" w14:textId="22F22084" w:rsidR="00245262" w:rsidRDefault="006A3CA9" w:rsidP="00245262">
      <w:pPr>
        <w:widowControl w:val="0"/>
        <w:spacing w:after="120"/>
        <w:ind w:left="426"/>
        <w:jc w:val="left"/>
        <w:rPr>
          <w:rFonts w:eastAsia="Times New Roman"/>
          <w:sz w:val="20"/>
          <w:szCs w:val="20"/>
          <w:lang w:val="en-US"/>
        </w:rPr>
      </w:pPr>
      <w:r w:rsidRPr="2FA6B974">
        <w:rPr>
          <w:rFonts w:eastAsia="Times New Roman"/>
          <w:sz w:val="20"/>
          <w:szCs w:val="20"/>
          <w:lang w:val="en-US"/>
        </w:rPr>
        <w:t xml:space="preserve">Audits: </w:t>
      </w:r>
      <w:r w:rsidR="0082671C">
        <w:rPr>
          <w:rFonts w:eastAsia="Times New Roman"/>
          <w:sz w:val="20"/>
          <w:szCs w:val="20"/>
          <w:lang w:val="en-US"/>
        </w:rPr>
        <w:t xml:space="preserve">up to </w:t>
      </w:r>
      <w:r w:rsidRPr="2FA6B974">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3DD63DAC" w14:textId="622A1982" w:rsidR="00C75675" w:rsidRPr="00245262" w:rsidRDefault="00C75675" w:rsidP="00894231">
      <w:pPr>
        <w:widowControl w:val="0"/>
        <w:spacing w:after="120"/>
        <w:jc w:val="left"/>
        <w:rPr>
          <w:rFonts w:eastAsia="Times New Roman"/>
          <w:sz w:val="20"/>
          <w:szCs w:val="20"/>
          <w:lang w:val="en-US"/>
        </w:rPr>
      </w:pPr>
    </w:p>
    <w:p w14:paraId="183405C1" w14:textId="77777777" w:rsidR="00821732" w:rsidRDefault="00821732" w:rsidP="001B0DE6">
      <w:pPr>
        <w:pStyle w:val="Heading1"/>
        <w:rPr>
          <w:rFonts w:hint="eastAsia"/>
        </w:rPr>
      </w:pPr>
      <w:bookmarkStart w:id="21" w:name="_Toc435108949"/>
      <w:bookmarkStart w:id="22" w:name="_Toc524697191"/>
      <w:bookmarkStart w:id="23" w:name="_Toc529197642"/>
      <w:bookmarkStart w:id="24" w:name="_Toc530035870"/>
      <w:bookmarkStart w:id="25" w:name="_Toc24116046"/>
      <w:bookmarkStart w:id="26" w:name="_Toc24126523"/>
      <w:bookmarkStart w:id="27" w:name="_Toc90290866"/>
      <w:bookmarkStart w:id="28" w:name="_Toc122444274"/>
      <w:bookmarkStart w:id="29" w:name="_Toc128473976"/>
      <w:r w:rsidRPr="00644D0F">
        <w:lastRenderedPageBreak/>
        <w:t xml:space="preserve">CHAPTER 1 </w:t>
      </w:r>
      <w:r w:rsidRPr="00644D0F">
        <w:tab/>
        <w:t>GENERAL</w:t>
      </w:r>
      <w:bookmarkEnd w:id="21"/>
      <w:bookmarkEnd w:id="22"/>
      <w:bookmarkEnd w:id="23"/>
      <w:bookmarkEnd w:id="24"/>
      <w:bookmarkEnd w:id="25"/>
      <w:bookmarkEnd w:id="26"/>
      <w:bookmarkEnd w:id="27"/>
      <w:bookmarkEnd w:id="28"/>
      <w:bookmarkEnd w:id="29"/>
    </w:p>
    <w:p w14:paraId="1ECD68B9" w14:textId="77777777" w:rsidR="00821732" w:rsidRPr="006A0015" w:rsidRDefault="00821732" w:rsidP="00302040">
      <w:pPr>
        <w:pStyle w:val="Heading4"/>
        <w:rPr>
          <w:rFonts w:hint="eastAsia"/>
        </w:rPr>
      </w:pPr>
      <w:bookmarkStart w:id="30" w:name="_Toc435108950"/>
      <w:bookmarkStart w:id="31" w:name="_Toc524697192"/>
      <w:bookmarkStart w:id="32" w:name="_Toc529197643"/>
      <w:bookmarkStart w:id="33" w:name="_Toc530035871"/>
      <w:bookmarkStart w:id="34" w:name="_Toc24116047"/>
      <w:bookmarkStart w:id="35" w:name="_Toc24126524"/>
      <w:bookmarkStart w:id="36" w:name="_Toc90290867"/>
      <w:bookmarkStart w:id="37" w:name="_Toc122444275"/>
      <w:bookmarkStart w:id="38" w:name="_Toc128473977"/>
      <w:r w:rsidRPr="006A0015">
        <w:t>ARTICLE 1 — SUBJECT OF THE AGREEMENT</w:t>
      </w:r>
      <w:bookmarkEnd w:id="30"/>
      <w:bookmarkEnd w:id="31"/>
      <w:bookmarkEnd w:id="32"/>
      <w:bookmarkEnd w:id="33"/>
      <w:bookmarkEnd w:id="34"/>
      <w:bookmarkEnd w:id="35"/>
      <w:bookmarkEnd w:id="36"/>
      <w:bookmarkEnd w:id="37"/>
      <w:bookmarkEnd w:id="38"/>
      <w:r w:rsidRPr="006A0015">
        <w:t xml:space="preserve"> </w:t>
      </w:r>
    </w:p>
    <w:p w14:paraId="4937501B" w14:textId="77777777" w:rsidR="00821732" w:rsidRDefault="00821732" w:rsidP="00821732">
      <w:pPr>
        <w:rPr>
          <w:szCs w:val="24"/>
        </w:rPr>
      </w:pPr>
      <w:r w:rsidRPr="00FE5EE8">
        <w:rPr>
          <w:szCs w:val="24"/>
        </w:rPr>
        <w:t xml:space="preserve">This Agreement sets out the rights and </w:t>
      </w:r>
      <w:r w:rsidRPr="00752EF0">
        <w:rPr>
          <w:szCs w:val="24"/>
        </w:rPr>
        <w:t>obligations and terms and conditions</w:t>
      </w:r>
      <w:r w:rsidRPr="00FE5EE8">
        <w:rPr>
          <w:szCs w:val="24"/>
        </w:rPr>
        <w:t xml:space="preserve"> </w:t>
      </w:r>
      <w:r w:rsidR="00117754">
        <w:rPr>
          <w:szCs w:val="24"/>
        </w:rPr>
        <w:t>applicable to the grant awarded</w:t>
      </w:r>
      <w:r w:rsidR="0091721E">
        <w:rPr>
          <w:rFonts w:eastAsia="Times New Roman"/>
          <w:i/>
          <w:color w:val="4AA55B"/>
          <w:szCs w:val="24"/>
          <w:lang w:eastAsia="en-GB"/>
        </w:rPr>
        <w:t xml:space="preserve"> </w:t>
      </w:r>
      <w:r w:rsidRPr="00FE5EE8">
        <w:rPr>
          <w:szCs w:val="24"/>
        </w:rPr>
        <w:t xml:space="preserve">for </w:t>
      </w:r>
      <w:r w:rsidR="00295271">
        <w:rPr>
          <w:szCs w:val="24"/>
        </w:rPr>
        <w:t xml:space="preserve">the implementation of </w:t>
      </w:r>
      <w:r w:rsidRPr="00FE5EE8">
        <w:rPr>
          <w:szCs w:val="24"/>
        </w:rPr>
        <w:t xml:space="preserve">the action set out in </w:t>
      </w:r>
      <w:r w:rsidRPr="00F17CA1">
        <w:rPr>
          <w:szCs w:val="24"/>
        </w:rPr>
        <w:t>Chapter 2.</w:t>
      </w:r>
    </w:p>
    <w:p w14:paraId="6A08FFE9" w14:textId="77777777" w:rsidR="00F55218" w:rsidRPr="002D4F9C" w:rsidRDefault="00F55218" w:rsidP="00451320">
      <w:pPr>
        <w:pStyle w:val="Heading4"/>
        <w:rPr>
          <w:rFonts w:hint="eastAsia"/>
        </w:rPr>
      </w:pPr>
      <w:bookmarkStart w:id="39" w:name="_Toc24116048"/>
      <w:bookmarkStart w:id="40" w:name="_Toc24126525"/>
      <w:bookmarkStart w:id="41" w:name="_Toc90290868"/>
      <w:bookmarkStart w:id="42" w:name="_Toc122444276"/>
      <w:bookmarkStart w:id="43" w:name="_Toc128473978"/>
      <w:r w:rsidRPr="002D4F9C">
        <w:t>ARTICLE 2 — DEFINITIONS</w:t>
      </w:r>
      <w:bookmarkEnd w:id="39"/>
      <w:bookmarkEnd w:id="40"/>
      <w:bookmarkEnd w:id="41"/>
      <w:bookmarkEnd w:id="42"/>
      <w:bookmarkEnd w:id="43"/>
      <w:r w:rsidRPr="002D4F9C">
        <w:t xml:space="preserve"> </w:t>
      </w:r>
    </w:p>
    <w:p w14:paraId="764E8142" w14:textId="77777777" w:rsidR="002D4F9C" w:rsidRPr="002D4F9C" w:rsidRDefault="002D4F9C" w:rsidP="00451320">
      <w:pPr>
        <w:rPr>
          <w:szCs w:val="24"/>
        </w:rPr>
      </w:pPr>
      <w:r w:rsidRPr="002D4F9C">
        <w:rPr>
          <w:szCs w:val="24"/>
        </w:rPr>
        <w:t>For the purpose of this Agreement, the following definitions apply:</w:t>
      </w:r>
    </w:p>
    <w:p w14:paraId="3CC1A53B" w14:textId="150C244C" w:rsidR="00FA45F3" w:rsidRPr="001923C9" w:rsidRDefault="00FA45F3" w:rsidP="00395A4A">
      <w:pPr>
        <w:ind w:left="1701" w:hanging="1701"/>
        <w:rPr>
          <w:szCs w:val="24"/>
        </w:rPr>
      </w:pPr>
      <w:r w:rsidRPr="001923C9">
        <w:rPr>
          <w:szCs w:val="24"/>
        </w:rPr>
        <w:t xml:space="preserve">Action </w:t>
      </w:r>
      <w:r w:rsidRPr="00693651">
        <w:t>— T</w:t>
      </w:r>
      <w:r w:rsidRPr="001923C9">
        <w:t>he project which is being funded in the context of this Agreement.</w:t>
      </w:r>
    </w:p>
    <w:p w14:paraId="6BECA3C5" w14:textId="32060BDD" w:rsidR="00FA45F3" w:rsidRPr="001923C9" w:rsidRDefault="00FA45F3" w:rsidP="00395A4A">
      <w:pPr>
        <w:ind w:left="1701" w:hanging="1701"/>
        <w:rPr>
          <w:szCs w:val="24"/>
        </w:rPr>
      </w:pPr>
      <w:r w:rsidRPr="001923C9">
        <w:rPr>
          <w:szCs w:val="24"/>
        </w:rPr>
        <w:t xml:space="preserve">Grant </w:t>
      </w:r>
      <w:r w:rsidRPr="001923C9">
        <w:t>— The grant awarded in the context of this Agreement.</w:t>
      </w:r>
    </w:p>
    <w:p w14:paraId="76C3260E" w14:textId="5A550B34" w:rsidR="00F51820" w:rsidRDefault="0042150F" w:rsidP="00E70F70">
      <w:pPr>
        <w:ind w:left="2410" w:hanging="2410"/>
      </w:pPr>
      <w:r w:rsidRPr="001923C9">
        <w:rPr>
          <w:szCs w:val="24"/>
        </w:rPr>
        <w:t>Participa</w:t>
      </w:r>
      <w:r>
        <w:rPr>
          <w:szCs w:val="24"/>
        </w:rPr>
        <w:t>t</w:t>
      </w:r>
      <w:r w:rsidR="001F3478">
        <w:rPr>
          <w:szCs w:val="24"/>
        </w:rPr>
        <w:t>ing entities</w:t>
      </w:r>
      <w:r w:rsidR="0010172B">
        <w:rPr>
          <w:szCs w:val="24"/>
        </w:rPr>
        <w:t xml:space="preserve"> </w:t>
      </w:r>
      <w:r w:rsidR="002D4F9C" w:rsidRPr="001923C9">
        <w:t>— Entit</w:t>
      </w:r>
      <w:r w:rsidR="00D57719" w:rsidRPr="001923C9">
        <w:t>ies</w:t>
      </w:r>
      <w:r w:rsidR="002D4F9C" w:rsidRPr="001923C9">
        <w:t xml:space="preserve"> participat</w:t>
      </w:r>
      <w:r w:rsidR="00451320" w:rsidRPr="001923C9">
        <w:t>ing in the action as beneficiaries</w:t>
      </w:r>
      <w:r w:rsidR="002D4F9C" w:rsidRPr="001923C9">
        <w:t xml:space="preserve">, </w:t>
      </w:r>
      <w:r w:rsidR="003C34A0" w:rsidRPr="001923C9">
        <w:t>affiliated entitie</w:t>
      </w:r>
      <w:r w:rsidR="00451320" w:rsidRPr="001923C9">
        <w:t>s</w:t>
      </w:r>
      <w:r w:rsidR="002D4F9C" w:rsidRPr="001923C9">
        <w:t xml:space="preserve">, associated </w:t>
      </w:r>
      <w:r w:rsidR="002D4F9C" w:rsidRPr="00752EF0">
        <w:t>partner</w:t>
      </w:r>
      <w:r w:rsidR="00451320" w:rsidRPr="00752EF0">
        <w:t>s</w:t>
      </w:r>
      <w:r w:rsidR="002D4F9C" w:rsidRPr="00752EF0">
        <w:t>, third part</w:t>
      </w:r>
      <w:r w:rsidR="00451320" w:rsidRPr="00752EF0">
        <w:t>ies</w:t>
      </w:r>
      <w:r w:rsidR="002D4F9C" w:rsidRPr="00752EF0">
        <w:t xml:space="preserve"> giving in-kind contributions</w:t>
      </w:r>
      <w:r w:rsidR="00983499" w:rsidRPr="00752EF0">
        <w:t>,</w:t>
      </w:r>
      <w:r w:rsidR="00D136F6" w:rsidRPr="00752EF0">
        <w:t xml:space="preserve"> </w:t>
      </w:r>
      <w:r w:rsidR="00983499" w:rsidRPr="00752EF0">
        <w:t xml:space="preserve">subcontractors </w:t>
      </w:r>
      <w:r w:rsidR="00D136F6" w:rsidRPr="00752EF0">
        <w:t>or</w:t>
      </w:r>
      <w:r w:rsidR="002D4F9C" w:rsidRPr="00752EF0">
        <w:t xml:space="preserve"> </w:t>
      </w:r>
      <w:r w:rsidR="00856872" w:rsidRPr="00752EF0">
        <w:t>recipients of financial support to third parties</w:t>
      </w:r>
      <w:r w:rsidR="00FA45F3" w:rsidRPr="00752EF0">
        <w:t>.</w:t>
      </w:r>
    </w:p>
    <w:p w14:paraId="115A98DC" w14:textId="77777777" w:rsidR="00433B4F" w:rsidRDefault="006314E8" w:rsidP="00D224A0">
      <w:pPr>
        <w:ind w:left="2552" w:hanging="2552"/>
        <w:rPr>
          <w:szCs w:val="24"/>
        </w:rPr>
      </w:pPr>
      <w:r w:rsidRPr="00B01B15">
        <w:rPr>
          <w:szCs w:val="24"/>
        </w:rPr>
        <w:t>Participant</w:t>
      </w:r>
      <w:r w:rsidR="008F49D3" w:rsidRPr="00B01B15">
        <w:rPr>
          <w:szCs w:val="24"/>
        </w:rPr>
        <w:t xml:space="preserve">s </w:t>
      </w:r>
      <w:r w:rsidR="008F49D3" w:rsidRPr="00B01B15">
        <w:t xml:space="preserve">— </w:t>
      </w:r>
      <w:r w:rsidR="0010172B" w:rsidRPr="00B01B15">
        <w:rPr>
          <w:szCs w:val="24"/>
        </w:rPr>
        <w:t>I</w:t>
      </w:r>
      <w:r w:rsidR="008F49D3" w:rsidRPr="00B01B15">
        <w:rPr>
          <w:szCs w:val="24"/>
        </w:rPr>
        <w:t>ndividuals who are fully involved in a project and who may receive part of the European Union grant intended to cover their costs of participation (notably travel and subsistence).</w:t>
      </w:r>
    </w:p>
    <w:p w14:paraId="1A411AD7" w14:textId="16CEA9F3" w:rsidR="00CF550D" w:rsidRPr="00FD5138" w:rsidRDefault="00CF550D" w:rsidP="00D224A0">
      <w:pPr>
        <w:ind w:left="2552" w:hanging="2552"/>
        <w:rPr>
          <w:szCs w:val="24"/>
        </w:rPr>
      </w:pPr>
      <w:r w:rsidRPr="00752EF0">
        <w:rPr>
          <w:szCs w:val="24"/>
        </w:rPr>
        <w:t xml:space="preserve">Beneficiaries </w:t>
      </w:r>
      <w:r w:rsidR="000A12A6" w:rsidRPr="00752EF0">
        <w:rPr>
          <w:szCs w:val="24"/>
        </w:rPr>
        <w:t xml:space="preserve">(BEN) </w:t>
      </w:r>
      <w:r w:rsidRPr="00752EF0">
        <w:t>— The</w:t>
      </w:r>
      <w:r w:rsidRPr="00FD5138">
        <w:t xml:space="preserve"> signatories of this Agreement </w:t>
      </w:r>
      <w:r w:rsidR="00353E16">
        <w:t>(either directly or through an accession f</w:t>
      </w:r>
      <w:r w:rsidRPr="00FD5138">
        <w:t>orm).</w:t>
      </w:r>
    </w:p>
    <w:p w14:paraId="3E52C31D" w14:textId="77777777" w:rsidR="00D57719" w:rsidRPr="00E66436" w:rsidRDefault="00D57719" w:rsidP="00395A4A">
      <w:pPr>
        <w:ind w:left="1701" w:hanging="1701"/>
        <w:rPr>
          <w:szCs w:val="24"/>
        </w:rPr>
      </w:pPr>
      <w:r w:rsidRPr="00752EF0">
        <w:rPr>
          <w:bCs/>
          <w:szCs w:val="24"/>
        </w:rPr>
        <w:t xml:space="preserve">Associated partners </w:t>
      </w:r>
      <w:r w:rsidR="000A12A6" w:rsidRPr="00752EF0">
        <w:rPr>
          <w:bCs/>
          <w:szCs w:val="24"/>
        </w:rPr>
        <w:t>(AP)</w:t>
      </w:r>
      <w:r w:rsidR="00395E8B" w:rsidRPr="00752EF0">
        <w:rPr>
          <w:bCs/>
          <w:szCs w:val="24"/>
        </w:rPr>
        <w:t xml:space="preserve"> </w:t>
      </w:r>
      <w:r w:rsidRPr="00752EF0">
        <w:t xml:space="preserve">— </w:t>
      </w:r>
      <w:r w:rsidR="00681C5B" w:rsidRPr="00752EF0">
        <w:t>Entities which participate in the action, but without the right to charge costs or claim contributions.</w:t>
      </w:r>
      <w:r w:rsidR="00681C5B">
        <w:t xml:space="preserve"> </w:t>
      </w:r>
    </w:p>
    <w:p w14:paraId="0813F6CC" w14:textId="77777777" w:rsidR="00D57719" w:rsidRPr="002E6275" w:rsidRDefault="00D57719" w:rsidP="00395A4A">
      <w:pPr>
        <w:ind w:left="1701" w:hanging="1701"/>
        <w:rPr>
          <w:rFonts w:cs="Times New Roman"/>
          <w:szCs w:val="24"/>
        </w:rPr>
      </w:pPr>
      <w:r>
        <w:rPr>
          <w:szCs w:val="24"/>
        </w:rPr>
        <w:t xml:space="preserve">Purchases </w:t>
      </w:r>
      <w:r w:rsidRPr="00451320">
        <w:rPr>
          <w:rFonts w:cs="Times New Roman"/>
          <w:szCs w:val="24"/>
        </w:rPr>
        <w:t>—</w:t>
      </w:r>
      <w:r w:rsidR="00451320" w:rsidRPr="00451320">
        <w:rPr>
          <w:rFonts w:cs="Times New Roman"/>
          <w:szCs w:val="24"/>
        </w:rPr>
        <w:t xml:space="preserve"> </w:t>
      </w:r>
      <w:r w:rsidR="00693651">
        <w:rPr>
          <w:rFonts w:cs="Times New Roman"/>
          <w:szCs w:val="24"/>
        </w:rPr>
        <w:tab/>
      </w:r>
      <w:r w:rsidR="00451320" w:rsidRPr="00451320">
        <w:rPr>
          <w:rFonts w:cs="Times New Roman"/>
          <w:bCs/>
          <w:szCs w:val="24"/>
        </w:rPr>
        <w:t xml:space="preserve">Contracts for </w:t>
      </w:r>
      <w:r w:rsidR="00E66436" w:rsidRPr="00451320">
        <w:rPr>
          <w:rFonts w:cs="Times New Roman"/>
          <w:bCs/>
          <w:szCs w:val="24"/>
        </w:rPr>
        <w:t>goods</w:t>
      </w:r>
      <w:r w:rsidR="00E66436" w:rsidRPr="003C66F1">
        <w:rPr>
          <w:rFonts w:cs="Times New Roman"/>
          <w:bCs/>
          <w:szCs w:val="24"/>
        </w:rPr>
        <w:t xml:space="preserve">, </w:t>
      </w:r>
      <w:r w:rsidR="003C66F1" w:rsidRPr="003C66F1">
        <w:rPr>
          <w:rFonts w:cs="Times New Roman"/>
          <w:bCs/>
          <w:szCs w:val="24"/>
        </w:rPr>
        <w:t>works or</w:t>
      </w:r>
      <w:r w:rsidR="003C66F1" w:rsidRPr="00451320">
        <w:rPr>
          <w:rFonts w:cs="Times New Roman"/>
          <w:bCs/>
          <w:szCs w:val="24"/>
        </w:rPr>
        <w:t xml:space="preserve"> </w:t>
      </w:r>
      <w:r w:rsidR="00451320" w:rsidRPr="00451320">
        <w:rPr>
          <w:rFonts w:cs="Times New Roman"/>
          <w:bCs/>
          <w:szCs w:val="24"/>
        </w:rPr>
        <w:t xml:space="preserve">services needed to carry out the action (e.g. </w:t>
      </w:r>
      <w:r w:rsidR="003C66F1">
        <w:rPr>
          <w:rFonts w:cs="Times New Roman"/>
          <w:bCs/>
          <w:szCs w:val="24"/>
        </w:rPr>
        <w:t xml:space="preserve"> </w:t>
      </w:r>
      <w:r w:rsidR="00451320" w:rsidRPr="00451320">
        <w:rPr>
          <w:rFonts w:cs="Times New Roman"/>
          <w:bCs/>
          <w:szCs w:val="24"/>
        </w:rPr>
        <w:t xml:space="preserve">equipment, </w:t>
      </w:r>
      <w:r w:rsidR="00451320" w:rsidRPr="00395A4A">
        <w:t>consumables</w:t>
      </w:r>
      <w:r w:rsidR="00451320" w:rsidRPr="00451320">
        <w:rPr>
          <w:rFonts w:cs="Times New Roman"/>
          <w:bCs/>
          <w:szCs w:val="24"/>
        </w:rPr>
        <w:t xml:space="preserve"> and supplies</w:t>
      </w:r>
      <w:r w:rsidR="00451320">
        <w:rPr>
          <w:rFonts w:cs="Times New Roman"/>
          <w:bCs/>
          <w:szCs w:val="24"/>
        </w:rPr>
        <w:t xml:space="preserve">) but which are not </w:t>
      </w:r>
      <w:r w:rsidR="004C253B">
        <w:rPr>
          <w:rFonts w:cs="Times New Roman"/>
          <w:bCs/>
          <w:szCs w:val="24"/>
        </w:rPr>
        <w:t xml:space="preserve">part of the action tasks </w:t>
      </w:r>
      <w:r w:rsidR="004C253B" w:rsidRPr="002E6275">
        <w:rPr>
          <w:rFonts w:cs="Times New Roman"/>
          <w:bCs/>
          <w:szCs w:val="24"/>
        </w:rPr>
        <w:t>(see</w:t>
      </w:r>
      <w:r w:rsidR="00451320" w:rsidRPr="002E6275">
        <w:rPr>
          <w:rFonts w:cs="Times New Roman"/>
          <w:bCs/>
          <w:szCs w:val="24"/>
        </w:rPr>
        <w:t xml:space="preserve"> Annex 1</w:t>
      </w:r>
      <w:r w:rsidR="004C253B" w:rsidRPr="002E6275">
        <w:rPr>
          <w:rFonts w:cs="Times New Roman"/>
          <w:bCs/>
          <w:szCs w:val="24"/>
        </w:rPr>
        <w:t>)</w:t>
      </w:r>
      <w:r w:rsidR="00FA45F3">
        <w:rPr>
          <w:rFonts w:cs="Times New Roman"/>
          <w:bCs/>
          <w:szCs w:val="24"/>
        </w:rPr>
        <w:t>.</w:t>
      </w:r>
    </w:p>
    <w:p w14:paraId="00EF99A0" w14:textId="73E412CA" w:rsidR="00451320" w:rsidRDefault="00D566AD" w:rsidP="00D224A0">
      <w:pPr>
        <w:ind w:left="1843" w:hanging="1843"/>
        <w:rPr>
          <w:bCs/>
          <w:szCs w:val="24"/>
        </w:rPr>
      </w:pPr>
      <w:r w:rsidRPr="002E6275">
        <w:rPr>
          <w:szCs w:val="24"/>
        </w:rPr>
        <w:t>Subcontracting</w:t>
      </w:r>
      <w:r w:rsidR="002D4F9C" w:rsidRPr="002E6275">
        <w:rPr>
          <w:szCs w:val="24"/>
        </w:rPr>
        <w:t xml:space="preserve"> </w:t>
      </w:r>
      <w:r w:rsidR="002D4F9C" w:rsidRPr="00752EF0">
        <w:t>—</w:t>
      </w:r>
      <w:r w:rsidR="00451320" w:rsidRPr="00752EF0">
        <w:t xml:space="preserve"> </w:t>
      </w:r>
      <w:r w:rsidR="003C66F1" w:rsidRPr="00752EF0">
        <w:t>Contracts for</w:t>
      </w:r>
      <w:r w:rsidR="00451320" w:rsidRPr="00752EF0">
        <w:rPr>
          <w:bCs/>
          <w:szCs w:val="24"/>
        </w:rPr>
        <w:t xml:space="preserve"> goods, works or services that are </w:t>
      </w:r>
      <w:r w:rsidR="00E66436" w:rsidRPr="00752EF0">
        <w:rPr>
          <w:bCs/>
          <w:szCs w:val="24"/>
        </w:rPr>
        <w:t>part of the ac</w:t>
      </w:r>
      <w:r w:rsidR="00451320" w:rsidRPr="00752EF0">
        <w:rPr>
          <w:bCs/>
          <w:szCs w:val="24"/>
        </w:rPr>
        <w:t>tion tasks</w:t>
      </w:r>
      <w:r w:rsidR="00E66436" w:rsidRPr="00752EF0">
        <w:rPr>
          <w:bCs/>
          <w:szCs w:val="24"/>
        </w:rPr>
        <w:t xml:space="preserve"> </w:t>
      </w:r>
      <w:r w:rsidR="004C253B" w:rsidRPr="00752EF0">
        <w:rPr>
          <w:bCs/>
          <w:szCs w:val="24"/>
        </w:rPr>
        <w:t>(</w:t>
      </w:r>
      <w:r w:rsidR="00E66436" w:rsidRPr="00752EF0">
        <w:rPr>
          <w:bCs/>
          <w:szCs w:val="24"/>
        </w:rPr>
        <w:t>se</w:t>
      </w:r>
      <w:r w:rsidR="004C253B" w:rsidRPr="00752EF0">
        <w:rPr>
          <w:bCs/>
          <w:szCs w:val="24"/>
        </w:rPr>
        <w:t>e</w:t>
      </w:r>
      <w:r w:rsidR="00E66436" w:rsidRPr="00752EF0">
        <w:rPr>
          <w:bCs/>
          <w:szCs w:val="24"/>
        </w:rPr>
        <w:t xml:space="preserve"> Annex 1</w:t>
      </w:r>
      <w:r w:rsidR="004C253B" w:rsidRPr="00752EF0">
        <w:rPr>
          <w:bCs/>
          <w:szCs w:val="24"/>
        </w:rPr>
        <w:t>)</w:t>
      </w:r>
      <w:r w:rsidR="00FA45F3" w:rsidRPr="00752EF0">
        <w:rPr>
          <w:bCs/>
          <w:szCs w:val="24"/>
        </w:rPr>
        <w:t>.</w:t>
      </w:r>
    </w:p>
    <w:p w14:paraId="73197E96" w14:textId="77777777" w:rsidR="009A2FD6" w:rsidRPr="009A2FD6" w:rsidRDefault="009A2FD6" w:rsidP="009A2FD6">
      <w:pPr>
        <w:ind w:left="1843" w:hanging="1843"/>
        <w:rPr>
          <w:szCs w:val="24"/>
        </w:rPr>
      </w:pPr>
      <w:r w:rsidRPr="009A2FD6">
        <w:rPr>
          <w:szCs w:val="24"/>
        </w:rPr>
        <w:t>In-kind contributions — In-kind contributions within the meaning of Article 2(36) of EU Financial Regulation 2018/1046, i.e. non-financial resources made available free of charge by third parties.</w:t>
      </w:r>
    </w:p>
    <w:p w14:paraId="0FB1D68F" w14:textId="77777777" w:rsidR="009A2FD6" w:rsidRPr="00752EF0" w:rsidRDefault="009A2FD6" w:rsidP="00D224A0">
      <w:pPr>
        <w:ind w:left="1843" w:hanging="1843"/>
        <w:rPr>
          <w:bCs/>
          <w:szCs w:val="24"/>
        </w:rPr>
      </w:pPr>
    </w:p>
    <w:p w14:paraId="02E5345E" w14:textId="77777777" w:rsidR="007B4ABD" w:rsidRPr="003676B2" w:rsidRDefault="007B4ABD" w:rsidP="007B4ABD">
      <w:pPr>
        <w:ind w:left="1701" w:hanging="1701"/>
        <w:rPr>
          <w:rFonts w:cs="EUAlbertina"/>
          <w:color w:val="000000"/>
          <w:szCs w:val="19"/>
        </w:rPr>
      </w:pPr>
      <w:r w:rsidRPr="00752EF0">
        <w:rPr>
          <w:szCs w:val="24"/>
        </w:rPr>
        <w:t xml:space="preserve">Fraud — </w:t>
      </w:r>
      <w:r w:rsidR="00693651" w:rsidRPr="00752EF0">
        <w:rPr>
          <w:szCs w:val="24"/>
        </w:rPr>
        <w:tab/>
      </w:r>
      <w:r w:rsidR="00074688" w:rsidRPr="00752EF0">
        <w:rPr>
          <w:szCs w:val="24"/>
        </w:rPr>
        <w:t>F</w:t>
      </w:r>
      <w:r w:rsidRPr="00752EF0">
        <w:rPr>
          <w:szCs w:val="24"/>
        </w:rPr>
        <w:t xml:space="preserve">raud within the meaning of Article 3 of EU Directive </w:t>
      </w:r>
      <w:r w:rsidRPr="00752EF0">
        <w:rPr>
          <w:rFonts w:cs="EUAlbertina"/>
          <w:color w:val="000000"/>
          <w:szCs w:val="19"/>
        </w:rPr>
        <w:t>2017/1371</w:t>
      </w:r>
      <w:r w:rsidRPr="00752EF0">
        <w:rPr>
          <w:rStyle w:val="FootnoteReference"/>
          <w:color w:val="000000"/>
          <w:szCs w:val="19"/>
        </w:rPr>
        <w:footnoteReference w:id="7"/>
      </w:r>
      <w:r w:rsidRPr="00752EF0">
        <w:rPr>
          <w:rFonts w:cs="EUAlbertina"/>
          <w:color w:val="000000"/>
          <w:sz w:val="19"/>
          <w:szCs w:val="19"/>
        </w:rPr>
        <w:t xml:space="preserve"> </w:t>
      </w:r>
      <w:r w:rsidRPr="00752EF0">
        <w:rPr>
          <w:rFonts w:cs="EUAlbertina"/>
          <w:color w:val="000000"/>
          <w:szCs w:val="19"/>
        </w:rPr>
        <w:t>and Article 1 of the Convention on the protection of the European Communities’ financial interests, drawn up by the Council Act of 26 July 1995</w:t>
      </w:r>
      <w:r w:rsidRPr="00752EF0">
        <w:rPr>
          <w:rStyle w:val="FootnoteReference"/>
          <w:color w:val="000000"/>
          <w:szCs w:val="19"/>
        </w:rPr>
        <w:footnoteReference w:id="8"/>
      </w:r>
      <w:r w:rsidR="00074688" w:rsidRPr="00752EF0">
        <w:rPr>
          <w:rFonts w:cs="EUAlbertina"/>
          <w:color w:val="000000"/>
          <w:szCs w:val="19"/>
        </w:rPr>
        <w:t xml:space="preserve">, as well as </w:t>
      </w:r>
      <w:r w:rsidR="00074688" w:rsidRPr="00752EF0">
        <w:rPr>
          <w:szCs w:val="24"/>
        </w:rPr>
        <w:lastRenderedPageBreak/>
        <w:t>any other wrongful or criminal deception intended to result in financial or personal gain</w:t>
      </w:r>
      <w:r w:rsidR="00FA45F3" w:rsidRPr="00752EF0">
        <w:rPr>
          <w:rFonts w:cs="EUAlbertina"/>
          <w:color w:val="000000"/>
          <w:szCs w:val="19"/>
        </w:rPr>
        <w:t>.</w:t>
      </w:r>
    </w:p>
    <w:p w14:paraId="2CB3773B" w14:textId="77777777" w:rsidR="007B4ABD" w:rsidRPr="003676B2" w:rsidRDefault="007B4ABD" w:rsidP="007B4ABD">
      <w:pPr>
        <w:ind w:left="1701" w:hanging="1701"/>
        <w:rPr>
          <w:rFonts w:cs="EUAlbertina"/>
          <w:color w:val="000000"/>
          <w:szCs w:val="24"/>
        </w:rPr>
      </w:pPr>
      <w:r w:rsidRPr="003676B2">
        <w:rPr>
          <w:szCs w:val="24"/>
        </w:rPr>
        <w:t xml:space="preserve">Irregularities — </w:t>
      </w:r>
      <w:r w:rsidR="00693651">
        <w:rPr>
          <w:szCs w:val="24"/>
        </w:rPr>
        <w:tab/>
      </w:r>
      <w:r w:rsidRPr="003676B2">
        <w:rPr>
          <w:szCs w:val="24"/>
        </w:rPr>
        <w:t>Any type of breach (regulatory or contractual) w</w:t>
      </w:r>
      <w:r w:rsidR="00B5309C" w:rsidRPr="003676B2">
        <w:rPr>
          <w:szCs w:val="24"/>
        </w:rPr>
        <w:t xml:space="preserve">hich could </w:t>
      </w:r>
      <w:r w:rsidRPr="003676B2">
        <w:rPr>
          <w:szCs w:val="24"/>
        </w:rPr>
        <w:t xml:space="preserve">impact the EU financial interests, including irregularities within the meaning of </w:t>
      </w:r>
      <w:r w:rsidRPr="003676B2">
        <w:rPr>
          <w:rFonts w:cs="EUAlbertina"/>
          <w:color w:val="000000"/>
          <w:szCs w:val="24"/>
        </w:rPr>
        <w:t>Article 1(2) of EU Regulation 2988/95</w:t>
      </w:r>
      <w:r w:rsidRPr="003676B2">
        <w:rPr>
          <w:rStyle w:val="FootnoteReference"/>
          <w:color w:val="000000"/>
          <w:szCs w:val="24"/>
        </w:rPr>
        <w:footnoteReference w:id="9"/>
      </w:r>
      <w:r w:rsidR="00FA45F3">
        <w:rPr>
          <w:rFonts w:cs="EUAlbertina"/>
          <w:color w:val="000000"/>
          <w:szCs w:val="24"/>
        </w:rPr>
        <w:t>.</w:t>
      </w:r>
    </w:p>
    <w:p w14:paraId="071C97FB" w14:textId="77777777" w:rsidR="00461DFC" w:rsidRPr="00461DFC" w:rsidRDefault="007B4ABD" w:rsidP="00D224A0">
      <w:pPr>
        <w:ind w:left="3686" w:hanging="3686"/>
        <w:rPr>
          <w:szCs w:val="24"/>
        </w:rPr>
      </w:pPr>
      <w:r w:rsidRPr="003676B2">
        <w:rPr>
          <w:szCs w:val="24"/>
        </w:rPr>
        <w:t xml:space="preserve">Grave professional misconduct — Any type of </w:t>
      </w:r>
      <w:r w:rsidRPr="003676B2">
        <w:rPr>
          <w:rFonts w:eastAsia="Times New Roman" w:cs="Times New Roman"/>
          <w:color w:val="222222"/>
          <w:szCs w:val="24"/>
          <w:lang w:eastAsia="zh-CN"/>
        </w:rPr>
        <w:t>unacceptable or improper behaviour</w:t>
      </w:r>
      <w:r w:rsidR="00250C12" w:rsidRPr="003676B2">
        <w:rPr>
          <w:rFonts w:eastAsia="Times New Roman" w:cs="Times New Roman"/>
          <w:color w:val="222222"/>
          <w:szCs w:val="24"/>
          <w:lang w:eastAsia="zh-CN"/>
        </w:rPr>
        <w:t xml:space="preserve"> in exercising one’s profession, especially by employees, including grave professional misconduct</w:t>
      </w:r>
      <w:r w:rsidRPr="003676B2">
        <w:rPr>
          <w:rFonts w:eastAsia="Times New Roman" w:cs="Times New Roman"/>
          <w:color w:val="222222"/>
          <w:szCs w:val="24"/>
          <w:lang w:eastAsia="zh-CN"/>
        </w:rPr>
        <w:t xml:space="preserve"> </w:t>
      </w:r>
      <w:r w:rsidR="00250C12" w:rsidRPr="003676B2">
        <w:rPr>
          <w:rFonts w:eastAsia="Times New Roman" w:cs="Times New Roman"/>
          <w:color w:val="222222"/>
          <w:szCs w:val="24"/>
          <w:lang w:eastAsia="zh-CN"/>
        </w:rPr>
        <w:t xml:space="preserve">within the meaning of Article 136(1)(c) of EU Financial Regulation </w:t>
      </w:r>
      <w:r w:rsidR="00250C12" w:rsidRPr="003676B2">
        <w:rPr>
          <w:szCs w:val="24"/>
        </w:rPr>
        <w:t>2018/1046</w:t>
      </w:r>
      <w:r w:rsidR="00BA0E24" w:rsidRPr="003676B2">
        <w:rPr>
          <w:szCs w:val="24"/>
        </w:rPr>
        <w:t>.</w:t>
      </w:r>
      <w:bookmarkStart w:id="44" w:name="_Toc435108951"/>
      <w:bookmarkStart w:id="45" w:name="_Toc524697193"/>
      <w:bookmarkStart w:id="46" w:name="_Toc529197644"/>
      <w:bookmarkStart w:id="47" w:name="_Toc530035872"/>
      <w:bookmarkStart w:id="48" w:name="_Toc24116049"/>
      <w:bookmarkStart w:id="49" w:name="_Toc24126526"/>
    </w:p>
    <w:p w14:paraId="6EFF35D9" w14:textId="77777777" w:rsidR="00821732" w:rsidRPr="0028356D" w:rsidRDefault="00821732" w:rsidP="001B0DE6">
      <w:pPr>
        <w:pStyle w:val="Heading1"/>
        <w:rPr>
          <w:rFonts w:hint="eastAsia"/>
        </w:rPr>
      </w:pPr>
      <w:bookmarkStart w:id="50" w:name="_Toc90290869"/>
      <w:bookmarkStart w:id="51" w:name="_Toc122444277"/>
      <w:bookmarkStart w:id="52" w:name="_Toc128473979"/>
      <w:r w:rsidRPr="0028356D">
        <w:t xml:space="preserve">CHAPTER 2 </w:t>
      </w:r>
      <w:r w:rsidRPr="0028356D">
        <w:tab/>
        <w:t>ACTION</w:t>
      </w:r>
      <w:bookmarkEnd w:id="44"/>
      <w:bookmarkEnd w:id="45"/>
      <w:bookmarkEnd w:id="46"/>
      <w:bookmarkEnd w:id="47"/>
      <w:bookmarkEnd w:id="48"/>
      <w:bookmarkEnd w:id="49"/>
      <w:bookmarkEnd w:id="50"/>
      <w:bookmarkEnd w:id="51"/>
      <w:bookmarkEnd w:id="52"/>
    </w:p>
    <w:p w14:paraId="4FC1B27A" w14:textId="77777777" w:rsidR="00821732" w:rsidRPr="0028356D" w:rsidRDefault="00821732" w:rsidP="00A229A1">
      <w:pPr>
        <w:pStyle w:val="Heading4"/>
        <w:rPr>
          <w:rFonts w:hint="eastAsia"/>
          <w:i/>
        </w:rPr>
      </w:pPr>
      <w:bookmarkStart w:id="53" w:name="_Toc90290870"/>
      <w:bookmarkStart w:id="54" w:name="_Toc122444278"/>
      <w:bookmarkStart w:id="55" w:name="_Toc128473980"/>
      <w:bookmarkStart w:id="56" w:name="_Toc435108952"/>
      <w:bookmarkStart w:id="57" w:name="_Toc524697194"/>
      <w:bookmarkStart w:id="58" w:name="_Toc529197645"/>
      <w:bookmarkStart w:id="59" w:name="_Toc530035873"/>
      <w:bookmarkStart w:id="60" w:name="_Toc24116050"/>
      <w:bookmarkStart w:id="61" w:name="_Toc24126527"/>
      <w:r w:rsidRPr="0028356D">
        <w:t xml:space="preserve">ARTICLE </w:t>
      </w:r>
      <w:r w:rsidR="007B1F1C" w:rsidRPr="0028356D">
        <w:t>3</w:t>
      </w:r>
      <w:r w:rsidRPr="0028356D">
        <w:t xml:space="preserve"> — ACTION</w:t>
      </w:r>
      <w:bookmarkEnd w:id="53"/>
      <w:bookmarkEnd w:id="54"/>
      <w:bookmarkEnd w:id="55"/>
      <w:r w:rsidRPr="0028356D">
        <w:t xml:space="preserve"> </w:t>
      </w:r>
      <w:bookmarkEnd w:id="56"/>
      <w:bookmarkEnd w:id="57"/>
      <w:bookmarkEnd w:id="58"/>
      <w:bookmarkEnd w:id="59"/>
      <w:bookmarkEnd w:id="60"/>
      <w:bookmarkEnd w:id="61"/>
    </w:p>
    <w:p w14:paraId="0FF98CF2" w14:textId="2CCD20B6" w:rsidR="009827A5" w:rsidRDefault="00821732" w:rsidP="005B251E">
      <w:pPr>
        <w:pStyle w:val="paragraph"/>
      </w:pPr>
      <w:r w:rsidRPr="00F87721">
        <w:t xml:space="preserve">The grant is awarded for the </w:t>
      </w:r>
      <w:r w:rsidR="006A3CA9">
        <w:t>action</w:t>
      </w:r>
      <w:r w:rsidR="003329F3">
        <w:t xml:space="preserve"> set out in the Data Sheet (see Point 1)</w:t>
      </w:r>
      <w:r w:rsidRPr="00C329FF">
        <w:t>,</w:t>
      </w:r>
      <w:r w:rsidRPr="00F87721">
        <w:t xml:space="preserve"> as </w:t>
      </w:r>
      <w:r w:rsidRPr="00FE5EE8">
        <w:t>described in Annex 1</w:t>
      </w:r>
      <w:r w:rsidRPr="00FE5EE8" w:rsidDel="00232611">
        <w:t>.</w:t>
      </w:r>
      <w:bookmarkStart w:id="62" w:name="_Toc530035874"/>
      <w:bookmarkStart w:id="63" w:name="_Toc24116051"/>
      <w:bookmarkStart w:id="64" w:name="_Toc24126528"/>
      <w:bookmarkStart w:id="65" w:name="_Toc435108953"/>
      <w:bookmarkStart w:id="66" w:name="_Toc524697195"/>
      <w:bookmarkStart w:id="67" w:name="_Toc529197646"/>
    </w:p>
    <w:p w14:paraId="34A616DE" w14:textId="1A48E160" w:rsidR="009827A5" w:rsidRPr="00117754" w:rsidRDefault="009827A5" w:rsidP="005B251E">
      <w:pPr>
        <w:pStyle w:val="paragraph"/>
      </w:pPr>
    </w:p>
    <w:p w14:paraId="04207939" w14:textId="08BA4297" w:rsidR="00821732" w:rsidRPr="006A0015" w:rsidRDefault="00821732" w:rsidP="00302040">
      <w:pPr>
        <w:pStyle w:val="Heading4"/>
        <w:rPr>
          <w:rFonts w:hint="eastAsia"/>
        </w:rPr>
      </w:pPr>
      <w:bookmarkStart w:id="68" w:name="_Toc90290871"/>
      <w:bookmarkStart w:id="69" w:name="_Toc122444279"/>
      <w:bookmarkStart w:id="70" w:name="_Toc128473981"/>
      <w:r w:rsidRPr="006A0015">
        <w:t xml:space="preserve">ARTICLE </w:t>
      </w:r>
      <w:r w:rsidR="007B1F1C">
        <w:t xml:space="preserve">4 </w:t>
      </w:r>
      <w:r w:rsidRPr="006A0015">
        <w:t>— DURATION AND STARTING DATE</w:t>
      </w:r>
      <w:bookmarkEnd w:id="62"/>
      <w:bookmarkEnd w:id="63"/>
      <w:bookmarkEnd w:id="64"/>
      <w:bookmarkEnd w:id="68"/>
      <w:bookmarkEnd w:id="69"/>
      <w:bookmarkEnd w:id="70"/>
      <w:r w:rsidRPr="006A0015">
        <w:t xml:space="preserve"> </w:t>
      </w:r>
      <w:bookmarkEnd w:id="65"/>
      <w:bookmarkEnd w:id="66"/>
      <w:bookmarkEnd w:id="67"/>
    </w:p>
    <w:p w14:paraId="4A869835" w14:textId="23CE62E0" w:rsidR="00AB337F" w:rsidRDefault="00821732" w:rsidP="00821732">
      <w:pPr>
        <w:rPr>
          <w:szCs w:val="24"/>
        </w:rPr>
      </w:pPr>
      <w:r w:rsidRPr="006A0015">
        <w:rPr>
          <w:szCs w:val="24"/>
        </w:rPr>
        <w:t xml:space="preserve">The duration </w:t>
      </w:r>
      <w:r w:rsidR="00C97A3A">
        <w:rPr>
          <w:szCs w:val="24"/>
        </w:rPr>
        <w:t xml:space="preserve">and the starting date of the action are set out in </w:t>
      </w:r>
      <w:r w:rsidR="005950AB">
        <w:rPr>
          <w:szCs w:val="24"/>
        </w:rPr>
        <w:t>the</w:t>
      </w:r>
      <w:r w:rsidR="00C97A3A">
        <w:rPr>
          <w:szCs w:val="24"/>
        </w:rPr>
        <w:t xml:space="preserve"> </w:t>
      </w:r>
      <w:r w:rsidR="00F134AC">
        <w:t>Data Sheet</w:t>
      </w:r>
      <w:r w:rsidR="005950AB">
        <w:t xml:space="preserve"> (see Point </w:t>
      </w:r>
      <w:r w:rsidR="00B05F6D">
        <w:t>1</w:t>
      </w:r>
      <w:r w:rsidR="005950AB">
        <w:t>)</w:t>
      </w:r>
      <w:r w:rsidR="00C97A3A">
        <w:rPr>
          <w:szCs w:val="24"/>
        </w:rPr>
        <w:t xml:space="preserve">. </w:t>
      </w:r>
    </w:p>
    <w:p w14:paraId="1671A825" w14:textId="77777777" w:rsidR="00821732" w:rsidRPr="006A36D8" w:rsidRDefault="00821732" w:rsidP="001B0DE6">
      <w:pPr>
        <w:pStyle w:val="Heading1"/>
        <w:rPr>
          <w:rFonts w:hint="eastAsia"/>
        </w:rPr>
      </w:pPr>
      <w:bookmarkStart w:id="71" w:name="_Toc435108957"/>
      <w:bookmarkStart w:id="72" w:name="_Toc524697196"/>
      <w:bookmarkStart w:id="73" w:name="_Toc529197647"/>
      <w:bookmarkStart w:id="74" w:name="_Toc530035875"/>
      <w:bookmarkStart w:id="75" w:name="_Toc24116052"/>
      <w:bookmarkStart w:id="76" w:name="_Toc24126529"/>
      <w:bookmarkStart w:id="77" w:name="_Toc90290872"/>
      <w:bookmarkStart w:id="78" w:name="_Toc122444280"/>
      <w:bookmarkStart w:id="79" w:name="_Toc128473982"/>
      <w:r w:rsidRPr="00644D0F">
        <w:t xml:space="preserve">CHAPTER 3 </w:t>
      </w:r>
      <w:r w:rsidRPr="00644D0F">
        <w:tab/>
        <w:t>GRANT</w:t>
      </w:r>
      <w:bookmarkEnd w:id="71"/>
      <w:bookmarkEnd w:id="72"/>
      <w:bookmarkEnd w:id="73"/>
      <w:bookmarkEnd w:id="74"/>
      <w:bookmarkEnd w:id="75"/>
      <w:bookmarkEnd w:id="76"/>
      <w:bookmarkEnd w:id="77"/>
      <w:bookmarkEnd w:id="78"/>
      <w:bookmarkEnd w:id="79"/>
    </w:p>
    <w:p w14:paraId="214C5F7F" w14:textId="77777777" w:rsidR="00484BF8" w:rsidRPr="006A36D8" w:rsidRDefault="00484BF8" w:rsidP="00302040">
      <w:pPr>
        <w:pStyle w:val="Heading4"/>
        <w:rPr>
          <w:rFonts w:hint="eastAsia"/>
        </w:rPr>
      </w:pPr>
      <w:bookmarkStart w:id="80" w:name="_Toc524697197"/>
      <w:bookmarkStart w:id="81" w:name="_Toc529197648"/>
      <w:bookmarkStart w:id="82" w:name="_Toc530035876"/>
      <w:bookmarkStart w:id="83" w:name="_Toc24116053"/>
      <w:bookmarkStart w:id="84" w:name="_Toc24126530"/>
      <w:bookmarkStart w:id="85" w:name="_Toc90290873"/>
      <w:bookmarkStart w:id="86" w:name="_Toc122444281"/>
      <w:bookmarkStart w:id="87" w:name="_Toc128473983"/>
      <w:bookmarkStart w:id="88" w:name="_Toc435108958"/>
      <w:r w:rsidRPr="00752EF0">
        <w:t xml:space="preserve">ARTICLE </w:t>
      </w:r>
      <w:r w:rsidR="007B1F1C" w:rsidRPr="00752EF0">
        <w:t>5</w:t>
      </w:r>
      <w:r w:rsidR="00912194" w:rsidRPr="00752EF0">
        <w:t xml:space="preserve"> </w:t>
      </w:r>
      <w:r w:rsidRPr="00752EF0">
        <w:t xml:space="preserve">— </w:t>
      </w:r>
      <w:bookmarkEnd w:id="80"/>
      <w:bookmarkEnd w:id="81"/>
      <w:bookmarkEnd w:id="82"/>
      <w:bookmarkEnd w:id="83"/>
      <w:bookmarkEnd w:id="84"/>
      <w:r w:rsidR="00DD646B" w:rsidRPr="00752EF0">
        <w:t>GRANT</w:t>
      </w:r>
      <w:bookmarkEnd w:id="85"/>
      <w:bookmarkEnd w:id="86"/>
      <w:bookmarkEnd w:id="87"/>
    </w:p>
    <w:p w14:paraId="09F84CA1" w14:textId="77777777" w:rsidR="0073103F" w:rsidRDefault="007B1F1C" w:rsidP="00326BC9">
      <w:pPr>
        <w:pStyle w:val="Heading5"/>
        <w:rPr>
          <w:szCs w:val="24"/>
        </w:rPr>
      </w:pPr>
      <w:bookmarkStart w:id="89" w:name="_Toc90290874"/>
      <w:bookmarkStart w:id="90" w:name="_Toc122444282"/>
      <w:bookmarkStart w:id="91" w:name="_Toc128473984"/>
      <w:bookmarkStart w:id="92" w:name="_Toc24116054"/>
      <w:bookmarkStart w:id="93" w:name="_Toc24126531"/>
      <w:r>
        <w:rPr>
          <w:szCs w:val="24"/>
        </w:rPr>
        <w:t>5</w:t>
      </w:r>
      <w:r w:rsidR="00326BC9">
        <w:rPr>
          <w:szCs w:val="24"/>
        </w:rPr>
        <w:t>.1</w:t>
      </w:r>
      <w:r w:rsidR="00326BC9">
        <w:rPr>
          <w:szCs w:val="24"/>
        </w:rPr>
        <w:tab/>
      </w:r>
      <w:r w:rsidR="0073103F">
        <w:t>Form of grant</w:t>
      </w:r>
      <w:bookmarkEnd w:id="89"/>
      <w:bookmarkEnd w:id="90"/>
      <w:bookmarkEnd w:id="91"/>
      <w:r w:rsidR="00DE1F27">
        <w:t xml:space="preserve"> </w:t>
      </w:r>
      <w:bookmarkEnd w:id="92"/>
      <w:bookmarkEnd w:id="93"/>
    </w:p>
    <w:p w14:paraId="15A06687" w14:textId="1AF71F4A" w:rsidR="00B81995" w:rsidRPr="003722C7" w:rsidRDefault="00B81995" w:rsidP="00484BF8">
      <w:r>
        <w:t>The</w:t>
      </w:r>
      <w:r w:rsidR="00D5443D">
        <w:t xml:space="preserve"> </w:t>
      </w:r>
      <w:r w:rsidR="00D5443D" w:rsidRPr="00FA45F3">
        <w:t xml:space="preserve">grant </w:t>
      </w:r>
      <w:r w:rsidR="006861DA">
        <w:t>is an action grant</w:t>
      </w:r>
      <w:r w:rsidR="00956F37">
        <w:rPr>
          <w:rStyle w:val="FootnoteReference"/>
        </w:rPr>
        <w:footnoteReference w:id="10"/>
      </w:r>
      <w:r w:rsidR="006861DA">
        <w:t xml:space="preserve"> which </w:t>
      </w:r>
      <w:r w:rsidR="00471FA7" w:rsidRPr="00FA45F3">
        <w:t xml:space="preserve">takes the form </w:t>
      </w:r>
      <w:r w:rsidR="00471FA7" w:rsidRPr="00752EF0">
        <w:t>of</w:t>
      </w:r>
      <w:r w:rsidR="00E65B1A">
        <w:t xml:space="preserve"> </w:t>
      </w:r>
      <w:r w:rsidR="00D5443D" w:rsidRPr="00752EF0">
        <w:t>a</w:t>
      </w:r>
      <w:r w:rsidR="00B51B62">
        <w:t xml:space="preserve"> </w:t>
      </w:r>
      <w:r w:rsidR="00F718AB" w:rsidRPr="00B51B62">
        <w:t>budget-based</w:t>
      </w:r>
      <w:r w:rsidR="00B34FC6">
        <w:t xml:space="preserve"> </w:t>
      </w:r>
      <w:r w:rsidR="00B34FC6" w:rsidRPr="00752EF0">
        <w:t xml:space="preserve">mixed grant (i.e. a grant based on </w:t>
      </w:r>
      <w:r w:rsidR="00E27DC1">
        <w:t>unit</w:t>
      </w:r>
      <w:r w:rsidR="00E27DC1" w:rsidRPr="00752EF0">
        <w:t xml:space="preserve"> </w:t>
      </w:r>
      <w:r w:rsidR="00B34FC6" w:rsidRPr="00752EF0">
        <w:t xml:space="preserve">costs </w:t>
      </w:r>
      <w:r w:rsidR="00E27DC1">
        <w:t>,</w:t>
      </w:r>
      <w:r w:rsidR="00B34FC6" w:rsidRPr="00752EF0">
        <w:t xml:space="preserve"> but which</w:t>
      </w:r>
      <w:r w:rsidR="00C80396" w:rsidRPr="00752EF0">
        <w:t xml:space="preserve"> </w:t>
      </w:r>
      <w:r w:rsidR="00C80396" w:rsidRPr="00FA45F3">
        <w:t xml:space="preserve">also </w:t>
      </w:r>
      <w:r w:rsidR="00D5443D" w:rsidRPr="00FA45F3">
        <w:t>includ</w:t>
      </w:r>
      <w:r w:rsidR="00C80396" w:rsidRPr="00FA45F3">
        <w:t>e</w:t>
      </w:r>
      <w:r w:rsidR="0009062F">
        <w:t>s</w:t>
      </w:r>
      <w:r w:rsidR="00E27DC1">
        <w:t xml:space="preserve"> actual costs incurred</w:t>
      </w:r>
      <w:r w:rsidR="007F51A8">
        <w:t>.</w:t>
      </w:r>
      <w:r w:rsidR="002B7A63">
        <w:t>)</w:t>
      </w:r>
    </w:p>
    <w:p w14:paraId="5916B295" w14:textId="77777777" w:rsidR="0073103F" w:rsidRPr="001923C9" w:rsidRDefault="007B1F1C" w:rsidP="00326BC9">
      <w:pPr>
        <w:pStyle w:val="Heading5"/>
        <w:rPr>
          <w:szCs w:val="24"/>
        </w:rPr>
      </w:pPr>
      <w:bookmarkStart w:id="94" w:name="_Toc24116055"/>
      <w:bookmarkStart w:id="95" w:name="_Toc24126532"/>
      <w:bookmarkStart w:id="96" w:name="_Toc90290875"/>
      <w:bookmarkStart w:id="97" w:name="_Toc122444283"/>
      <w:bookmarkStart w:id="98" w:name="_Toc128473985"/>
      <w:r w:rsidRPr="001923C9">
        <w:rPr>
          <w:szCs w:val="24"/>
        </w:rPr>
        <w:t>5</w:t>
      </w:r>
      <w:r w:rsidR="0073103F" w:rsidRPr="001923C9">
        <w:rPr>
          <w:szCs w:val="24"/>
        </w:rPr>
        <w:t>.2</w:t>
      </w:r>
      <w:r w:rsidR="00326BC9" w:rsidRPr="001923C9">
        <w:rPr>
          <w:szCs w:val="24"/>
        </w:rPr>
        <w:tab/>
      </w:r>
      <w:r w:rsidR="0073103F" w:rsidRPr="001923C9">
        <w:t>Maximum grant amount</w:t>
      </w:r>
      <w:bookmarkEnd w:id="94"/>
      <w:bookmarkEnd w:id="95"/>
      <w:bookmarkEnd w:id="96"/>
      <w:bookmarkEnd w:id="97"/>
      <w:bookmarkEnd w:id="98"/>
    </w:p>
    <w:p w14:paraId="1A44919F" w14:textId="39D5AB61" w:rsidR="009827A5" w:rsidRDefault="0073103F" w:rsidP="0073103F">
      <w:r w:rsidRPr="001923C9">
        <w:t xml:space="preserve">The maximum grant amount is set out in </w:t>
      </w:r>
      <w:r w:rsidR="00295271" w:rsidRPr="001923C9">
        <w:t xml:space="preserve">the </w:t>
      </w:r>
      <w:r w:rsidR="00930D50" w:rsidRPr="001923C9">
        <w:t xml:space="preserve">Data Sheet (see Point </w:t>
      </w:r>
      <w:r w:rsidR="00B05F6D">
        <w:t>3</w:t>
      </w:r>
      <w:r w:rsidR="00930D50" w:rsidRPr="001923C9">
        <w:t>)</w:t>
      </w:r>
      <w:r w:rsidR="00116116" w:rsidRPr="001923C9">
        <w:t xml:space="preserve"> and in the estimated budget (Annex </w:t>
      </w:r>
      <w:r w:rsidR="000D35ED">
        <w:t>1</w:t>
      </w:r>
      <w:r w:rsidR="00116116" w:rsidRPr="001923C9">
        <w:t>)</w:t>
      </w:r>
      <w:r w:rsidRPr="001923C9">
        <w:t>.</w:t>
      </w:r>
    </w:p>
    <w:p w14:paraId="349217DC" w14:textId="432E30DD" w:rsidR="0073103F" w:rsidRDefault="007B1F1C" w:rsidP="00326BC9">
      <w:pPr>
        <w:pStyle w:val="Heading5"/>
      </w:pPr>
      <w:bookmarkStart w:id="99" w:name="_Toc24116056"/>
      <w:bookmarkStart w:id="100" w:name="_Toc24126533"/>
      <w:bookmarkStart w:id="101" w:name="_Toc90290876"/>
      <w:bookmarkStart w:id="102" w:name="_Toc122444284"/>
      <w:bookmarkStart w:id="103" w:name="_Toc128473986"/>
      <w:r w:rsidDel="00F557A9">
        <w:t>5</w:t>
      </w:r>
      <w:r w:rsidR="0073103F" w:rsidRPr="00A229A1" w:rsidDel="00F557A9">
        <w:t>.</w:t>
      </w:r>
      <w:r w:rsidR="00DE1F27" w:rsidDel="00F557A9">
        <w:t>3</w:t>
      </w:r>
      <w:r w:rsidR="00326BC9">
        <w:tab/>
      </w:r>
      <w:r w:rsidR="00635125" w:rsidRPr="007A2B6C" w:rsidDel="00F557A9">
        <w:t xml:space="preserve">Funding </w:t>
      </w:r>
      <w:r w:rsidR="0073103F" w:rsidRPr="007A2B6C" w:rsidDel="00F557A9">
        <w:t>rate</w:t>
      </w:r>
      <w:bookmarkEnd w:id="99"/>
      <w:bookmarkEnd w:id="100"/>
      <w:bookmarkEnd w:id="101"/>
      <w:bookmarkEnd w:id="102"/>
      <w:bookmarkEnd w:id="103"/>
    </w:p>
    <w:p w14:paraId="68FB9082" w14:textId="34C708E7" w:rsidR="002F3980" w:rsidRPr="002F3980" w:rsidRDefault="002F3980" w:rsidP="002F3980">
      <w:pPr>
        <w:pStyle w:val="CommentText"/>
        <w:rPr>
          <w:rFonts w:eastAsiaTheme="minorHAnsi" w:cstheme="minorBidi"/>
          <w:sz w:val="24"/>
          <w:szCs w:val="22"/>
          <w:lang w:eastAsia="en-US"/>
        </w:rPr>
      </w:pPr>
      <w:r w:rsidRPr="002F3980">
        <w:rPr>
          <w:rFonts w:eastAsiaTheme="minorHAnsi" w:cstheme="minorBidi"/>
          <w:sz w:val="24"/>
          <w:szCs w:val="22"/>
          <w:lang w:eastAsia="en-US"/>
        </w:rPr>
        <w:t>The funding rate is set out in</w:t>
      </w:r>
      <w:r w:rsidR="00ED3C75">
        <w:rPr>
          <w:rFonts w:eastAsiaTheme="minorHAnsi" w:cstheme="minorBidi"/>
          <w:sz w:val="24"/>
          <w:szCs w:val="22"/>
          <w:lang w:eastAsia="en-US"/>
        </w:rPr>
        <w:t xml:space="preserve"> the</w:t>
      </w:r>
      <w:r w:rsidRPr="002F3980">
        <w:rPr>
          <w:rFonts w:eastAsiaTheme="minorHAnsi" w:cstheme="minorBidi"/>
          <w:sz w:val="24"/>
          <w:szCs w:val="22"/>
          <w:lang w:eastAsia="en-US"/>
        </w:rPr>
        <w:t xml:space="preserve"> Data Sheet (see Point 3).</w:t>
      </w:r>
    </w:p>
    <w:p w14:paraId="53646F95" w14:textId="15E3BAB9" w:rsidR="002F3980" w:rsidRDefault="002F3980" w:rsidP="002F3980">
      <w:r>
        <w:t>Unit contributions are not subject to any funding rate.</w:t>
      </w:r>
    </w:p>
    <w:p w14:paraId="0E9313E9" w14:textId="77777777" w:rsidR="00883D09" w:rsidRPr="006A0015" w:rsidRDefault="007B1F1C" w:rsidP="00326BC9">
      <w:pPr>
        <w:pStyle w:val="Heading5"/>
      </w:pPr>
      <w:bookmarkStart w:id="104" w:name="_Toc435108955"/>
      <w:bookmarkStart w:id="105" w:name="_Toc529197651"/>
      <w:bookmarkStart w:id="106" w:name="_Toc24116057"/>
      <w:bookmarkStart w:id="107" w:name="_Toc24126534"/>
      <w:bookmarkStart w:id="108" w:name="_Toc90290877"/>
      <w:bookmarkStart w:id="109" w:name="_Toc122444285"/>
      <w:bookmarkStart w:id="110" w:name="_Toc128473987"/>
      <w:bookmarkStart w:id="111" w:name="_Toc435108963"/>
      <w:bookmarkEnd w:id="88"/>
      <w:r>
        <w:lastRenderedPageBreak/>
        <w:t>5</w:t>
      </w:r>
      <w:r w:rsidR="00883D09" w:rsidRPr="00C329FF">
        <w:t>.</w:t>
      </w:r>
      <w:r w:rsidR="00635125">
        <w:t>4</w:t>
      </w:r>
      <w:r w:rsidR="00326BC9">
        <w:tab/>
      </w:r>
      <w:r w:rsidR="00883D09" w:rsidRPr="00C329FF">
        <w:t>Estimated budget</w:t>
      </w:r>
      <w:bookmarkEnd w:id="104"/>
      <w:bookmarkEnd w:id="105"/>
      <w:r w:rsidR="00EB4B5E">
        <w:t>,</w:t>
      </w:r>
      <w:r w:rsidR="00FE69AC">
        <w:t xml:space="preserve"> </w:t>
      </w:r>
      <w:r w:rsidR="00223848" w:rsidRPr="00C329FF">
        <w:t xml:space="preserve">budget </w:t>
      </w:r>
      <w:r w:rsidR="00223848" w:rsidRPr="003722C7">
        <w:t>categories</w:t>
      </w:r>
      <w:r w:rsidR="00EB4B5E" w:rsidRPr="003722C7">
        <w:t xml:space="preserve"> and forms of funding</w:t>
      </w:r>
      <w:bookmarkEnd w:id="106"/>
      <w:bookmarkEnd w:id="107"/>
      <w:bookmarkEnd w:id="108"/>
      <w:bookmarkEnd w:id="109"/>
      <w:bookmarkEnd w:id="110"/>
    </w:p>
    <w:p w14:paraId="3B6F795B" w14:textId="4D40CEB0" w:rsidR="00883D09" w:rsidRPr="00C329FF" w:rsidRDefault="00883D09" w:rsidP="00883D09">
      <w:pPr>
        <w:ind w:left="720" w:hanging="720"/>
        <w:rPr>
          <w:szCs w:val="24"/>
        </w:rPr>
      </w:pPr>
      <w:r w:rsidRPr="00C329FF">
        <w:rPr>
          <w:szCs w:val="24"/>
        </w:rPr>
        <w:t xml:space="preserve">The estimated </w:t>
      </w:r>
      <w:r w:rsidRPr="007F51A8">
        <w:rPr>
          <w:szCs w:val="24"/>
        </w:rPr>
        <w:t xml:space="preserve">budget for the action is set out in Annex </w:t>
      </w:r>
      <w:r w:rsidR="00717AEE">
        <w:rPr>
          <w:szCs w:val="24"/>
        </w:rPr>
        <w:t>1</w:t>
      </w:r>
      <w:r w:rsidRPr="007F51A8">
        <w:rPr>
          <w:szCs w:val="24"/>
        </w:rPr>
        <w:t>.</w:t>
      </w:r>
    </w:p>
    <w:p w14:paraId="085D43C6" w14:textId="78813017" w:rsidR="00854106" w:rsidRPr="00C329FF" w:rsidRDefault="00883D09" w:rsidP="00883D09">
      <w:pPr>
        <w:rPr>
          <w:rFonts w:eastAsia="Times New Roman"/>
          <w:i/>
          <w:color w:val="808080" w:themeColor="background1" w:themeShade="80"/>
          <w:szCs w:val="24"/>
        </w:rPr>
      </w:pPr>
      <w:r w:rsidRPr="00C329FF">
        <w:rPr>
          <w:rFonts w:eastAsia="Times New Roman"/>
          <w:szCs w:val="24"/>
        </w:rPr>
        <w:t>It contains the estimated eligible costs</w:t>
      </w:r>
      <w:r w:rsidR="00FB5260" w:rsidRPr="00C329FF">
        <w:rPr>
          <w:rFonts w:eastAsia="Times New Roman"/>
          <w:szCs w:val="24"/>
        </w:rPr>
        <w:t xml:space="preserve"> </w:t>
      </w:r>
      <w:r w:rsidR="00C329FF">
        <w:rPr>
          <w:rFonts w:eastAsia="Times New Roman"/>
          <w:szCs w:val="24"/>
        </w:rPr>
        <w:t xml:space="preserve">and </w:t>
      </w:r>
      <w:r w:rsidR="007F51A8">
        <w:rPr>
          <w:rFonts w:eastAsia="Times New Roman"/>
          <w:szCs w:val="24"/>
        </w:rPr>
        <w:t xml:space="preserve">unit </w:t>
      </w:r>
      <w:r w:rsidR="00C329FF">
        <w:rPr>
          <w:rFonts w:eastAsia="Times New Roman"/>
          <w:szCs w:val="24"/>
        </w:rPr>
        <w:t xml:space="preserve">contributions </w:t>
      </w:r>
      <w:r w:rsidR="00FB5260" w:rsidRPr="00C329FF">
        <w:rPr>
          <w:rFonts w:eastAsia="Times New Roman"/>
          <w:szCs w:val="24"/>
        </w:rPr>
        <w:t>for the action</w:t>
      </w:r>
      <w:r w:rsidRPr="00C329FF">
        <w:rPr>
          <w:rFonts w:eastAsia="Times New Roman"/>
          <w:szCs w:val="24"/>
        </w:rPr>
        <w:t xml:space="preserve">, broken down by </w:t>
      </w:r>
      <w:r w:rsidR="00D35BA5">
        <w:rPr>
          <w:rFonts w:eastAsia="Times New Roman"/>
          <w:szCs w:val="24"/>
        </w:rPr>
        <w:t>beneficiary</w:t>
      </w:r>
      <w:r w:rsidR="00682D30" w:rsidRPr="00C329FF">
        <w:rPr>
          <w:rFonts w:eastAsia="Times New Roman"/>
          <w:szCs w:val="24"/>
        </w:rPr>
        <w:t xml:space="preserve"> </w:t>
      </w:r>
      <w:r w:rsidRPr="00C329FF">
        <w:rPr>
          <w:rFonts w:eastAsia="Times New Roman"/>
          <w:szCs w:val="24"/>
        </w:rPr>
        <w:t>and budget category.</w:t>
      </w:r>
      <w:r w:rsidRPr="00C329FF">
        <w:rPr>
          <w:i/>
          <w:szCs w:val="24"/>
        </w:rPr>
        <w:t xml:space="preserve"> </w:t>
      </w:r>
    </w:p>
    <w:p w14:paraId="67831A3F" w14:textId="7950C9AB" w:rsidR="00F343AB" w:rsidRDefault="00A64A95" w:rsidP="007A08A7">
      <w:pPr>
        <w:rPr>
          <w:rFonts w:eastAsia="Times New Roman"/>
          <w:szCs w:val="24"/>
        </w:rPr>
      </w:pPr>
      <w:r w:rsidRPr="00C329FF">
        <w:rPr>
          <w:rFonts w:eastAsia="Times New Roman"/>
          <w:szCs w:val="24"/>
        </w:rPr>
        <w:t xml:space="preserve">Annex </w:t>
      </w:r>
      <w:r w:rsidR="00717AEE">
        <w:rPr>
          <w:rFonts w:eastAsia="Times New Roman"/>
          <w:szCs w:val="24"/>
        </w:rPr>
        <w:t>1</w:t>
      </w:r>
      <w:r w:rsidR="00717AEE" w:rsidRPr="00C329FF">
        <w:rPr>
          <w:rFonts w:eastAsia="Times New Roman"/>
          <w:szCs w:val="24"/>
        </w:rPr>
        <w:t xml:space="preserve"> </w:t>
      </w:r>
      <w:r w:rsidRPr="00C329FF">
        <w:rPr>
          <w:rFonts w:eastAsia="Times New Roman"/>
          <w:szCs w:val="24"/>
        </w:rPr>
        <w:t xml:space="preserve">also shows the </w:t>
      </w:r>
      <w:r w:rsidR="00A04BBC" w:rsidRPr="00C329FF">
        <w:rPr>
          <w:rFonts w:eastAsia="Times New Roman"/>
          <w:szCs w:val="24"/>
        </w:rPr>
        <w:t>types of costs</w:t>
      </w:r>
      <w:r w:rsidR="00B268C5">
        <w:rPr>
          <w:rFonts w:eastAsia="Times New Roman"/>
          <w:szCs w:val="24"/>
        </w:rPr>
        <w:t xml:space="preserve"> and </w:t>
      </w:r>
      <w:r w:rsidR="00B268C5" w:rsidRPr="003722C7">
        <w:rPr>
          <w:rFonts w:eastAsia="Times New Roman"/>
          <w:szCs w:val="24"/>
        </w:rPr>
        <w:t>contributions</w:t>
      </w:r>
      <w:r w:rsidRPr="003722C7">
        <w:rPr>
          <w:rFonts w:eastAsia="Times New Roman"/>
          <w:szCs w:val="24"/>
        </w:rPr>
        <w:t xml:space="preserve"> </w:t>
      </w:r>
      <w:r w:rsidR="00EB4B5E" w:rsidRPr="003722C7">
        <w:rPr>
          <w:rFonts w:eastAsia="Times New Roman"/>
          <w:szCs w:val="24"/>
        </w:rPr>
        <w:t>(forms of funding)</w:t>
      </w:r>
      <w:r w:rsidR="00C6212F" w:rsidRPr="003722C7">
        <w:rPr>
          <w:rStyle w:val="FootnoteReference"/>
        </w:rPr>
        <w:footnoteReference w:id="11"/>
      </w:r>
      <w:r w:rsidR="00EB4B5E">
        <w:rPr>
          <w:rFonts w:eastAsia="Times New Roman"/>
          <w:szCs w:val="24"/>
        </w:rPr>
        <w:t xml:space="preserve"> </w:t>
      </w:r>
      <w:r w:rsidRPr="00C329FF">
        <w:rPr>
          <w:rFonts w:eastAsia="Times New Roman"/>
          <w:szCs w:val="24"/>
        </w:rPr>
        <w:t xml:space="preserve">to be used for each budget category. </w:t>
      </w:r>
    </w:p>
    <w:p w14:paraId="6C4F636E" w14:textId="4346194B" w:rsidR="00854106" w:rsidRDefault="00CA4F2E" w:rsidP="007A08A7">
      <w:pPr>
        <w:rPr>
          <w:rFonts w:eastAsia="Times New Roman"/>
          <w:szCs w:val="24"/>
        </w:rPr>
      </w:pPr>
      <w:r>
        <w:rPr>
          <w:rFonts w:eastAsia="Times New Roman"/>
          <w:szCs w:val="24"/>
        </w:rPr>
        <w:t xml:space="preserve">The details on the calculation of the unit contributions </w:t>
      </w:r>
      <w:r w:rsidR="00EA7769">
        <w:rPr>
          <w:rFonts w:eastAsia="Times New Roman"/>
          <w:szCs w:val="24"/>
        </w:rPr>
        <w:t>are</w:t>
      </w:r>
      <w:r>
        <w:rPr>
          <w:rFonts w:eastAsia="Times New Roman"/>
          <w:szCs w:val="24"/>
        </w:rPr>
        <w:t xml:space="preserve"> explained in </w:t>
      </w:r>
      <w:r w:rsidR="00FE110D">
        <w:rPr>
          <w:rFonts w:eastAsia="Times New Roman"/>
          <w:szCs w:val="24"/>
        </w:rPr>
        <w:t xml:space="preserve">Annex </w:t>
      </w:r>
      <w:r w:rsidR="00CA017D">
        <w:rPr>
          <w:rFonts w:eastAsia="Times New Roman"/>
          <w:szCs w:val="24"/>
        </w:rPr>
        <w:t>2</w:t>
      </w:r>
      <w:r w:rsidR="00905353">
        <w:rPr>
          <w:rFonts w:eastAsia="Times New Roman"/>
          <w:szCs w:val="24"/>
        </w:rPr>
        <w:t>.</w:t>
      </w:r>
    </w:p>
    <w:p w14:paraId="3CB7EE65" w14:textId="252CB711" w:rsidR="00883D09" w:rsidRPr="00C329FF" w:rsidRDefault="007B1F1C" w:rsidP="00326BC9">
      <w:pPr>
        <w:pStyle w:val="Heading5"/>
      </w:pPr>
      <w:bookmarkStart w:id="112" w:name="_Toc435108956"/>
      <w:bookmarkStart w:id="113" w:name="_Toc529197652"/>
      <w:bookmarkStart w:id="114" w:name="_Toc24116058"/>
      <w:bookmarkStart w:id="115" w:name="_Toc24126535"/>
      <w:bookmarkStart w:id="116" w:name="_Toc90290878"/>
      <w:bookmarkStart w:id="117" w:name="_Toc122444286"/>
      <w:bookmarkStart w:id="118" w:name="_Toc128473988"/>
      <w:r>
        <w:t>5</w:t>
      </w:r>
      <w:r w:rsidR="00883D09" w:rsidRPr="00166BF3">
        <w:t>.</w:t>
      </w:r>
      <w:r w:rsidR="00635125">
        <w:t>5</w:t>
      </w:r>
      <w:r w:rsidR="00326BC9">
        <w:tab/>
      </w:r>
      <w:r w:rsidR="00883D09" w:rsidRPr="00166BF3">
        <w:t xml:space="preserve">Budget </w:t>
      </w:r>
      <w:bookmarkEnd w:id="112"/>
      <w:r w:rsidR="00FB5260" w:rsidRPr="00166BF3">
        <w:t>flexibility</w:t>
      </w:r>
      <w:bookmarkEnd w:id="113"/>
      <w:bookmarkEnd w:id="114"/>
      <w:bookmarkEnd w:id="115"/>
      <w:bookmarkEnd w:id="116"/>
      <w:bookmarkEnd w:id="117"/>
      <w:bookmarkEnd w:id="118"/>
      <w:r w:rsidR="00FB5260" w:rsidRPr="00166BF3">
        <w:t xml:space="preserve"> </w:t>
      </w:r>
    </w:p>
    <w:p w14:paraId="77416005" w14:textId="75F5B353" w:rsidR="00883D09" w:rsidRPr="00663EB0" w:rsidRDefault="00883D09" w:rsidP="00883D09">
      <w:r w:rsidRPr="000D6E20">
        <w:t>The budget breakdown may</w:t>
      </w:r>
      <w:r w:rsidR="009752CE" w:rsidRPr="000D6E20">
        <w:t xml:space="preserve"> </w:t>
      </w:r>
      <w:r w:rsidRPr="000D6E20">
        <w:t xml:space="preserve">be adjusted — without an amendment (see Article </w:t>
      </w:r>
      <w:r w:rsidR="00B05F6D">
        <w:t>39</w:t>
      </w:r>
      <w:r w:rsidRPr="000D6E20">
        <w:t xml:space="preserve">) — by transfers </w:t>
      </w:r>
      <w:r w:rsidR="00115EAB" w:rsidRPr="000D6E20">
        <w:t>(</w:t>
      </w:r>
      <w:r w:rsidRPr="00BE268E">
        <w:t xml:space="preserve">between </w:t>
      </w:r>
      <w:r w:rsidRPr="000D6E20">
        <w:t>budget categories</w:t>
      </w:r>
      <w:r w:rsidR="00115EAB" w:rsidRPr="00993F84">
        <w:t>)</w:t>
      </w:r>
      <w:r w:rsidRPr="00993F84">
        <w:t xml:space="preserve">, </w:t>
      </w:r>
      <w:r w:rsidR="00891183" w:rsidRPr="00993F84">
        <w:t xml:space="preserve">as long as </w:t>
      </w:r>
      <w:r w:rsidRPr="00993F84">
        <w:t>th</w:t>
      </w:r>
      <w:r w:rsidR="00891183" w:rsidRPr="00993F84">
        <w:t xml:space="preserve">is </w:t>
      </w:r>
      <w:r w:rsidR="00CF550D" w:rsidRPr="00993F84">
        <w:t xml:space="preserve">does not </w:t>
      </w:r>
      <w:r w:rsidR="00891183" w:rsidRPr="00993F84">
        <w:t>impl</w:t>
      </w:r>
      <w:r w:rsidR="00CF550D" w:rsidRPr="00993F84">
        <w:t>y any substantive or important</w:t>
      </w:r>
      <w:r w:rsidR="00891183" w:rsidRPr="00993F84">
        <w:t xml:space="preserve"> change</w:t>
      </w:r>
      <w:r w:rsidRPr="00993F84">
        <w:t xml:space="preserve"> </w:t>
      </w:r>
      <w:r w:rsidR="00891183" w:rsidRPr="00993F84">
        <w:t>to the description of</w:t>
      </w:r>
      <w:r w:rsidR="00891183" w:rsidRPr="000D6E20">
        <w:t xml:space="preserve"> the </w:t>
      </w:r>
      <w:r w:rsidRPr="000D6E20">
        <w:t xml:space="preserve">action in </w:t>
      </w:r>
      <w:r w:rsidRPr="00635125">
        <w:t>Annex</w:t>
      </w:r>
      <w:r w:rsidR="004F15E6">
        <w:t xml:space="preserve"> 1</w:t>
      </w:r>
      <w:r w:rsidRPr="00635125">
        <w:t xml:space="preserve">. </w:t>
      </w:r>
    </w:p>
    <w:p w14:paraId="2FEE25A1" w14:textId="71965A5C" w:rsidR="00883D09" w:rsidRPr="00127184" w:rsidRDefault="00883D09" w:rsidP="00A724FC">
      <w:r w:rsidRPr="00B34923">
        <w:t>However</w:t>
      </w:r>
      <w:r>
        <w:t>:</w:t>
      </w:r>
    </w:p>
    <w:p w14:paraId="490C4B19" w14:textId="6F133429" w:rsidR="00145992" w:rsidRPr="00127184" w:rsidRDefault="00145992" w:rsidP="00207238">
      <w:pPr>
        <w:pStyle w:val="ListParagraph"/>
        <w:numPr>
          <w:ilvl w:val="0"/>
          <w:numId w:val="34"/>
        </w:numPr>
      </w:pPr>
      <w:r w:rsidRPr="00145992">
        <w:t>other changes require an amendment or simplified approval, if specifically provided</w:t>
      </w:r>
      <w:r w:rsidRPr="00145992">
        <w:br/>
        <w:t xml:space="preserve">for in </w:t>
      </w:r>
      <w:r w:rsidR="0097184D">
        <w:t>Annex 5.</w:t>
      </w:r>
    </w:p>
    <w:p w14:paraId="438595DE" w14:textId="77777777" w:rsidR="00821732" w:rsidRPr="005105BA" w:rsidRDefault="00821732" w:rsidP="00302040">
      <w:pPr>
        <w:pStyle w:val="Heading4"/>
        <w:rPr>
          <w:rFonts w:hint="eastAsia"/>
        </w:rPr>
      </w:pPr>
      <w:bookmarkStart w:id="119" w:name="_Toc524697200"/>
      <w:bookmarkStart w:id="120" w:name="_Toc529197653"/>
      <w:bookmarkStart w:id="121" w:name="_Toc530035880"/>
      <w:bookmarkStart w:id="122" w:name="_Toc24116059"/>
      <w:bookmarkStart w:id="123" w:name="_Toc24126537"/>
      <w:bookmarkStart w:id="124" w:name="_Toc90290879"/>
      <w:bookmarkStart w:id="125" w:name="_Toc122444287"/>
      <w:bookmarkStart w:id="126" w:name="_Toc128473989"/>
      <w:r w:rsidRPr="00295271">
        <w:t xml:space="preserve">ARTICLE </w:t>
      </w:r>
      <w:r w:rsidR="005B0BA2" w:rsidRPr="00295271">
        <w:t>6</w:t>
      </w:r>
      <w:r w:rsidR="00912194" w:rsidRPr="00295271">
        <w:t xml:space="preserve"> </w:t>
      </w:r>
      <w:r w:rsidRPr="00295271">
        <w:t>— ELIGIBLE</w:t>
      </w:r>
      <w:r w:rsidRPr="009473CB">
        <w:t xml:space="preserve"> AND INELIGIBLE COSTS</w:t>
      </w:r>
      <w:bookmarkEnd w:id="111"/>
      <w:bookmarkEnd w:id="119"/>
      <w:bookmarkEnd w:id="120"/>
      <w:bookmarkEnd w:id="121"/>
      <w:r w:rsidRPr="005105BA">
        <w:t xml:space="preserve"> </w:t>
      </w:r>
      <w:r w:rsidR="00295271">
        <w:t>AND CONTRIBUTIONS</w:t>
      </w:r>
      <w:bookmarkEnd w:id="122"/>
      <w:bookmarkEnd w:id="123"/>
      <w:bookmarkEnd w:id="124"/>
      <w:bookmarkEnd w:id="125"/>
      <w:bookmarkEnd w:id="126"/>
    </w:p>
    <w:p w14:paraId="76D342C8" w14:textId="77777777" w:rsidR="00E93434" w:rsidRPr="00E93434" w:rsidRDefault="00E93434" w:rsidP="00E93434">
      <w:pPr>
        <w:tabs>
          <w:tab w:val="left" w:pos="851"/>
        </w:tabs>
        <w:rPr>
          <w:szCs w:val="24"/>
        </w:rPr>
      </w:pPr>
      <w:r w:rsidRPr="00E93434">
        <w:rPr>
          <w:szCs w:val="24"/>
        </w:rPr>
        <w:t>In order to be</w:t>
      </w:r>
      <w:r>
        <w:rPr>
          <w:b/>
          <w:szCs w:val="24"/>
        </w:rPr>
        <w:t xml:space="preserve"> </w:t>
      </w:r>
      <w:r>
        <w:rPr>
          <w:szCs w:val="24"/>
        </w:rPr>
        <w:t xml:space="preserve">eligible, </w:t>
      </w:r>
      <w:r w:rsidRPr="00127184">
        <w:rPr>
          <w:szCs w:val="24"/>
        </w:rPr>
        <w:t>costs</w:t>
      </w:r>
      <w:r w:rsidR="00626DE4" w:rsidRPr="00127184">
        <w:rPr>
          <w:szCs w:val="24"/>
        </w:rPr>
        <w:t xml:space="preserve"> and contributions</w:t>
      </w:r>
      <w:r>
        <w:rPr>
          <w:szCs w:val="24"/>
        </w:rPr>
        <w:t xml:space="preserve"> must </w:t>
      </w:r>
      <w:r w:rsidRPr="005105BA">
        <w:rPr>
          <w:szCs w:val="24"/>
        </w:rPr>
        <w:t xml:space="preserve">meet the </w:t>
      </w:r>
      <w:r w:rsidR="00626DE4" w:rsidRPr="009C3F60">
        <w:rPr>
          <w:b/>
          <w:szCs w:val="24"/>
        </w:rPr>
        <w:t>eligibility</w:t>
      </w:r>
      <w:r w:rsidRPr="009C3F60">
        <w:rPr>
          <w:b/>
          <w:szCs w:val="24"/>
        </w:rPr>
        <w:t xml:space="preserve"> </w:t>
      </w:r>
      <w:r>
        <w:rPr>
          <w:szCs w:val="24"/>
        </w:rPr>
        <w:t xml:space="preserve">conditions set out in this Article. </w:t>
      </w:r>
    </w:p>
    <w:p w14:paraId="21B5F5DC" w14:textId="77777777" w:rsidR="00821732" w:rsidRPr="005105BA" w:rsidRDefault="005B0BA2" w:rsidP="00326BC9">
      <w:pPr>
        <w:pStyle w:val="Heading5"/>
      </w:pPr>
      <w:bookmarkStart w:id="127" w:name="_Toc435108964"/>
      <w:bookmarkStart w:id="128" w:name="_Toc529197654"/>
      <w:bookmarkStart w:id="129" w:name="_Toc24116060"/>
      <w:bookmarkStart w:id="130" w:name="_Toc24126538"/>
      <w:bookmarkStart w:id="131" w:name="_Toc90290880"/>
      <w:bookmarkStart w:id="132" w:name="_Toc122444288"/>
      <w:bookmarkStart w:id="133" w:name="_Toc128473990"/>
      <w:r w:rsidRPr="00295271">
        <w:t>6</w:t>
      </w:r>
      <w:r w:rsidR="00821732" w:rsidRPr="00295271">
        <w:t>.1</w:t>
      </w:r>
      <w:r w:rsidR="00821732" w:rsidRPr="005105BA">
        <w:tab/>
      </w:r>
      <w:r w:rsidR="00821732" w:rsidRPr="00FA45F3">
        <w:t xml:space="preserve">General </w:t>
      </w:r>
      <w:r w:rsidR="00E93434" w:rsidRPr="00FA45F3">
        <w:t xml:space="preserve">eligibility </w:t>
      </w:r>
      <w:r w:rsidR="00821732" w:rsidRPr="00FA45F3">
        <w:t>conditions</w:t>
      </w:r>
      <w:bookmarkEnd w:id="127"/>
      <w:bookmarkEnd w:id="128"/>
      <w:bookmarkEnd w:id="129"/>
      <w:bookmarkEnd w:id="130"/>
      <w:bookmarkEnd w:id="131"/>
      <w:bookmarkEnd w:id="132"/>
      <w:bookmarkEnd w:id="133"/>
      <w:r w:rsidR="00821732" w:rsidRPr="005105BA">
        <w:t xml:space="preserve"> </w:t>
      </w:r>
    </w:p>
    <w:p w14:paraId="5CA5AE7F" w14:textId="77777777" w:rsidR="00821732" w:rsidRPr="005105BA" w:rsidRDefault="00E93434" w:rsidP="00821732">
      <w:pPr>
        <w:tabs>
          <w:tab w:val="left" w:pos="851"/>
        </w:tabs>
        <w:rPr>
          <w:b/>
          <w:szCs w:val="24"/>
        </w:rPr>
      </w:pPr>
      <w:r>
        <w:rPr>
          <w:szCs w:val="24"/>
        </w:rPr>
        <w:t>T</w:t>
      </w:r>
      <w:r w:rsidRPr="005105BA">
        <w:rPr>
          <w:szCs w:val="24"/>
        </w:rPr>
        <w:t xml:space="preserve">he </w:t>
      </w:r>
      <w:r w:rsidR="00A56DD8" w:rsidRPr="009C3F60">
        <w:rPr>
          <w:b/>
          <w:szCs w:val="24"/>
        </w:rPr>
        <w:t xml:space="preserve">general </w:t>
      </w:r>
      <w:r w:rsidRPr="009C3F60">
        <w:rPr>
          <w:b/>
          <w:szCs w:val="24"/>
        </w:rPr>
        <w:t xml:space="preserve">eligibility </w:t>
      </w:r>
      <w:r w:rsidR="00A56DD8" w:rsidRPr="009C3F60">
        <w:rPr>
          <w:b/>
          <w:szCs w:val="24"/>
        </w:rPr>
        <w:t>conditions</w:t>
      </w:r>
      <w:r w:rsidR="00A56DD8">
        <w:rPr>
          <w:szCs w:val="24"/>
        </w:rPr>
        <w:t xml:space="preserve"> </w:t>
      </w:r>
      <w:r>
        <w:rPr>
          <w:szCs w:val="24"/>
        </w:rPr>
        <w:t>are the following</w:t>
      </w:r>
      <w:r w:rsidR="00821732" w:rsidRPr="005105BA">
        <w:rPr>
          <w:szCs w:val="24"/>
        </w:rPr>
        <w:t xml:space="preserve">: </w:t>
      </w:r>
    </w:p>
    <w:p w14:paraId="5B24131B" w14:textId="252B9A37" w:rsidR="00821732" w:rsidRPr="00A56DD8" w:rsidRDefault="00821732" w:rsidP="00207238">
      <w:pPr>
        <w:numPr>
          <w:ilvl w:val="0"/>
          <w:numId w:val="58"/>
        </w:numPr>
        <w:rPr>
          <w:szCs w:val="24"/>
        </w:rPr>
      </w:pPr>
      <w:r w:rsidRPr="005105BA">
        <w:rPr>
          <w:szCs w:val="24"/>
        </w:rPr>
        <w:t>for</w:t>
      </w:r>
      <w:r w:rsidRPr="005105BA">
        <w:rPr>
          <w:b/>
          <w:szCs w:val="24"/>
        </w:rPr>
        <w:t xml:space="preserve"> </w:t>
      </w:r>
      <w:r w:rsidRPr="003676B2">
        <w:rPr>
          <w:lang w:eastAsia="en-GB"/>
        </w:rPr>
        <w:t>actual</w:t>
      </w:r>
      <w:r w:rsidRPr="00A56DD8">
        <w:rPr>
          <w:szCs w:val="24"/>
        </w:rPr>
        <w:t xml:space="preserve"> costs</w:t>
      </w:r>
      <w:r w:rsidR="00C930F4">
        <w:rPr>
          <w:szCs w:val="24"/>
        </w:rPr>
        <w:t xml:space="preserve"> (if any) </w:t>
      </w:r>
      <w:r w:rsidRPr="00A56DD8">
        <w:rPr>
          <w:szCs w:val="24"/>
        </w:rPr>
        <w:t>:</w:t>
      </w:r>
    </w:p>
    <w:p w14:paraId="11FDCBE7" w14:textId="77777777" w:rsidR="00821732" w:rsidRPr="001923C9" w:rsidRDefault="00821732" w:rsidP="00207238">
      <w:pPr>
        <w:numPr>
          <w:ilvl w:val="0"/>
          <w:numId w:val="62"/>
        </w:numPr>
        <w:ind w:left="1560"/>
        <w:rPr>
          <w:rFonts w:eastAsia="Times New Roman"/>
          <w:szCs w:val="20"/>
        </w:rPr>
      </w:pPr>
      <w:r w:rsidRPr="007D66FB">
        <w:rPr>
          <w:rFonts w:eastAsia="Times New Roman"/>
          <w:szCs w:val="24"/>
        </w:rPr>
        <w:t xml:space="preserve">they must be </w:t>
      </w:r>
      <w:r w:rsidRPr="001923C9">
        <w:rPr>
          <w:rFonts w:eastAsia="Times New Roman"/>
          <w:szCs w:val="24"/>
        </w:rPr>
        <w:t xml:space="preserve">actually incurred by the beneficiary </w:t>
      </w:r>
    </w:p>
    <w:p w14:paraId="50840F45" w14:textId="5333ACF4" w:rsidR="00821732" w:rsidRPr="007D66FB" w:rsidRDefault="00821732" w:rsidP="00207238">
      <w:pPr>
        <w:numPr>
          <w:ilvl w:val="0"/>
          <w:numId w:val="62"/>
        </w:numPr>
        <w:ind w:left="1560"/>
        <w:rPr>
          <w:rFonts w:eastAsia="Times New Roman"/>
          <w:szCs w:val="20"/>
        </w:rPr>
      </w:pPr>
      <w:r w:rsidRPr="007D66FB">
        <w:rPr>
          <w:rFonts w:eastAsia="Times New Roman"/>
          <w:szCs w:val="20"/>
        </w:rPr>
        <w:t xml:space="preserve">they must be incurred in the period set out in Article </w:t>
      </w:r>
      <w:r w:rsidR="002277B6" w:rsidRPr="007D66FB">
        <w:rPr>
          <w:rFonts w:eastAsia="Times New Roman"/>
          <w:szCs w:val="20"/>
          <w:lang w:eastAsia="en-GB"/>
        </w:rPr>
        <w:t>4</w:t>
      </w:r>
    </w:p>
    <w:p w14:paraId="754AA64D" w14:textId="77777777" w:rsidR="00821732" w:rsidRPr="0070656E" w:rsidDel="0037007F" w:rsidRDefault="00821732" w:rsidP="00207238">
      <w:pPr>
        <w:numPr>
          <w:ilvl w:val="0"/>
          <w:numId w:val="62"/>
        </w:numPr>
        <w:ind w:left="1560"/>
        <w:rPr>
          <w:rFonts w:eastAsia="Times New Roman"/>
          <w:szCs w:val="24"/>
        </w:rPr>
      </w:pPr>
      <w:r w:rsidRPr="0070656E" w:rsidDel="0037007F">
        <w:rPr>
          <w:rFonts w:eastAsia="Times New Roman"/>
          <w:szCs w:val="20"/>
        </w:rPr>
        <w:t>they</w:t>
      </w:r>
      <w:r w:rsidRPr="0070656E" w:rsidDel="0037007F">
        <w:rPr>
          <w:rFonts w:eastAsia="Times New Roman"/>
          <w:szCs w:val="24"/>
        </w:rPr>
        <w:t xml:space="preserve"> must be </w:t>
      </w:r>
      <w:r w:rsidR="0050463D" w:rsidRPr="0070656E">
        <w:rPr>
          <w:rFonts w:eastAsia="Times New Roman"/>
          <w:szCs w:val="24"/>
        </w:rPr>
        <w:t xml:space="preserve">declared under one of the budget categories </w:t>
      </w:r>
      <w:r w:rsidRPr="0070656E" w:rsidDel="0037007F">
        <w:rPr>
          <w:rFonts w:eastAsia="Times New Roman"/>
          <w:szCs w:val="24"/>
        </w:rPr>
        <w:t xml:space="preserve">set out in </w:t>
      </w:r>
      <w:r w:rsidR="0050463D" w:rsidRPr="0070656E">
        <w:rPr>
          <w:rFonts w:eastAsia="Times New Roman"/>
          <w:szCs w:val="24"/>
        </w:rPr>
        <w:t xml:space="preserve">Article 6.2 and </w:t>
      </w:r>
      <w:r w:rsidRPr="0070656E" w:rsidDel="0037007F">
        <w:rPr>
          <w:rFonts w:eastAsia="Times New Roman"/>
          <w:szCs w:val="24"/>
        </w:rPr>
        <w:t>Annex 2</w:t>
      </w:r>
    </w:p>
    <w:p w14:paraId="4BDAC8D0" w14:textId="77777777" w:rsidR="00821732" w:rsidRPr="0070656E" w:rsidRDefault="00821732" w:rsidP="00207238">
      <w:pPr>
        <w:numPr>
          <w:ilvl w:val="0"/>
          <w:numId w:val="62"/>
        </w:numPr>
        <w:ind w:left="1560"/>
        <w:rPr>
          <w:rFonts w:eastAsia="Times New Roman"/>
          <w:szCs w:val="24"/>
        </w:rPr>
      </w:pPr>
      <w:r w:rsidRPr="0070656E">
        <w:rPr>
          <w:rFonts w:eastAsia="Times New Roman"/>
          <w:szCs w:val="24"/>
        </w:rPr>
        <w:t xml:space="preserve">they must be incurred in connection with the action as described in Annex 1 and </w:t>
      </w:r>
      <w:r w:rsidRPr="0070656E">
        <w:rPr>
          <w:rFonts w:eastAsia="Times New Roman"/>
          <w:szCs w:val="20"/>
        </w:rPr>
        <w:t>necessary</w:t>
      </w:r>
      <w:r w:rsidRPr="0070656E">
        <w:rPr>
          <w:rFonts w:eastAsia="Times New Roman"/>
          <w:szCs w:val="24"/>
        </w:rPr>
        <w:t xml:space="preserve"> for its implementation</w:t>
      </w:r>
    </w:p>
    <w:p w14:paraId="2356C2AF" w14:textId="77777777" w:rsidR="00821732" w:rsidRPr="0070656E" w:rsidRDefault="00821732" w:rsidP="00207238">
      <w:pPr>
        <w:numPr>
          <w:ilvl w:val="0"/>
          <w:numId w:val="62"/>
        </w:numPr>
        <w:ind w:left="1560"/>
        <w:rPr>
          <w:rFonts w:eastAsia="Times New Roman"/>
          <w:szCs w:val="24"/>
        </w:rPr>
      </w:pPr>
      <w:r w:rsidRPr="0070656E">
        <w:rPr>
          <w:rFonts w:eastAsia="Times New Roman"/>
          <w:szCs w:val="24"/>
        </w:rPr>
        <w:t xml:space="preserve">they must be identifiable and verifiable, in particular recorded in the beneficiary’s accounts in accordance with the accounting standards applicable in the country where the beneficiary is established and with the beneficiary’s usual cost accounting practices  </w:t>
      </w:r>
    </w:p>
    <w:p w14:paraId="5277755C" w14:textId="77777777" w:rsidR="00821732" w:rsidRPr="0070656E" w:rsidRDefault="00821732" w:rsidP="00207238">
      <w:pPr>
        <w:numPr>
          <w:ilvl w:val="0"/>
          <w:numId w:val="62"/>
        </w:numPr>
        <w:ind w:left="1560"/>
        <w:rPr>
          <w:rFonts w:eastAsia="Times New Roman"/>
          <w:szCs w:val="24"/>
        </w:rPr>
      </w:pPr>
      <w:r w:rsidRPr="0070656E">
        <w:rPr>
          <w:rFonts w:eastAsia="Times New Roman"/>
          <w:szCs w:val="24"/>
        </w:rPr>
        <w:lastRenderedPageBreak/>
        <w:t>they must comply with the applicable national law on taxes, labour and social security and</w:t>
      </w:r>
    </w:p>
    <w:p w14:paraId="4BDE36B1" w14:textId="77777777" w:rsidR="00821732" w:rsidRPr="0070656E" w:rsidRDefault="00821732" w:rsidP="00207238">
      <w:pPr>
        <w:numPr>
          <w:ilvl w:val="0"/>
          <w:numId w:val="62"/>
        </w:numPr>
        <w:ind w:left="1560"/>
        <w:rPr>
          <w:rFonts w:eastAsia="Times New Roman"/>
          <w:szCs w:val="24"/>
        </w:rPr>
      </w:pPr>
      <w:r w:rsidRPr="0070656E">
        <w:rPr>
          <w:rFonts w:eastAsia="Times New Roman"/>
          <w:szCs w:val="24"/>
        </w:rPr>
        <w:t>they must be reasonable, justified and must comply with the principle of sound financial management, in particular regarding economy and efficiency</w:t>
      </w:r>
    </w:p>
    <w:p w14:paraId="26E51033" w14:textId="3D9DDDD3" w:rsidR="003676B2" w:rsidRPr="0070656E" w:rsidRDefault="00821732" w:rsidP="00207238">
      <w:pPr>
        <w:numPr>
          <w:ilvl w:val="0"/>
          <w:numId w:val="58"/>
        </w:numPr>
        <w:rPr>
          <w:szCs w:val="24"/>
        </w:rPr>
      </w:pPr>
      <w:r w:rsidRPr="0070656E">
        <w:rPr>
          <w:szCs w:val="24"/>
        </w:rPr>
        <w:t xml:space="preserve">for </w:t>
      </w:r>
      <w:r w:rsidRPr="0070656E">
        <w:rPr>
          <w:lang w:eastAsia="en-GB"/>
        </w:rPr>
        <w:t>unit</w:t>
      </w:r>
      <w:r w:rsidRPr="0070656E">
        <w:rPr>
          <w:szCs w:val="24"/>
        </w:rPr>
        <w:t xml:space="preserve"> </w:t>
      </w:r>
      <w:r w:rsidR="00B268C5" w:rsidRPr="0070656E">
        <w:rPr>
          <w:szCs w:val="24"/>
        </w:rPr>
        <w:t>contributions</w:t>
      </w:r>
      <w:r w:rsidRPr="0070656E">
        <w:rPr>
          <w:szCs w:val="24"/>
        </w:rPr>
        <w:t xml:space="preserve">: </w:t>
      </w:r>
    </w:p>
    <w:p w14:paraId="3CAB3D95" w14:textId="77777777" w:rsidR="003676B2" w:rsidRPr="00DF198A" w:rsidRDefault="0050463D" w:rsidP="00207238">
      <w:pPr>
        <w:numPr>
          <w:ilvl w:val="0"/>
          <w:numId w:val="64"/>
        </w:numPr>
        <w:ind w:left="1560"/>
        <w:rPr>
          <w:rFonts w:eastAsia="Times New Roman"/>
          <w:szCs w:val="24"/>
        </w:rPr>
      </w:pPr>
      <w:r w:rsidRPr="0070656E">
        <w:rPr>
          <w:rFonts w:eastAsia="Times New Roman"/>
          <w:szCs w:val="24"/>
        </w:rPr>
        <w:t xml:space="preserve">they must be declared under one of the budget categories set out in </w:t>
      </w:r>
      <w:r w:rsidRPr="00DF198A">
        <w:rPr>
          <w:rFonts w:eastAsia="Times New Roman"/>
          <w:szCs w:val="24"/>
        </w:rPr>
        <w:t xml:space="preserve">Article 6.2 and </w:t>
      </w:r>
      <w:r w:rsidRPr="00394EB1">
        <w:rPr>
          <w:rFonts w:eastAsia="Times New Roman"/>
          <w:szCs w:val="24"/>
        </w:rPr>
        <w:t>Annex 2</w:t>
      </w:r>
    </w:p>
    <w:p w14:paraId="10665ACB" w14:textId="77777777" w:rsidR="00821732" w:rsidRPr="00FA45F3" w:rsidRDefault="00C868A1" w:rsidP="00207238">
      <w:pPr>
        <w:numPr>
          <w:ilvl w:val="0"/>
          <w:numId w:val="64"/>
        </w:numPr>
        <w:ind w:left="1560"/>
        <w:rPr>
          <w:szCs w:val="24"/>
        </w:rPr>
      </w:pPr>
      <w:r w:rsidRPr="00FA45F3">
        <w:rPr>
          <w:szCs w:val="24"/>
          <w:lang w:val="en-US"/>
        </w:rPr>
        <w:t>the units must:</w:t>
      </w:r>
    </w:p>
    <w:p w14:paraId="41B5D32C" w14:textId="5FC52991" w:rsidR="00821732" w:rsidRPr="009F18AB" w:rsidRDefault="00821732" w:rsidP="00207238">
      <w:pPr>
        <w:numPr>
          <w:ilvl w:val="0"/>
          <w:numId w:val="41"/>
        </w:numPr>
        <w:tabs>
          <w:tab w:val="left" w:pos="600"/>
        </w:tabs>
        <w:ind w:left="2127"/>
        <w:rPr>
          <w:lang w:val="en-US"/>
        </w:rPr>
      </w:pPr>
      <w:r w:rsidRPr="00620FC7">
        <w:rPr>
          <w:szCs w:val="24"/>
          <w:lang w:val="en-US"/>
        </w:rPr>
        <w:t xml:space="preserve">be actually used or produced </w:t>
      </w:r>
      <w:r w:rsidR="00DD29A6" w:rsidRPr="00620FC7">
        <w:rPr>
          <w:szCs w:val="24"/>
          <w:lang w:val="en-US"/>
        </w:rPr>
        <w:t xml:space="preserve">by the beneficiary </w:t>
      </w:r>
      <w:r w:rsidRPr="00620FC7">
        <w:rPr>
          <w:szCs w:val="24"/>
          <w:lang w:val="en-US"/>
        </w:rPr>
        <w:t xml:space="preserve">in the period </w:t>
      </w:r>
      <w:r w:rsidRPr="00620FC7">
        <w:rPr>
          <w:rFonts w:eastAsia="Times New Roman"/>
          <w:szCs w:val="24"/>
        </w:rPr>
        <w:t xml:space="preserve">set out in Article </w:t>
      </w:r>
      <w:r w:rsidR="002277B6" w:rsidRPr="00620FC7">
        <w:rPr>
          <w:rFonts w:eastAsia="Times New Roman"/>
          <w:szCs w:val="24"/>
          <w:lang w:eastAsia="en-GB"/>
        </w:rPr>
        <w:t>4</w:t>
      </w:r>
    </w:p>
    <w:p w14:paraId="77730603" w14:textId="77777777" w:rsidR="00821732" w:rsidRPr="00FA45F3" w:rsidRDefault="00821732" w:rsidP="00207238">
      <w:pPr>
        <w:numPr>
          <w:ilvl w:val="0"/>
          <w:numId w:val="41"/>
        </w:numPr>
        <w:tabs>
          <w:tab w:val="left" w:pos="600"/>
        </w:tabs>
        <w:ind w:left="2127"/>
        <w:rPr>
          <w:szCs w:val="24"/>
          <w:lang w:val="en-US"/>
        </w:rPr>
      </w:pPr>
      <w:r w:rsidRPr="00B34098">
        <w:rPr>
          <w:szCs w:val="24"/>
          <w:lang w:val="en-US"/>
        </w:rPr>
        <w:t>be necessary</w:t>
      </w:r>
      <w:r w:rsidRPr="00FA45F3">
        <w:rPr>
          <w:szCs w:val="24"/>
          <w:lang w:val="en-US"/>
        </w:rPr>
        <w:t xml:space="preserve"> for implementing the action or produced by it and</w:t>
      </w:r>
    </w:p>
    <w:p w14:paraId="12BAA8CA" w14:textId="41A7CD45" w:rsidR="00821732" w:rsidRDefault="00821732" w:rsidP="00207238">
      <w:pPr>
        <w:numPr>
          <w:ilvl w:val="0"/>
          <w:numId w:val="64"/>
        </w:numPr>
        <w:ind w:left="1560"/>
        <w:rPr>
          <w:szCs w:val="24"/>
        </w:rPr>
      </w:pPr>
      <w:r w:rsidRPr="00FA45F3">
        <w:rPr>
          <w:szCs w:val="24"/>
          <w:lang w:val="en-US"/>
        </w:rPr>
        <w:t xml:space="preserve">the number of units must be identifiable and verifiable, in particular supported </w:t>
      </w:r>
      <w:r w:rsidRPr="00FA45F3">
        <w:rPr>
          <w:szCs w:val="24"/>
        </w:rPr>
        <w:t xml:space="preserve">by records and documentation (see Article </w:t>
      </w:r>
      <w:r w:rsidR="00B05F6D">
        <w:rPr>
          <w:szCs w:val="24"/>
        </w:rPr>
        <w:t>20</w:t>
      </w:r>
      <w:r w:rsidRPr="00FA45F3">
        <w:rPr>
          <w:szCs w:val="24"/>
        </w:rPr>
        <w:t>)</w:t>
      </w:r>
      <w:r w:rsidR="009F18AB">
        <w:rPr>
          <w:szCs w:val="24"/>
        </w:rPr>
        <w:t>.</w:t>
      </w:r>
      <w:r w:rsidRPr="00FA45F3">
        <w:rPr>
          <w:szCs w:val="24"/>
        </w:rPr>
        <w:t xml:space="preserve"> </w:t>
      </w:r>
    </w:p>
    <w:p w14:paraId="76C829CC" w14:textId="38A279E1" w:rsidR="008878CD" w:rsidRPr="008878CD" w:rsidRDefault="008878CD" w:rsidP="008878CD">
      <w:pPr>
        <w:spacing w:before="100" w:beforeAutospacing="1" w:after="100" w:afterAutospacing="1"/>
        <w:rPr>
          <w:b/>
          <w:szCs w:val="24"/>
          <w:lang w:eastAsia="en-GB"/>
        </w:rPr>
      </w:pPr>
      <w:r w:rsidRPr="008878CD">
        <w:rPr>
          <w:b/>
          <w:szCs w:val="24"/>
          <w:lang w:eastAsia="en-GB"/>
        </w:rPr>
        <w:t xml:space="preserve">Indirect costs </w:t>
      </w:r>
    </w:p>
    <w:p w14:paraId="77F877E8" w14:textId="02BBF0C7" w:rsidR="008878CD" w:rsidRPr="008878CD" w:rsidRDefault="00814919" w:rsidP="00814919">
      <w:pPr>
        <w:widowControl w:val="0"/>
        <w:spacing w:after="120"/>
        <w:jc w:val="left"/>
        <w:rPr>
          <w:szCs w:val="24"/>
          <w:lang w:eastAsia="en-GB"/>
        </w:rPr>
      </w:pPr>
      <w:r>
        <w:rPr>
          <w:szCs w:val="24"/>
          <w:lang w:eastAsia="en-GB"/>
        </w:rPr>
        <w:t>Indirect costs will be reimbursed at the flat rate as set out in the Data Sheet (see Point 3).</w:t>
      </w:r>
    </w:p>
    <w:p w14:paraId="44B9914A" w14:textId="77777777" w:rsidR="00821732" w:rsidRPr="009473CB" w:rsidRDefault="005B0BA2" w:rsidP="00326BC9">
      <w:pPr>
        <w:pStyle w:val="Heading5"/>
      </w:pPr>
      <w:bookmarkStart w:id="134" w:name="_Toc435108965"/>
      <w:bookmarkStart w:id="135" w:name="_Toc529197655"/>
      <w:bookmarkStart w:id="136" w:name="_Toc24116061"/>
      <w:bookmarkStart w:id="137" w:name="_Toc24126539"/>
      <w:bookmarkStart w:id="138" w:name="_Toc90290881"/>
      <w:bookmarkStart w:id="139" w:name="_Toc122444289"/>
      <w:bookmarkStart w:id="140" w:name="_Toc128473991"/>
      <w:r w:rsidRPr="00561E72">
        <w:t>6</w:t>
      </w:r>
      <w:r w:rsidR="00821732" w:rsidRPr="00561E72">
        <w:t>.2</w:t>
      </w:r>
      <w:r w:rsidR="00821732" w:rsidRPr="00561E72">
        <w:tab/>
        <w:t xml:space="preserve">Specific </w:t>
      </w:r>
      <w:r w:rsidR="00626DE4" w:rsidRPr="00561E72">
        <w:t xml:space="preserve">eligibility </w:t>
      </w:r>
      <w:r w:rsidR="00821732" w:rsidRPr="00561E72">
        <w:t xml:space="preserve">conditions </w:t>
      </w:r>
      <w:bookmarkEnd w:id="134"/>
      <w:bookmarkEnd w:id="135"/>
      <w:r w:rsidR="00626DE4" w:rsidRPr="00561E72">
        <w:t>for each budget category</w:t>
      </w:r>
      <w:bookmarkEnd w:id="136"/>
      <w:bookmarkEnd w:id="137"/>
      <w:bookmarkEnd w:id="138"/>
      <w:bookmarkEnd w:id="139"/>
      <w:bookmarkEnd w:id="140"/>
    </w:p>
    <w:p w14:paraId="45EF35CA" w14:textId="2F85B393" w:rsidR="007F51A8" w:rsidRPr="007F51A8" w:rsidRDefault="007F51A8" w:rsidP="00AC1DAA">
      <w:pPr>
        <w:autoSpaceDE w:val="0"/>
        <w:autoSpaceDN w:val="0"/>
        <w:adjustRightInd w:val="0"/>
        <w:rPr>
          <w:rFonts w:eastAsia="Calibri" w:cs="Times New Roman"/>
          <w:szCs w:val="24"/>
        </w:rPr>
      </w:pPr>
      <w:r w:rsidRPr="007F51A8">
        <w:rPr>
          <w:szCs w:val="24"/>
        </w:rPr>
        <w:t xml:space="preserve">For each budget category, the </w:t>
      </w:r>
      <w:r w:rsidRPr="007F51A8">
        <w:rPr>
          <w:b/>
          <w:szCs w:val="24"/>
        </w:rPr>
        <w:t>specific eligibility conditions</w:t>
      </w:r>
      <w:r w:rsidRPr="007F51A8">
        <w:rPr>
          <w:szCs w:val="24"/>
        </w:rPr>
        <w:t xml:space="preserve"> are </w:t>
      </w:r>
      <w:r w:rsidR="00AC1DAA" w:rsidRPr="00C14B97">
        <w:rPr>
          <w:szCs w:val="24"/>
        </w:rPr>
        <w:t xml:space="preserve">set in Annex 2. </w:t>
      </w:r>
    </w:p>
    <w:p w14:paraId="6B5BB9E8" w14:textId="77777777" w:rsidR="00B471D4" w:rsidRPr="002778A3" w:rsidRDefault="00B471D4" w:rsidP="00B471D4">
      <w:pPr>
        <w:pStyle w:val="Heading5"/>
        <w:rPr>
          <w:rFonts w:cs="Times New Roman"/>
        </w:rPr>
      </w:pPr>
      <w:bookmarkStart w:id="141" w:name="_Toc435108967"/>
      <w:bookmarkStart w:id="142" w:name="_Toc529197657"/>
      <w:bookmarkStart w:id="143" w:name="_Toc24116062"/>
      <w:bookmarkStart w:id="144" w:name="_Toc24126540"/>
      <w:bookmarkStart w:id="145" w:name="_Toc88829342"/>
      <w:bookmarkStart w:id="146" w:name="_Toc90290882"/>
      <w:bookmarkStart w:id="147" w:name="_Toc122444290"/>
      <w:bookmarkStart w:id="148" w:name="_Toc128473992"/>
      <w:r w:rsidRPr="002778A3">
        <w:rPr>
          <w:rFonts w:cs="Times New Roman"/>
        </w:rPr>
        <w:t>6.3</w:t>
      </w:r>
      <w:r w:rsidRPr="002778A3">
        <w:rPr>
          <w:rFonts w:cs="Times New Roman"/>
        </w:rPr>
        <w:tab/>
        <w:t>Ineligible costs</w:t>
      </w:r>
      <w:bookmarkEnd w:id="141"/>
      <w:bookmarkEnd w:id="142"/>
      <w:r w:rsidRPr="002778A3">
        <w:rPr>
          <w:rFonts w:cs="Times New Roman"/>
        </w:rPr>
        <w:t xml:space="preserve"> and contributions</w:t>
      </w:r>
      <w:bookmarkEnd w:id="143"/>
      <w:bookmarkEnd w:id="144"/>
      <w:bookmarkEnd w:id="145"/>
      <w:bookmarkEnd w:id="146"/>
      <w:bookmarkEnd w:id="147"/>
      <w:bookmarkEnd w:id="148"/>
      <w:r w:rsidRPr="002778A3">
        <w:rPr>
          <w:rFonts w:cs="Times New Roman"/>
        </w:rPr>
        <w:t xml:space="preserve"> </w:t>
      </w:r>
    </w:p>
    <w:p w14:paraId="38F7E7BA" w14:textId="77777777" w:rsidR="00B471D4" w:rsidRPr="002778A3" w:rsidRDefault="00B471D4" w:rsidP="00B471D4">
      <w:pPr>
        <w:autoSpaceDE w:val="0"/>
        <w:autoSpaceDN w:val="0"/>
        <w:adjustRightInd w:val="0"/>
        <w:rPr>
          <w:rFonts w:cs="Times New Roman"/>
          <w:szCs w:val="24"/>
        </w:rPr>
      </w:pPr>
      <w:r w:rsidRPr="002778A3">
        <w:rPr>
          <w:rFonts w:cs="Times New Roman"/>
          <w:szCs w:val="24"/>
        </w:rPr>
        <w:t xml:space="preserve">The following costs or contributions are </w:t>
      </w:r>
      <w:r w:rsidRPr="002778A3">
        <w:rPr>
          <w:rFonts w:cs="Times New Roman"/>
          <w:b/>
          <w:szCs w:val="24"/>
        </w:rPr>
        <w:t>ineligible</w:t>
      </w:r>
      <w:r w:rsidRPr="002778A3">
        <w:rPr>
          <w:rFonts w:cs="Times New Roman"/>
          <w:szCs w:val="24"/>
        </w:rPr>
        <w:t>:</w:t>
      </w:r>
    </w:p>
    <w:p w14:paraId="19819A85" w14:textId="6B0D6E96" w:rsidR="00B471D4" w:rsidRPr="002778A3" w:rsidRDefault="00B471D4" w:rsidP="00207238">
      <w:pPr>
        <w:numPr>
          <w:ilvl w:val="0"/>
          <w:numId w:val="55"/>
        </w:numPr>
        <w:rPr>
          <w:rFonts w:cs="Times New Roman"/>
          <w:szCs w:val="24"/>
        </w:rPr>
      </w:pPr>
      <w:r w:rsidRPr="002778A3">
        <w:rPr>
          <w:rFonts w:cs="Times New Roman"/>
          <w:szCs w:val="24"/>
        </w:rPr>
        <w:t>costs or contributions that do not comply with the conditions set out above (</w:t>
      </w:r>
      <w:r w:rsidR="00CA017D">
        <w:rPr>
          <w:rFonts w:cs="Times New Roman"/>
          <w:szCs w:val="24"/>
        </w:rPr>
        <w:t xml:space="preserve">see </w:t>
      </w:r>
      <w:r w:rsidRPr="002778A3">
        <w:rPr>
          <w:rFonts w:cs="Times New Roman"/>
          <w:szCs w:val="24"/>
        </w:rPr>
        <w:t>Article</w:t>
      </w:r>
      <w:r w:rsidR="00CA017D">
        <w:rPr>
          <w:rFonts w:cs="Times New Roman"/>
          <w:szCs w:val="24"/>
        </w:rPr>
        <w:t>s</w:t>
      </w:r>
      <w:r w:rsidRPr="002778A3">
        <w:rPr>
          <w:rFonts w:cs="Times New Roman"/>
          <w:szCs w:val="24"/>
        </w:rPr>
        <w:t xml:space="preserve"> 6.1 and 6.2), in particular:</w:t>
      </w:r>
    </w:p>
    <w:p w14:paraId="1C11B2E4" w14:textId="77777777" w:rsidR="00B471D4" w:rsidRPr="002778A3" w:rsidRDefault="00B471D4" w:rsidP="00207238">
      <w:pPr>
        <w:numPr>
          <w:ilvl w:val="0"/>
          <w:numId w:val="56"/>
        </w:numPr>
        <w:ind w:left="1560"/>
        <w:rPr>
          <w:rFonts w:cs="Times New Roman"/>
          <w:szCs w:val="24"/>
        </w:rPr>
      </w:pPr>
      <w:r w:rsidRPr="002778A3">
        <w:rPr>
          <w:rFonts w:cs="Times New Roman"/>
          <w:szCs w:val="24"/>
        </w:rPr>
        <w:t>costs related to return on capital and dividends paid by a beneficiary</w:t>
      </w:r>
    </w:p>
    <w:p w14:paraId="6E088EBF" w14:textId="77777777" w:rsidR="00B471D4" w:rsidRPr="002778A3" w:rsidRDefault="00B471D4" w:rsidP="00207238">
      <w:pPr>
        <w:numPr>
          <w:ilvl w:val="0"/>
          <w:numId w:val="56"/>
        </w:numPr>
        <w:ind w:left="1560"/>
        <w:rPr>
          <w:rFonts w:cs="Times New Roman"/>
          <w:szCs w:val="24"/>
        </w:rPr>
      </w:pPr>
      <w:r w:rsidRPr="002778A3">
        <w:rPr>
          <w:rFonts w:cs="Times New Roman"/>
          <w:szCs w:val="24"/>
        </w:rPr>
        <w:t>debt and debt service charges</w:t>
      </w:r>
    </w:p>
    <w:p w14:paraId="59591EE2" w14:textId="77777777" w:rsidR="00B471D4" w:rsidRPr="002778A3" w:rsidRDefault="00B471D4" w:rsidP="00207238">
      <w:pPr>
        <w:numPr>
          <w:ilvl w:val="0"/>
          <w:numId w:val="56"/>
        </w:numPr>
        <w:ind w:left="1560"/>
        <w:rPr>
          <w:rFonts w:cs="Times New Roman"/>
          <w:szCs w:val="24"/>
        </w:rPr>
      </w:pPr>
      <w:r w:rsidRPr="002778A3">
        <w:rPr>
          <w:rFonts w:cs="Times New Roman"/>
          <w:szCs w:val="24"/>
        </w:rPr>
        <w:t>provisions for future losses or debts</w:t>
      </w:r>
    </w:p>
    <w:p w14:paraId="4B02BAB6" w14:textId="77777777" w:rsidR="00B471D4" w:rsidRPr="002778A3" w:rsidRDefault="00B471D4" w:rsidP="00207238">
      <w:pPr>
        <w:numPr>
          <w:ilvl w:val="0"/>
          <w:numId w:val="56"/>
        </w:numPr>
        <w:ind w:left="1560"/>
        <w:rPr>
          <w:rFonts w:cs="Times New Roman"/>
          <w:szCs w:val="24"/>
        </w:rPr>
      </w:pPr>
      <w:r w:rsidRPr="002778A3">
        <w:rPr>
          <w:rFonts w:cs="Times New Roman"/>
          <w:szCs w:val="24"/>
        </w:rPr>
        <w:t xml:space="preserve">interest owed </w:t>
      </w:r>
    </w:p>
    <w:p w14:paraId="42C1C690" w14:textId="77777777" w:rsidR="00B471D4" w:rsidRPr="002778A3" w:rsidRDefault="00B471D4" w:rsidP="00207238">
      <w:pPr>
        <w:numPr>
          <w:ilvl w:val="0"/>
          <w:numId w:val="56"/>
        </w:numPr>
        <w:ind w:left="1560"/>
        <w:rPr>
          <w:rFonts w:cs="Times New Roman"/>
          <w:szCs w:val="24"/>
        </w:rPr>
      </w:pPr>
      <w:r w:rsidRPr="002778A3">
        <w:rPr>
          <w:rFonts w:cs="Times New Roman"/>
          <w:szCs w:val="24"/>
        </w:rPr>
        <w:t>currency exchange losses</w:t>
      </w:r>
    </w:p>
    <w:p w14:paraId="1EEB521D" w14:textId="77777777" w:rsidR="00B471D4" w:rsidRPr="002778A3" w:rsidRDefault="00B471D4" w:rsidP="00207238">
      <w:pPr>
        <w:numPr>
          <w:ilvl w:val="0"/>
          <w:numId w:val="56"/>
        </w:numPr>
        <w:ind w:left="1560"/>
        <w:rPr>
          <w:rFonts w:cs="Times New Roman"/>
          <w:szCs w:val="24"/>
        </w:rPr>
      </w:pPr>
      <w:r w:rsidRPr="002778A3">
        <w:rPr>
          <w:rFonts w:cs="Times New Roman"/>
          <w:szCs w:val="24"/>
        </w:rPr>
        <w:t>bank costs charged by the beneficiary’s bank for transfers from the granting authority</w:t>
      </w:r>
    </w:p>
    <w:p w14:paraId="44B9E72B" w14:textId="77777777" w:rsidR="00B471D4" w:rsidRPr="002778A3" w:rsidRDefault="00B471D4" w:rsidP="00207238">
      <w:pPr>
        <w:numPr>
          <w:ilvl w:val="0"/>
          <w:numId w:val="56"/>
        </w:numPr>
        <w:ind w:left="1560"/>
        <w:rPr>
          <w:rFonts w:cs="Times New Roman"/>
          <w:szCs w:val="24"/>
        </w:rPr>
      </w:pPr>
      <w:r w:rsidRPr="002778A3">
        <w:rPr>
          <w:rFonts w:cs="Times New Roman"/>
          <w:szCs w:val="24"/>
        </w:rPr>
        <w:t>excessive or reckless expenditure</w:t>
      </w:r>
    </w:p>
    <w:p w14:paraId="2AE64526" w14:textId="77777777" w:rsidR="00B471D4" w:rsidRPr="002778A3" w:rsidRDefault="00B471D4" w:rsidP="00207238">
      <w:pPr>
        <w:numPr>
          <w:ilvl w:val="0"/>
          <w:numId w:val="56"/>
        </w:numPr>
        <w:ind w:left="1560"/>
        <w:rPr>
          <w:rFonts w:cs="Times New Roman"/>
          <w:szCs w:val="24"/>
        </w:rPr>
      </w:pPr>
      <w:r w:rsidRPr="002778A3">
        <w:rPr>
          <w:rFonts w:cs="Times New Roman"/>
          <w:szCs w:val="24"/>
        </w:rPr>
        <w:t>deductible or refundable VAT (including VAT paid by public bodies acting as public authority)</w:t>
      </w:r>
    </w:p>
    <w:p w14:paraId="5EF78531" w14:textId="77777777" w:rsidR="00B471D4" w:rsidRPr="002778A3" w:rsidRDefault="00B471D4" w:rsidP="00207238">
      <w:pPr>
        <w:numPr>
          <w:ilvl w:val="0"/>
          <w:numId w:val="56"/>
        </w:numPr>
        <w:ind w:left="1560"/>
        <w:rPr>
          <w:rFonts w:cs="Times New Roman"/>
          <w:szCs w:val="24"/>
        </w:rPr>
      </w:pPr>
      <w:r w:rsidRPr="002778A3">
        <w:rPr>
          <w:rFonts w:cs="Times New Roman"/>
          <w:szCs w:val="24"/>
        </w:rPr>
        <w:lastRenderedPageBreak/>
        <w:t>costs incurred or contributions for activities implemented during grant agreement suspension (see Article 32)</w:t>
      </w:r>
    </w:p>
    <w:p w14:paraId="58BD8017" w14:textId="77777777" w:rsidR="00B471D4" w:rsidRPr="002778A3" w:rsidRDefault="00B471D4" w:rsidP="00207238">
      <w:pPr>
        <w:numPr>
          <w:ilvl w:val="0"/>
          <w:numId w:val="56"/>
        </w:numPr>
        <w:ind w:left="1560"/>
        <w:rPr>
          <w:rFonts w:cs="Times New Roman"/>
          <w:szCs w:val="24"/>
        </w:rPr>
      </w:pPr>
      <w:r w:rsidRPr="002778A3">
        <w:rPr>
          <w:rFonts w:cs="Times New Roman"/>
          <w:szCs w:val="24"/>
        </w:rPr>
        <w:t>in-kind contributions by third parties</w:t>
      </w:r>
    </w:p>
    <w:p w14:paraId="78E7E3A5" w14:textId="77777777" w:rsidR="00B471D4" w:rsidRPr="002778A3" w:rsidRDefault="00B471D4" w:rsidP="00207238">
      <w:pPr>
        <w:numPr>
          <w:ilvl w:val="0"/>
          <w:numId w:val="55"/>
        </w:numPr>
        <w:rPr>
          <w:rFonts w:cs="Times New Roman"/>
          <w:szCs w:val="24"/>
        </w:rPr>
      </w:pPr>
      <w:r w:rsidRPr="002778A3">
        <w:rPr>
          <w:rFonts w:cs="Times New Roman"/>
          <w:szCs w:val="24"/>
        </w:rPr>
        <w:t xml:space="preserve">costs or contributions declared under other EU grants (or grants awarded by an EU Member State, non-EU country or other body implementing the EU budget), except for the following cases: </w:t>
      </w:r>
    </w:p>
    <w:p w14:paraId="0CFA41FD" w14:textId="1E908C75" w:rsidR="00B471D4" w:rsidRPr="002778A3" w:rsidRDefault="00B471D4" w:rsidP="00207238">
      <w:pPr>
        <w:numPr>
          <w:ilvl w:val="1"/>
          <w:numId w:val="55"/>
        </w:numPr>
        <w:rPr>
          <w:rFonts w:eastAsia="Times New Roman" w:cs="Times New Roman"/>
          <w:szCs w:val="24"/>
          <w:lang w:eastAsia="en-GB"/>
        </w:rPr>
      </w:pPr>
      <w:r w:rsidRPr="002778A3">
        <w:rPr>
          <w:rFonts w:cs="Times New Roman"/>
          <w:szCs w:val="24"/>
        </w:rPr>
        <w:t>if the action grant is combined with an operating grant</w:t>
      </w:r>
      <w:r w:rsidRPr="002778A3">
        <w:rPr>
          <w:rStyle w:val="FootnoteReference"/>
          <w:szCs w:val="24"/>
        </w:rPr>
        <w:footnoteReference w:id="12"/>
      </w:r>
      <w:r w:rsidRPr="002778A3">
        <w:rPr>
          <w:rFonts w:cs="Times New Roman"/>
          <w:szCs w:val="24"/>
        </w:rPr>
        <w:t xml:space="preserve"> running during the same period and the beneficiary can demonstrate that the operating grant does not cover any (direct or indirect) costs of the action grant</w:t>
      </w:r>
      <w:r w:rsidR="000E4A3C">
        <w:rPr>
          <w:rFonts w:cs="Times New Roman"/>
          <w:szCs w:val="24"/>
        </w:rPr>
        <w:t>;</w:t>
      </w:r>
    </w:p>
    <w:p w14:paraId="77C237FC" w14:textId="77777777" w:rsidR="00B471D4" w:rsidRPr="002778A3" w:rsidRDefault="00B471D4" w:rsidP="00207238">
      <w:pPr>
        <w:numPr>
          <w:ilvl w:val="0"/>
          <w:numId w:val="55"/>
        </w:numPr>
        <w:rPr>
          <w:rFonts w:cs="Times New Roman"/>
          <w:szCs w:val="24"/>
        </w:rPr>
      </w:pPr>
      <w:r w:rsidRPr="002778A3">
        <w:rPr>
          <w:rFonts w:cs="Times New Roman"/>
          <w:szCs w:val="24"/>
        </w:rPr>
        <w:t>costs or contributions for staff</w:t>
      </w:r>
      <w:r w:rsidRPr="002778A3">
        <w:rPr>
          <w:rFonts w:cs="Times New Roman"/>
          <w:b/>
          <w:szCs w:val="24"/>
        </w:rPr>
        <w:t xml:space="preserve"> </w:t>
      </w:r>
      <w:r w:rsidRPr="002778A3">
        <w:rPr>
          <w:rFonts w:cs="Times New Roman"/>
          <w:szCs w:val="24"/>
        </w:rPr>
        <w:t>of a national (or regional/local) administration, for activities that are part of the administration’s normal activities (i.e. not undertaken only because of the grant)</w:t>
      </w:r>
    </w:p>
    <w:p w14:paraId="70EABDC6" w14:textId="77777777" w:rsidR="00B471D4" w:rsidRPr="002778A3" w:rsidRDefault="00B471D4" w:rsidP="00207238">
      <w:pPr>
        <w:numPr>
          <w:ilvl w:val="0"/>
          <w:numId w:val="55"/>
        </w:numPr>
        <w:rPr>
          <w:rFonts w:cs="Times New Roman"/>
          <w:szCs w:val="24"/>
        </w:rPr>
      </w:pPr>
      <w:r w:rsidRPr="002778A3">
        <w:rPr>
          <w:rFonts w:cs="Times New Roman"/>
          <w:szCs w:val="24"/>
        </w:rPr>
        <w:t>costs or contributions (especially travel and subsistence) for staff or representatives of EU institutions, bodies or agencies</w:t>
      </w:r>
    </w:p>
    <w:p w14:paraId="787F3F40" w14:textId="77777777" w:rsidR="00B471D4" w:rsidRPr="002778A3" w:rsidRDefault="00B471D4" w:rsidP="00207238">
      <w:pPr>
        <w:numPr>
          <w:ilvl w:val="0"/>
          <w:numId w:val="55"/>
        </w:numPr>
        <w:rPr>
          <w:rFonts w:cs="Times New Roman"/>
          <w:szCs w:val="24"/>
        </w:rPr>
      </w:pPr>
      <w:r w:rsidRPr="002778A3">
        <w:rPr>
          <w:rFonts w:cs="Times New Roman"/>
          <w:szCs w:val="24"/>
        </w:rPr>
        <w:t>othe</w:t>
      </w:r>
      <w:r w:rsidRPr="00DD02A0">
        <w:rPr>
          <w:rFonts w:cs="Times New Roman"/>
          <w:szCs w:val="24"/>
        </w:rPr>
        <w:t>r</w:t>
      </w:r>
      <w:r w:rsidRPr="00DD02A0">
        <w:rPr>
          <w:rStyle w:val="FootnoteReference"/>
          <w:rFonts w:eastAsia="Times New Roman"/>
          <w:szCs w:val="24"/>
        </w:rPr>
        <w:footnoteReference w:id="13"/>
      </w:r>
      <w:r w:rsidRPr="00DD02A0">
        <w:rPr>
          <w:rFonts w:eastAsia="Times New Roman" w:cs="Times New Roman"/>
          <w:szCs w:val="24"/>
          <w:lang w:eastAsia="en-GB"/>
        </w:rPr>
        <w:t>:</w:t>
      </w:r>
    </w:p>
    <w:p w14:paraId="59B89671" w14:textId="77777777" w:rsidR="00B471D4" w:rsidRPr="002778A3" w:rsidRDefault="00B471D4" w:rsidP="00207238">
      <w:pPr>
        <w:numPr>
          <w:ilvl w:val="0"/>
          <w:numId w:val="59"/>
        </w:numPr>
        <w:ind w:left="1560"/>
        <w:rPr>
          <w:rFonts w:eastAsia="Times New Roman" w:cs="Times New Roman"/>
          <w:szCs w:val="24"/>
          <w:lang w:eastAsia="en-GB"/>
        </w:rPr>
      </w:pPr>
      <w:r w:rsidRPr="002778A3">
        <w:rPr>
          <w:rFonts w:cs="Times New Roman"/>
        </w:rPr>
        <w:t xml:space="preserve">costs or contributions </w:t>
      </w:r>
      <w:r w:rsidRPr="002778A3">
        <w:rPr>
          <w:rFonts w:eastAsia="Calibri" w:cs="Times New Roman"/>
          <w:szCs w:val="24"/>
        </w:rPr>
        <w:t>declared specifically ineligible in the call conditions</w:t>
      </w:r>
      <w:r w:rsidRPr="002778A3">
        <w:rPr>
          <w:rFonts w:cs="Times New Roman"/>
          <w:szCs w:val="24"/>
        </w:rPr>
        <w:t>.</w:t>
      </w:r>
    </w:p>
    <w:p w14:paraId="197043D2" w14:textId="77777777" w:rsidR="00B471D4" w:rsidRPr="002778A3" w:rsidRDefault="00B471D4" w:rsidP="00B471D4">
      <w:pPr>
        <w:pStyle w:val="Heading5"/>
        <w:rPr>
          <w:rFonts w:cs="Times New Roman"/>
        </w:rPr>
      </w:pPr>
      <w:bookmarkStart w:id="149" w:name="_Toc435108968"/>
      <w:bookmarkStart w:id="150" w:name="_Toc529197658"/>
      <w:bookmarkStart w:id="151" w:name="_Toc24116063"/>
      <w:bookmarkStart w:id="152" w:name="_Toc24126541"/>
      <w:bookmarkStart w:id="153" w:name="_Toc88829343"/>
      <w:bookmarkStart w:id="154" w:name="_Toc90290883"/>
      <w:bookmarkStart w:id="155" w:name="_Toc122444291"/>
      <w:bookmarkStart w:id="156" w:name="_Toc128473993"/>
      <w:r w:rsidRPr="002778A3">
        <w:rPr>
          <w:rFonts w:cs="Times New Roman"/>
        </w:rPr>
        <w:t>6.4</w:t>
      </w:r>
      <w:r w:rsidRPr="002778A3">
        <w:rPr>
          <w:rFonts w:cs="Times New Roman"/>
        </w:rPr>
        <w:tab/>
        <w:t xml:space="preserve">Consequences of </w:t>
      </w:r>
      <w:bookmarkEnd w:id="149"/>
      <w:r w:rsidRPr="002778A3">
        <w:rPr>
          <w:rFonts w:cs="Times New Roman"/>
        </w:rPr>
        <w:t>non-compliance</w:t>
      </w:r>
      <w:bookmarkEnd w:id="150"/>
      <w:bookmarkEnd w:id="151"/>
      <w:bookmarkEnd w:id="152"/>
      <w:bookmarkEnd w:id="153"/>
      <w:bookmarkEnd w:id="154"/>
      <w:bookmarkEnd w:id="155"/>
      <w:bookmarkEnd w:id="156"/>
    </w:p>
    <w:p w14:paraId="02E68FCE" w14:textId="77777777" w:rsidR="00B471D4" w:rsidRPr="002778A3" w:rsidRDefault="00B471D4" w:rsidP="00B471D4">
      <w:pPr>
        <w:tabs>
          <w:tab w:val="left" w:pos="720"/>
        </w:tabs>
        <w:rPr>
          <w:rFonts w:cs="Times New Roman"/>
          <w:bCs/>
          <w:szCs w:val="24"/>
        </w:rPr>
      </w:pPr>
      <w:r w:rsidRPr="002778A3">
        <w:rPr>
          <w:rFonts w:cs="Times New Roman"/>
          <w:bCs/>
          <w:szCs w:val="24"/>
        </w:rPr>
        <w:t xml:space="preserve">If a beneficiary declares costs or contributions that are ineligible, they will be rejected (see Article 27). </w:t>
      </w:r>
    </w:p>
    <w:p w14:paraId="23846E1F" w14:textId="0B953196" w:rsidR="00057A10" w:rsidRPr="00B471D4" w:rsidRDefault="00B471D4" w:rsidP="00821732">
      <w:pPr>
        <w:rPr>
          <w:rFonts w:cs="Times New Roman"/>
          <w:szCs w:val="24"/>
        </w:rPr>
      </w:pPr>
      <w:r w:rsidRPr="002778A3">
        <w:rPr>
          <w:rFonts w:cs="Times New Roman"/>
          <w:bCs/>
          <w:szCs w:val="24"/>
        </w:rPr>
        <w:t>This may also lead to other measures described in Chapter 5</w:t>
      </w:r>
      <w:r w:rsidRPr="002778A3">
        <w:rPr>
          <w:rFonts w:cs="Times New Roman"/>
          <w:szCs w:val="24"/>
        </w:rPr>
        <w:t xml:space="preserve">. </w:t>
      </w:r>
    </w:p>
    <w:p w14:paraId="2210EE61" w14:textId="77777777" w:rsidR="000E4A3C" w:rsidRPr="002778A3" w:rsidRDefault="000E4A3C" w:rsidP="000E4A3C">
      <w:pPr>
        <w:pStyle w:val="Heading1"/>
        <w:rPr>
          <w:rFonts w:ascii="Times New Roman" w:hAnsi="Times New Roman" w:cs="Times New Roman"/>
        </w:rPr>
      </w:pPr>
      <w:bookmarkStart w:id="157" w:name="_Toc435108969"/>
      <w:bookmarkStart w:id="158" w:name="_Toc524697201"/>
      <w:bookmarkStart w:id="159" w:name="_Toc529197659"/>
      <w:bookmarkStart w:id="160" w:name="_Toc530035881"/>
      <w:bookmarkStart w:id="161" w:name="_Toc24116064"/>
      <w:bookmarkStart w:id="162" w:name="_Toc24126542"/>
      <w:bookmarkStart w:id="163" w:name="_Toc88829344"/>
      <w:bookmarkStart w:id="164" w:name="_Toc90290884"/>
      <w:bookmarkStart w:id="165" w:name="_Toc122444292"/>
      <w:bookmarkStart w:id="166" w:name="_Toc128473994"/>
      <w:bookmarkStart w:id="167" w:name="_Toc529197691"/>
      <w:bookmarkStart w:id="168" w:name="_Toc530035897"/>
      <w:bookmarkStart w:id="169" w:name="_Toc24116121"/>
      <w:bookmarkStart w:id="170" w:name="_Toc24126600"/>
      <w:r w:rsidRPr="002778A3">
        <w:rPr>
          <w:rFonts w:ascii="Times New Roman" w:hAnsi="Times New Roman" w:cs="Times New Roman"/>
        </w:rPr>
        <w:t xml:space="preserve">CHAPTER 4 </w:t>
      </w:r>
      <w:bookmarkEnd w:id="157"/>
      <w:r w:rsidRPr="002778A3">
        <w:rPr>
          <w:rFonts w:ascii="Times New Roman" w:hAnsi="Times New Roman" w:cs="Times New Roman"/>
        </w:rPr>
        <w:tab/>
        <w:t>GRANT IMPLEMENTATION</w:t>
      </w:r>
      <w:bookmarkEnd w:id="158"/>
      <w:bookmarkEnd w:id="159"/>
      <w:bookmarkEnd w:id="160"/>
      <w:bookmarkEnd w:id="161"/>
      <w:bookmarkEnd w:id="162"/>
      <w:bookmarkEnd w:id="163"/>
      <w:bookmarkEnd w:id="164"/>
      <w:bookmarkEnd w:id="165"/>
      <w:bookmarkEnd w:id="166"/>
    </w:p>
    <w:p w14:paraId="7E95CC09" w14:textId="549EB1FD" w:rsidR="000E4A3C" w:rsidRPr="002778A3" w:rsidRDefault="000E4A3C" w:rsidP="000E4A3C">
      <w:pPr>
        <w:pStyle w:val="Heading2"/>
        <w:rPr>
          <w:rFonts w:ascii="Times New Roman" w:hAnsi="Times New Roman" w:cs="Times New Roman"/>
          <w:lang w:eastAsia="en-GB"/>
        </w:rPr>
      </w:pPr>
      <w:bookmarkStart w:id="171" w:name="_Toc530035883"/>
      <w:bookmarkStart w:id="172" w:name="_Toc24116065"/>
      <w:bookmarkStart w:id="173" w:name="_Toc24126543"/>
      <w:bookmarkStart w:id="174" w:name="_Toc88829345"/>
      <w:bookmarkStart w:id="175" w:name="_Toc90290885"/>
      <w:bookmarkStart w:id="176" w:name="_Toc122444293"/>
      <w:bookmarkStart w:id="177" w:name="_Toc128473995"/>
      <w:r w:rsidRPr="002778A3">
        <w:rPr>
          <w:rFonts w:ascii="Times New Roman" w:hAnsi="Times New Roman" w:cs="Times New Roman"/>
          <w:lang w:eastAsia="en-GB"/>
        </w:rPr>
        <w:t>SECTIO</w:t>
      </w:r>
      <w:r w:rsidR="00FE20EA">
        <w:rPr>
          <w:rFonts w:ascii="Times New Roman" w:hAnsi="Times New Roman" w:cs="Times New Roman"/>
          <w:lang w:eastAsia="en-GB"/>
        </w:rPr>
        <w:t xml:space="preserve">N 1 </w:t>
      </w:r>
      <w:r w:rsidR="00FE20EA">
        <w:rPr>
          <w:rFonts w:ascii="Times New Roman" w:hAnsi="Times New Roman" w:cs="Times New Roman"/>
          <w:lang w:eastAsia="en-GB"/>
        </w:rPr>
        <w:tab/>
        <w:t>CONSORTIUM: BENEFICIARIES</w:t>
      </w:r>
      <w:r w:rsidR="0065398E">
        <w:rPr>
          <w:rFonts w:ascii="Times New Roman" w:hAnsi="Times New Roman" w:cs="Times New Roman"/>
          <w:lang w:eastAsia="en-GB"/>
        </w:rPr>
        <w:t>, AFFILIATED ENTITIES</w:t>
      </w:r>
      <w:r w:rsidR="00FE20EA">
        <w:rPr>
          <w:rFonts w:ascii="Times New Roman" w:hAnsi="Times New Roman" w:cs="Times New Roman"/>
          <w:lang w:eastAsia="en-GB"/>
        </w:rPr>
        <w:t xml:space="preserve"> </w:t>
      </w:r>
      <w:r w:rsidRPr="002778A3">
        <w:rPr>
          <w:rFonts w:ascii="Times New Roman" w:hAnsi="Times New Roman" w:cs="Times New Roman"/>
          <w:lang w:eastAsia="en-GB"/>
        </w:rPr>
        <w:t>AND OTHER PARTICIPA</w:t>
      </w:r>
      <w:r w:rsidR="00D77301">
        <w:rPr>
          <w:rFonts w:ascii="Times New Roman" w:hAnsi="Times New Roman" w:cs="Times New Roman"/>
          <w:lang w:eastAsia="en-GB"/>
        </w:rPr>
        <w:t>T</w:t>
      </w:r>
      <w:r w:rsidR="00FE20EA">
        <w:rPr>
          <w:rFonts w:ascii="Times New Roman" w:hAnsi="Times New Roman" w:cs="Times New Roman"/>
          <w:lang w:eastAsia="en-GB"/>
        </w:rPr>
        <w:t>ING ENTITIES</w:t>
      </w:r>
      <w:bookmarkEnd w:id="171"/>
      <w:bookmarkEnd w:id="172"/>
      <w:bookmarkEnd w:id="173"/>
      <w:bookmarkEnd w:id="174"/>
      <w:bookmarkEnd w:id="175"/>
      <w:bookmarkEnd w:id="176"/>
      <w:bookmarkEnd w:id="177"/>
      <w:r w:rsidR="007213EE">
        <w:rPr>
          <w:rFonts w:ascii="Times New Roman" w:hAnsi="Times New Roman" w:cs="Times New Roman"/>
          <w:lang w:eastAsia="en-GB"/>
        </w:rPr>
        <w:t xml:space="preserve">   </w:t>
      </w:r>
    </w:p>
    <w:p w14:paraId="53C17C70" w14:textId="77777777" w:rsidR="000E4A3C" w:rsidRPr="002778A3" w:rsidRDefault="000E4A3C" w:rsidP="000E4A3C">
      <w:pPr>
        <w:pStyle w:val="Heading4"/>
        <w:rPr>
          <w:rFonts w:ascii="Times New Roman" w:hAnsi="Times New Roman" w:cs="Times New Roman"/>
          <w:lang w:eastAsia="en-GB"/>
        </w:rPr>
      </w:pPr>
      <w:bookmarkStart w:id="178" w:name="_Toc530035884"/>
      <w:bookmarkStart w:id="179" w:name="_Toc524697205"/>
      <w:bookmarkStart w:id="180" w:name="_Toc529197662"/>
      <w:bookmarkStart w:id="181" w:name="_Toc24116066"/>
      <w:bookmarkStart w:id="182" w:name="_Toc24126544"/>
      <w:bookmarkStart w:id="183" w:name="_Toc88829346"/>
      <w:bookmarkStart w:id="184" w:name="_Toc90290886"/>
      <w:bookmarkStart w:id="185" w:name="_Toc122444294"/>
      <w:bookmarkStart w:id="186" w:name="_Toc128473996"/>
      <w:bookmarkStart w:id="187" w:name="_Toc435108974"/>
      <w:r w:rsidRPr="002778A3">
        <w:rPr>
          <w:rFonts w:ascii="Times New Roman" w:hAnsi="Times New Roman" w:cs="Times New Roman"/>
          <w:lang w:eastAsia="en-GB"/>
        </w:rPr>
        <w:t xml:space="preserve">ARTICLE 7 </w:t>
      </w:r>
      <w:r w:rsidRPr="002778A3">
        <w:rPr>
          <w:rFonts w:ascii="Times New Roman" w:hAnsi="Times New Roman" w:cs="Times New Roman"/>
        </w:rPr>
        <w:t>—</w:t>
      </w:r>
      <w:r w:rsidRPr="002778A3">
        <w:rPr>
          <w:rFonts w:ascii="Times New Roman" w:hAnsi="Times New Roman" w:cs="Times New Roman"/>
          <w:lang w:eastAsia="en-GB"/>
        </w:rPr>
        <w:t xml:space="preserve"> BENEFICIARIES</w:t>
      </w:r>
      <w:bookmarkEnd w:id="178"/>
      <w:bookmarkEnd w:id="179"/>
      <w:bookmarkEnd w:id="180"/>
      <w:bookmarkEnd w:id="181"/>
      <w:bookmarkEnd w:id="182"/>
      <w:bookmarkEnd w:id="183"/>
      <w:bookmarkEnd w:id="184"/>
      <w:bookmarkEnd w:id="185"/>
      <w:bookmarkEnd w:id="186"/>
    </w:p>
    <w:p w14:paraId="40CFC89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 beneficiaries, as signatories of the Agreement, are fully responsible towards the granting authority for implementing it and for complying with all its obligations. </w:t>
      </w:r>
    </w:p>
    <w:p w14:paraId="7E4F95B5"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They must implement the Agreement to their best abilities, in good faith and in accordance with all the obligations and terms and conditions it sets out. </w:t>
      </w:r>
    </w:p>
    <w:p w14:paraId="4E2F31D2" w14:textId="5EE247D6" w:rsidR="000E4A3C" w:rsidRPr="002778A3" w:rsidRDefault="000E4A3C" w:rsidP="000E4A3C">
      <w:pPr>
        <w:adjustRightInd w:val="0"/>
        <w:rPr>
          <w:rFonts w:eastAsia="Times New Roman" w:cs="Times New Roman"/>
          <w:szCs w:val="24"/>
          <w:lang w:eastAsia="en-GB"/>
        </w:rPr>
      </w:pPr>
      <w:bookmarkStart w:id="188" w:name="_Toc435109052"/>
      <w:r w:rsidRPr="002778A3">
        <w:rPr>
          <w:rFonts w:cs="Times New Roman"/>
          <w:szCs w:val="24"/>
        </w:rPr>
        <w:t xml:space="preserve">They must have the appropriate resources to implement the action and implement the action under their own responsibility and in accordance with Article 11. If they rely on other </w:t>
      </w:r>
      <w:r w:rsidRPr="002778A3">
        <w:rPr>
          <w:rFonts w:cs="Times New Roman"/>
          <w:szCs w:val="24"/>
        </w:rPr>
        <w:lastRenderedPageBreak/>
        <w:t>participa</w:t>
      </w:r>
      <w:r w:rsidR="00D77301">
        <w:rPr>
          <w:rFonts w:cs="Times New Roman"/>
          <w:szCs w:val="24"/>
        </w:rPr>
        <w:t>t</w:t>
      </w:r>
      <w:r w:rsidR="008F6B9E">
        <w:rPr>
          <w:rFonts w:cs="Times New Roman"/>
          <w:szCs w:val="24"/>
        </w:rPr>
        <w:t>ing entities</w:t>
      </w:r>
      <w:r w:rsidRPr="002778A3">
        <w:rPr>
          <w:rFonts w:cs="Times New Roman"/>
          <w:szCs w:val="24"/>
        </w:rPr>
        <w:t xml:space="preserve"> (see Article 9), they </w:t>
      </w:r>
      <w:r w:rsidRPr="002778A3">
        <w:rPr>
          <w:rFonts w:eastAsia="Times New Roman" w:cs="Times New Roman"/>
          <w:szCs w:val="24"/>
          <w:lang w:eastAsia="en-GB"/>
        </w:rPr>
        <w:t xml:space="preserve">retain sole responsibility towards the </w:t>
      </w:r>
      <w:r w:rsidRPr="002778A3">
        <w:rPr>
          <w:rFonts w:cs="Times New Roman"/>
          <w:szCs w:val="24"/>
        </w:rPr>
        <w:t>granting authority</w:t>
      </w:r>
      <w:r w:rsidRPr="002778A3">
        <w:rPr>
          <w:rFonts w:eastAsia="Times New Roman" w:cs="Times New Roman"/>
          <w:szCs w:val="24"/>
          <w:lang w:eastAsia="en-GB"/>
        </w:rPr>
        <w:t xml:space="preserve"> and the other beneficiaries.</w:t>
      </w:r>
    </w:p>
    <w:p w14:paraId="039722E1" w14:textId="77777777" w:rsidR="000E4A3C" w:rsidRPr="002778A3" w:rsidRDefault="000E4A3C" w:rsidP="000E4A3C">
      <w:pPr>
        <w:adjustRightInd w:val="0"/>
        <w:rPr>
          <w:rFonts w:eastAsia="Calibri" w:cs="Times New Roman"/>
          <w:i/>
          <w:szCs w:val="24"/>
        </w:rPr>
      </w:pPr>
      <w:r w:rsidRPr="002778A3">
        <w:rPr>
          <w:rFonts w:eastAsia="Times New Roman" w:cs="Times New Roman"/>
          <w:szCs w:val="24"/>
          <w:lang w:eastAsia="en-GB"/>
        </w:rPr>
        <w:t xml:space="preserve">They are jointly responsible for the </w:t>
      </w:r>
      <w:r w:rsidRPr="002778A3">
        <w:rPr>
          <w:rFonts w:eastAsia="Times New Roman" w:cs="Times New Roman"/>
          <w:i/>
          <w:szCs w:val="24"/>
          <w:lang w:eastAsia="en-GB"/>
        </w:rPr>
        <w:t xml:space="preserve">technical </w:t>
      </w:r>
      <w:r w:rsidRPr="002778A3">
        <w:rPr>
          <w:rFonts w:eastAsia="Times New Roman" w:cs="Times New Roman"/>
          <w:szCs w:val="24"/>
          <w:lang w:eastAsia="en-GB"/>
        </w:rPr>
        <w:t xml:space="preserve">implementation of the action. If one of the beneficiaries fails to implement their part of the action, the other beneficiaries must ensure that this part is implemented by someone else (without being entitled to an increase of the maximum grant amount and subject to an amendment; see Article 39). </w:t>
      </w:r>
      <w:r w:rsidRPr="002778A3">
        <w:rPr>
          <w:rFonts w:eastAsia="Calibri" w:cs="Times New Roman"/>
          <w:szCs w:val="24"/>
        </w:rPr>
        <w:t xml:space="preserve">The </w:t>
      </w:r>
      <w:r w:rsidRPr="002778A3">
        <w:rPr>
          <w:rFonts w:eastAsia="Calibri" w:cs="Times New Roman"/>
          <w:i/>
          <w:szCs w:val="24"/>
        </w:rPr>
        <w:t>financial</w:t>
      </w:r>
      <w:r w:rsidRPr="002778A3">
        <w:rPr>
          <w:rFonts w:eastAsia="Calibri" w:cs="Times New Roman"/>
          <w:szCs w:val="24"/>
        </w:rPr>
        <w:t xml:space="preserve"> responsibility of each beneficiary in case of recoveries is governed by Article 22.</w:t>
      </w:r>
      <w:r w:rsidRPr="002778A3">
        <w:rPr>
          <w:rFonts w:eastAsia="Calibri" w:cs="Times New Roman"/>
          <w:i/>
          <w:szCs w:val="24"/>
        </w:rPr>
        <w:t xml:space="preserve"> </w:t>
      </w:r>
    </w:p>
    <w:p w14:paraId="5821C031" w14:textId="77777777" w:rsidR="000E4A3C" w:rsidRPr="002778A3" w:rsidRDefault="000E4A3C" w:rsidP="000E4A3C">
      <w:pPr>
        <w:adjustRightInd w:val="0"/>
        <w:rPr>
          <w:rFonts w:cs="Times New Roman"/>
          <w:szCs w:val="24"/>
        </w:rPr>
      </w:pPr>
      <w:r w:rsidRPr="002778A3">
        <w:rPr>
          <w:rFonts w:cs="Times New Roman"/>
          <w:szCs w:val="24"/>
        </w:rPr>
        <w:t>The beneficiaries (and their action) must remain eligible under the EU programme funding the grant for the entire duration of the action. Costs and contributions will be eligible only as long as the beneficiary and the action are eligible.</w:t>
      </w:r>
    </w:p>
    <w:bookmarkEnd w:id="188"/>
    <w:p w14:paraId="21D70952" w14:textId="77777777" w:rsidR="000E4A3C" w:rsidRPr="002778A3" w:rsidRDefault="000E4A3C" w:rsidP="000E4A3C">
      <w:pPr>
        <w:tabs>
          <w:tab w:val="left" w:pos="426"/>
        </w:tabs>
        <w:rPr>
          <w:rFonts w:eastAsia="Times New Roman" w:cs="Times New Roman"/>
          <w:szCs w:val="24"/>
          <w:lang w:eastAsia="en-GB"/>
        </w:rPr>
      </w:pPr>
      <w:r w:rsidRPr="002778A3">
        <w:rPr>
          <w:rFonts w:eastAsia="Times New Roman" w:cs="Times New Roman"/>
          <w:szCs w:val="24"/>
          <w:lang w:eastAsia="en-GB"/>
        </w:rPr>
        <w:t xml:space="preserve">The </w:t>
      </w:r>
      <w:r w:rsidRPr="002778A3">
        <w:rPr>
          <w:rFonts w:eastAsia="Times New Roman" w:cs="Times New Roman"/>
          <w:b/>
          <w:szCs w:val="24"/>
          <w:lang w:eastAsia="en-GB"/>
        </w:rPr>
        <w:t>internal roles and responsibilities</w:t>
      </w:r>
      <w:r w:rsidRPr="002778A3">
        <w:rPr>
          <w:rFonts w:eastAsia="Times New Roman" w:cs="Times New Roman"/>
          <w:szCs w:val="24"/>
          <w:lang w:eastAsia="en-GB"/>
        </w:rPr>
        <w:t xml:space="preserve"> of the beneficiaries are divided as follows:</w:t>
      </w:r>
    </w:p>
    <w:p w14:paraId="518D4962" w14:textId="77777777" w:rsidR="000E4A3C" w:rsidRPr="002778A3" w:rsidRDefault="000E4A3C" w:rsidP="00207238">
      <w:pPr>
        <w:numPr>
          <w:ilvl w:val="0"/>
          <w:numId w:val="42"/>
        </w:numPr>
        <w:rPr>
          <w:rFonts w:cs="Times New Roman"/>
          <w:szCs w:val="24"/>
          <w:lang w:eastAsia="en-GB"/>
        </w:rPr>
      </w:pPr>
      <w:r w:rsidRPr="002778A3">
        <w:rPr>
          <w:rFonts w:cs="Times New Roman"/>
          <w:szCs w:val="24"/>
          <w:lang w:eastAsia="en-GB"/>
        </w:rPr>
        <w:t>Each beneficiary must:</w:t>
      </w:r>
    </w:p>
    <w:p w14:paraId="34451017" w14:textId="25B11959" w:rsidR="000E4A3C" w:rsidRPr="00F87969" w:rsidRDefault="000E4A3C" w:rsidP="00A15B01">
      <w:pPr>
        <w:numPr>
          <w:ilvl w:val="0"/>
          <w:numId w:val="9"/>
        </w:numPr>
        <w:ind w:left="1560"/>
        <w:rPr>
          <w:rFonts w:eastAsia="Times New Roman" w:cs="Times New Roman"/>
          <w:szCs w:val="24"/>
          <w:lang w:eastAsia="en-GB"/>
        </w:rPr>
      </w:pPr>
      <w:r w:rsidRPr="00DA285A">
        <w:rPr>
          <w:rFonts w:eastAsia="Times New Roman" w:cs="Times New Roman"/>
          <w:szCs w:val="24"/>
          <w:lang w:eastAsia="en-GB"/>
        </w:rPr>
        <w:t xml:space="preserve">keep </w:t>
      </w:r>
      <w:r w:rsidRPr="00F87969">
        <w:rPr>
          <w:rFonts w:eastAsia="Times New Roman" w:cs="Times New Roman"/>
          <w:szCs w:val="24"/>
          <w:lang w:eastAsia="en-GB"/>
        </w:rPr>
        <w:t xml:space="preserve">information stored in the </w:t>
      </w:r>
      <w:r w:rsidR="007D55A1" w:rsidRPr="00F87969">
        <w:rPr>
          <w:rFonts w:eastAsia="Times New Roman" w:cs="Times New Roman"/>
          <w:szCs w:val="24"/>
          <w:lang w:eastAsia="en-GB"/>
        </w:rPr>
        <w:t xml:space="preserve">Erasmus+ </w:t>
      </w:r>
      <w:r w:rsidR="00C6603D">
        <w:rPr>
          <w:rFonts w:eastAsia="Times New Roman" w:cs="Times New Roman"/>
          <w:szCs w:val="24"/>
          <w:lang w:eastAsia="en-GB"/>
        </w:rPr>
        <w:t xml:space="preserve">reporting and </w:t>
      </w:r>
      <w:r w:rsidR="007D55A1" w:rsidRPr="00F87969">
        <w:rPr>
          <w:rFonts w:eastAsia="Times New Roman" w:cs="Times New Roman"/>
          <w:szCs w:val="24"/>
          <w:lang w:eastAsia="en-GB"/>
        </w:rPr>
        <w:t>management tool</w:t>
      </w:r>
      <w:r w:rsidRPr="00F87969">
        <w:rPr>
          <w:rFonts w:eastAsia="Times New Roman" w:cs="Times New Roman"/>
          <w:szCs w:val="24"/>
          <w:lang w:eastAsia="en-GB"/>
        </w:rPr>
        <w:t xml:space="preserve"> up to date (see Article 19)</w:t>
      </w:r>
    </w:p>
    <w:p w14:paraId="588713E0" w14:textId="77777777" w:rsidR="000E4A3C" w:rsidRPr="002778A3" w:rsidRDefault="000E4A3C" w:rsidP="00A15B01">
      <w:pPr>
        <w:numPr>
          <w:ilvl w:val="0"/>
          <w:numId w:val="9"/>
        </w:numPr>
        <w:ind w:left="1560"/>
        <w:rPr>
          <w:rFonts w:eastAsia="Times New Roman" w:cs="Times New Roman"/>
          <w:szCs w:val="24"/>
          <w:lang w:eastAsia="en-GB"/>
        </w:rPr>
      </w:pPr>
      <w:r w:rsidRPr="00DA285A">
        <w:rPr>
          <w:rFonts w:eastAsia="Times New Roman" w:cs="Times New Roman"/>
          <w:szCs w:val="24"/>
          <w:lang w:eastAsia="en-GB"/>
        </w:rPr>
        <w:t>inform the granting authority (and the other beneficiaries) immediately of any</w:t>
      </w:r>
      <w:r w:rsidRPr="002778A3">
        <w:rPr>
          <w:rFonts w:eastAsia="Times New Roman" w:cs="Times New Roman"/>
          <w:szCs w:val="24"/>
          <w:lang w:eastAsia="en-GB"/>
        </w:rPr>
        <w:t xml:space="preserve"> events or circumstances likely to affect significantly or delay the implementation of the action (see Article 19)</w:t>
      </w:r>
    </w:p>
    <w:p w14:paraId="51126A31" w14:textId="77777777" w:rsidR="000E4A3C" w:rsidRPr="002778A3" w:rsidRDefault="000E4A3C" w:rsidP="00A15B01">
      <w:pPr>
        <w:numPr>
          <w:ilvl w:val="0"/>
          <w:numId w:val="9"/>
        </w:numPr>
        <w:ind w:left="1560"/>
        <w:rPr>
          <w:rFonts w:eastAsia="Times New Roman" w:cs="Times New Roman"/>
          <w:szCs w:val="24"/>
          <w:lang w:eastAsia="en-GB"/>
        </w:rPr>
      </w:pPr>
      <w:r w:rsidRPr="002778A3">
        <w:rPr>
          <w:rFonts w:eastAsia="Times New Roman" w:cs="Times New Roman"/>
          <w:szCs w:val="24"/>
          <w:lang w:eastAsia="en-GB"/>
        </w:rPr>
        <w:t xml:space="preserve">submit to the coordinator in good time: </w:t>
      </w:r>
    </w:p>
    <w:p w14:paraId="4A80B045" w14:textId="665B88BF" w:rsidR="000E4A3C" w:rsidRPr="002778A3" w:rsidRDefault="000E4A3C" w:rsidP="000E4A3C">
      <w:pPr>
        <w:numPr>
          <w:ilvl w:val="0"/>
          <w:numId w:val="1"/>
        </w:numPr>
        <w:ind w:left="2127" w:hanging="284"/>
        <w:rPr>
          <w:rFonts w:eastAsia="Times New Roman" w:cs="Times New Roman"/>
          <w:szCs w:val="24"/>
          <w:lang w:eastAsia="en-GB"/>
        </w:rPr>
      </w:pPr>
      <w:r w:rsidRPr="002778A3">
        <w:rPr>
          <w:rFonts w:eastAsia="Times New Roman" w:cs="Times New Roman"/>
          <w:szCs w:val="24"/>
          <w:lang w:eastAsia="en-GB"/>
        </w:rPr>
        <w:t>the pre</w:t>
      </w:r>
      <w:r w:rsidR="00F87969">
        <w:rPr>
          <w:rFonts w:eastAsia="Times New Roman" w:cs="Times New Roman"/>
          <w:szCs w:val="24"/>
          <w:lang w:eastAsia="en-GB"/>
        </w:rPr>
        <w:t>-</w:t>
      </w:r>
      <w:r w:rsidRPr="002778A3">
        <w:rPr>
          <w:rFonts w:eastAsia="Times New Roman" w:cs="Times New Roman"/>
          <w:szCs w:val="24"/>
          <w:lang w:eastAsia="en-GB"/>
        </w:rPr>
        <w:t>financing guarantees (if required; see Article 23)</w:t>
      </w:r>
    </w:p>
    <w:p w14:paraId="45F71212" w14:textId="5B83A616" w:rsidR="000E4A3C" w:rsidRPr="00DA285A" w:rsidRDefault="000E4A3C" w:rsidP="000E4A3C">
      <w:pPr>
        <w:numPr>
          <w:ilvl w:val="0"/>
          <w:numId w:val="1"/>
        </w:numPr>
        <w:ind w:left="2127" w:hanging="284"/>
        <w:rPr>
          <w:rFonts w:eastAsia="Times New Roman" w:cs="Times New Roman"/>
          <w:bCs/>
          <w:i/>
          <w:szCs w:val="24"/>
          <w:lang w:eastAsia="en-GB"/>
        </w:rPr>
      </w:pPr>
      <w:r w:rsidRPr="002778A3">
        <w:rPr>
          <w:rFonts w:eastAsia="Times New Roman" w:cs="Times New Roman"/>
          <w:szCs w:val="24"/>
          <w:lang w:eastAsia="en-GB"/>
        </w:rPr>
        <w:t xml:space="preserve">the financial statements </w:t>
      </w:r>
      <w:r w:rsidRPr="00DA285A">
        <w:rPr>
          <w:rFonts w:cs="Times New Roman"/>
          <w:bCs/>
          <w:i/>
          <w:szCs w:val="24"/>
        </w:rPr>
        <w:t xml:space="preserve"> </w:t>
      </w:r>
    </w:p>
    <w:p w14:paraId="327D0F90" w14:textId="77777777" w:rsidR="000E4A3C" w:rsidRPr="002778A3" w:rsidRDefault="000E4A3C" w:rsidP="000E4A3C">
      <w:pPr>
        <w:numPr>
          <w:ilvl w:val="0"/>
          <w:numId w:val="1"/>
        </w:numPr>
        <w:ind w:left="2127" w:hanging="284"/>
        <w:rPr>
          <w:rFonts w:eastAsia="Times New Roman" w:cs="Times New Roman"/>
          <w:szCs w:val="24"/>
          <w:lang w:eastAsia="en-GB"/>
        </w:rPr>
      </w:pPr>
      <w:r w:rsidRPr="002778A3">
        <w:rPr>
          <w:rFonts w:eastAsia="Times New Roman" w:cs="Times New Roman"/>
          <w:szCs w:val="24"/>
          <w:lang w:eastAsia="en-GB"/>
        </w:rPr>
        <w:t>the contribution to the deliverables and technical reports (see Article 21)</w:t>
      </w:r>
      <w:r w:rsidRPr="002778A3" w:rsidDel="00D30AF0">
        <w:rPr>
          <w:rFonts w:eastAsia="Times New Roman" w:cs="Times New Roman"/>
          <w:szCs w:val="24"/>
          <w:lang w:eastAsia="en-GB"/>
        </w:rPr>
        <w:t xml:space="preserve"> </w:t>
      </w:r>
    </w:p>
    <w:p w14:paraId="02CAC4AF" w14:textId="77777777" w:rsidR="000E4A3C" w:rsidRPr="002778A3" w:rsidRDefault="000E4A3C" w:rsidP="000E4A3C">
      <w:pPr>
        <w:numPr>
          <w:ilvl w:val="0"/>
          <w:numId w:val="1"/>
        </w:numPr>
        <w:ind w:left="2127" w:hanging="284"/>
        <w:rPr>
          <w:rFonts w:eastAsia="Times New Roman" w:cs="Times New Roman"/>
          <w:szCs w:val="24"/>
          <w:lang w:eastAsia="en-GB"/>
        </w:rPr>
      </w:pPr>
      <w:r w:rsidRPr="002778A3">
        <w:rPr>
          <w:rFonts w:eastAsia="Times New Roman" w:cs="Times New Roman"/>
          <w:szCs w:val="24"/>
          <w:lang w:eastAsia="en-GB"/>
        </w:rPr>
        <w:t>any other documents or information required by the granting authority under the Agreement</w:t>
      </w:r>
    </w:p>
    <w:p w14:paraId="5DECF10B" w14:textId="2CFD7CD8" w:rsidR="000E4A3C" w:rsidRPr="002778A3" w:rsidRDefault="000E4A3C" w:rsidP="00207238">
      <w:pPr>
        <w:numPr>
          <w:ilvl w:val="0"/>
          <w:numId w:val="42"/>
        </w:numPr>
        <w:rPr>
          <w:rFonts w:cs="Times New Roman"/>
          <w:szCs w:val="24"/>
          <w:lang w:eastAsia="en-GB"/>
        </w:rPr>
      </w:pPr>
      <w:r w:rsidRPr="002778A3">
        <w:rPr>
          <w:rFonts w:cs="Times New Roman"/>
          <w:szCs w:val="24"/>
          <w:lang w:eastAsia="en-GB"/>
        </w:rPr>
        <w:t>The coordinator must:</w:t>
      </w:r>
    </w:p>
    <w:p w14:paraId="65E82350" w14:textId="77777777" w:rsidR="000E4A3C" w:rsidRPr="002778A3" w:rsidRDefault="000E4A3C" w:rsidP="00207238">
      <w:pPr>
        <w:numPr>
          <w:ilvl w:val="0"/>
          <w:numId w:val="57"/>
        </w:numPr>
        <w:ind w:left="1560"/>
        <w:rPr>
          <w:rFonts w:eastAsia="Times New Roman" w:cs="Times New Roman"/>
          <w:szCs w:val="24"/>
          <w:lang w:eastAsia="en-GB"/>
        </w:rPr>
      </w:pPr>
      <w:r w:rsidRPr="002778A3">
        <w:rPr>
          <w:rFonts w:eastAsia="Times New Roman" w:cs="Times New Roman"/>
          <w:szCs w:val="24"/>
          <w:lang w:eastAsia="en-GB"/>
        </w:rPr>
        <w:t>monitor that the action is implemented properly (see Article 11)</w:t>
      </w:r>
    </w:p>
    <w:p w14:paraId="159F989F" w14:textId="77777777" w:rsidR="000E4A3C" w:rsidRPr="002778A3" w:rsidRDefault="000E4A3C" w:rsidP="00207238">
      <w:pPr>
        <w:numPr>
          <w:ilvl w:val="0"/>
          <w:numId w:val="57"/>
        </w:numPr>
        <w:ind w:left="1560"/>
        <w:rPr>
          <w:rFonts w:eastAsia="Times New Roman" w:cs="Times New Roman"/>
          <w:szCs w:val="24"/>
          <w:lang w:eastAsia="en-GB"/>
        </w:rPr>
      </w:pPr>
      <w:r w:rsidRPr="002778A3">
        <w:rPr>
          <w:rFonts w:eastAsia="Times New Roman" w:cs="Times New Roman"/>
          <w:szCs w:val="24"/>
          <w:lang w:eastAsia="en-GB"/>
        </w:rPr>
        <w:t xml:space="preserve">act as the intermediary for all communications between the consortium and the granting authority, unless the Agreement or granting authority specifies otherwise, and in particular:  </w:t>
      </w:r>
    </w:p>
    <w:p w14:paraId="26AEB619" w14:textId="77777777" w:rsidR="000E4A3C" w:rsidRPr="002778A3" w:rsidRDefault="000E4A3C" w:rsidP="00207238">
      <w:pPr>
        <w:numPr>
          <w:ilvl w:val="0"/>
          <w:numId w:val="41"/>
        </w:numPr>
        <w:tabs>
          <w:tab w:val="left" w:pos="600"/>
        </w:tabs>
        <w:ind w:left="2127"/>
        <w:rPr>
          <w:rFonts w:eastAsia="Times New Roman" w:cs="Times New Roman"/>
          <w:szCs w:val="24"/>
          <w:lang w:eastAsia="en-GB"/>
        </w:rPr>
      </w:pPr>
      <w:r w:rsidRPr="002778A3">
        <w:rPr>
          <w:rFonts w:eastAsia="Times New Roman" w:cs="Times New Roman"/>
          <w:szCs w:val="24"/>
          <w:lang w:eastAsia="en-GB"/>
        </w:rPr>
        <w:t>submit the prefinancing guarantees to the granting authority (if any)</w:t>
      </w:r>
    </w:p>
    <w:p w14:paraId="178CA89D" w14:textId="77777777" w:rsidR="000E4A3C" w:rsidRPr="002778A3" w:rsidRDefault="000E4A3C" w:rsidP="00207238">
      <w:pPr>
        <w:numPr>
          <w:ilvl w:val="0"/>
          <w:numId w:val="41"/>
        </w:numPr>
        <w:ind w:left="2127"/>
        <w:rPr>
          <w:rFonts w:eastAsia="Times New Roman" w:cs="Times New Roman"/>
          <w:szCs w:val="24"/>
          <w:lang w:eastAsia="en-GB"/>
        </w:rPr>
      </w:pPr>
      <w:r w:rsidRPr="002778A3">
        <w:rPr>
          <w:rFonts w:eastAsia="Times New Roman" w:cs="Times New Roman"/>
          <w:szCs w:val="24"/>
          <w:lang w:eastAsia="en-GB"/>
        </w:rPr>
        <w:t xml:space="preserve">request and review any documents or information required and verify their quality and completeness before passing them on to the granting authority </w:t>
      </w:r>
    </w:p>
    <w:p w14:paraId="0A2D461C" w14:textId="77777777" w:rsidR="000E4A3C" w:rsidRPr="002778A3" w:rsidRDefault="000E4A3C" w:rsidP="00207238">
      <w:pPr>
        <w:numPr>
          <w:ilvl w:val="0"/>
          <w:numId w:val="41"/>
        </w:numPr>
        <w:ind w:left="2127"/>
        <w:rPr>
          <w:rFonts w:eastAsia="Times New Roman" w:cs="Times New Roman"/>
          <w:szCs w:val="24"/>
          <w:lang w:eastAsia="en-GB"/>
        </w:rPr>
      </w:pPr>
      <w:r w:rsidRPr="002778A3">
        <w:rPr>
          <w:rFonts w:eastAsia="Times New Roman" w:cs="Times New Roman"/>
          <w:szCs w:val="24"/>
          <w:lang w:eastAsia="en-GB"/>
        </w:rPr>
        <w:t>submit the deliverables and reports to the granting authority</w:t>
      </w:r>
    </w:p>
    <w:p w14:paraId="05E7670F" w14:textId="77777777" w:rsidR="000E4A3C" w:rsidRPr="002778A3" w:rsidRDefault="000E4A3C" w:rsidP="00207238">
      <w:pPr>
        <w:numPr>
          <w:ilvl w:val="0"/>
          <w:numId w:val="41"/>
        </w:numPr>
        <w:ind w:left="2127"/>
        <w:rPr>
          <w:rFonts w:eastAsia="Times New Roman" w:cs="Times New Roman"/>
          <w:szCs w:val="24"/>
          <w:lang w:eastAsia="en-GB"/>
        </w:rPr>
      </w:pPr>
      <w:r w:rsidRPr="002778A3">
        <w:rPr>
          <w:rFonts w:eastAsia="Times New Roman" w:cs="Times New Roman"/>
          <w:szCs w:val="24"/>
          <w:lang w:eastAsia="en-GB"/>
        </w:rPr>
        <w:lastRenderedPageBreak/>
        <w:t xml:space="preserve">inform the granting authority about the payments made to the other beneficiaries (report on the distribution of payments; if required, see Articles 22 and 32) </w:t>
      </w:r>
    </w:p>
    <w:p w14:paraId="1969577C" w14:textId="77777777" w:rsidR="000E4A3C" w:rsidRPr="002778A3" w:rsidRDefault="000E4A3C" w:rsidP="00207238">
      <w:pPr>
        <w:numPr>
          <w:ilvl w:val="0"/>
          <w:numId w:val="57"/>
        </w:numPr>
        <w:ind w:left="1560"/>
        <w:rPr>
          <w:rFonts w:eastAsia="Times New Roman" w:cs="Times New Roman"/>
          <w:szCs w:val="24"/>
          <w:lang w:eastAsia="en-GB"/>
        </w:rPr>
      </w:pPr>
      <w:r w:rsidRPr="002778A3">
        <w:rPr>
          <w:rFonts w:eastAsia="Times New Roman" w:cs="Times New Roman"/>
          <w:szCs w:val="24"/>
          <w:lang w:eastAsia="en-GB"/>
        </w:rPr>
        <w:t xml:space="preserve">distribute the payments received from the granting authority to the other beneficiaries without unjustified delay (see Article 22). </w:t>
      </w:r>
    </w:p>
    <w:p w14:paraId="794DE9E3" w14:textId="65122F75" w:rsidR="000E4A3C" w:rsidRPr="002778A3" w:rsidRDefault="000E4A3C" w:rsidP="000E4A3C">
      <w:pPr>
        <w:rPr>
          <w:rFonts w:cs="Times New Roman"/>
          <w:szCs w:val="24"/>
          <w:lang w:eastAsia="en-GB"/>
        </w:rPr>
      </w:pPr>
      <w:r w:rsidRPr="002778A3">
        <w:rPr>
          <w:rFonts w:cs="Times New Roman"/>
          <w:szCs w:val="24"/>
          <w:lang w:eastAsia="en-GB"/>
        </w:rPr>
        <w:t>The coordinator may not delegate or subcontract the above-mentioned tasks to any other beneficiary or third party</w:t>
      </w:r>
      <w:r w:rsidR="006B51AF">
        <w:rPr>
          <w:rFonts w:cs="Times New Roman"/>
          <w:szCs w:val="24"/>
          <w:lang w:eastAsia="en-GB"/>
        </w:rPr>
        <w:t>.</w:t>
      </w:r>
    </w:p>
    <w:p w14:paraId="3D12B25C" w14:textId="56A36461" w:rsidR="000E4A3C" w:rsidRPr="002778A3" w:rsidRDefault="000E4A3C" w:rsidP="000E4A3C">
      <w:pPr>
        <w:rPr>
          <w:rFonts w:cs="Times New Roman"/>
          <w:i/>
          <w:szCs w:val="24"/>
          <w:lang w:eastAsia="en-GB"/>
        </w:rPr>
      </w:pPr>
      <w:r w:rsidRPr="002778A3">
        <w:rPr>
          <w:rFonts w:cs="Times New Roman"/>
        </w:rPr>
        <w:t>However, c</w:t>
      </w:r>
      <w:r w:rsidRPr="002778A3">
        <w:rPr>
          <w:rFonts w:cs="Times New Roman"/>
          <w:szCs w:val="24"/>
          <w:lang w:eastAsia="en-GB"/>
        </w:rPr>
        <w:t>oordinators which are public bodies may delegate the tasks set out in Point (b)(ii) last indent and (iii) above to entities with ‘authorisation to administer’ which they have created or which are controlled by them. In this case, the coordinator retains sole responsibility for the payments and for compliance with the obligations under the Agreement.</w:t>
      </w:r>
    </w:p>
    <w:p w14:paraId="115147DF" w14:textId="7BB2A521" w:rsidR="000E4A3C" w:rsidRPr="002778A3" w:rsidRDefault="000E4A3C" w:rsidP="000E4A3C">
      <w:pPr>
        <w:rPr>
          <w:rFonts w:cs="Times New Roman"/>
          <w:szCs w:val="24"/>
          <w:lang w:eastAsia="en-GB"/>
        </w:rPr>
      </w:pPr>
      <w:r w:rsidRPr="002778A3">
        <w:rPr>
          <w:rFonts w:cs="Times New Roman"/>
          <w:szCs w:val="24"/>
          <w:lang w:eastAsia="en-GB"/>
        </w:rPr>
        <w:t>Moreover, coordinators which are ‘sole beneficiaries’</w:t>
      </w:r>
      <w:r w:rsidRPr="002778A3">
        <w:rPr>
          <w:rStyle w:val="FootnoteReference"/>
          <w:szCs w:val="24"/>
          <w:lang w:eastAsia="en-GB"/>
        </w:rPr>
        <w:footnoteReference w:id="14"/>
      </w:r>
      <w:r w:rsidRPr="002778A3">
        <w:rPr>
          <w:rFonts w:cs="Times New Roman"/>
          <w:szCs w:val="24"/>
          <w:lang w:eastAsia="en-GB"/>
        </w:rPr>
        <w:t xml:space="preserve"> may delegate the tasks set out </w:t>
      </w:r>
      <w:r w:rsidRPr="002778A3">
        <w:rPr>
          <w:rFonts w:eastAsia="Calibri" w:cs="Times New Roman"/>
          <w:szCs w:val="24"/>
        </w:rPr>
        <w:t>in Point (</w:t>
      </w:r>
      <w:r w:rsidRPr="002778A3">
        <w:rPr>
          <w:rFonts w:eastAsia="Calibri" w:cs="Times New Roman"/>
          <w:iCs/>
        </w:rPr>
        <w:t xml:space="preserve">b)(i) to (iii) </w:t>
      </w:r>
      <w:r w:rsidRPr="002778A3">
        <w:rPr>
          <w:rFonts w:eastAsia="Calibri" w:cs="Times New Roman"/>
          <w:szCs w:val="24"/>
        </w:rPr>
        <w:t xml:space="preserve">above to one of their members. The </w:t>
      </w:r>
      <w:r w:rsidRPr="002778A3">
        <w:rPr>
          <w:rFonts w:eastAsia="Calibri" w:cs="Times New Roman"/>
          <w:iCs/>
          <w:szCs w:val="24"/>
        </w:rPr>
        <w:t xml:space="preserve">coordinator </w:t>
      </w:r>
      <w:r w:rsidRPr="002778A3">
        <w:rPr>
          <w:rFonts w:eastAsia="Calibri" w:cs="Times New Roman"/>
          <w:szCs w:val="24"/>
        </w:rPr>
        <w:t xml:space="preserve">retains sole responsibility for compliance with the obligations under the </w:t>
      </w:r>
      <w:r w:rsidRPr="002778A3">
        <w:rPr>
          <w:rFonts w:eastAsia="Calibri" w:cs="Times New Roman"/>
          <w:iCs/>
          <w:szCs w:val="24"/>
        </w:rPr>
        <w:t>Agreement</w:t>
      </w:r>
      <w:r w:rsidRPr="002778A3">
        <w:rPr>
          <w:rFonts w:cs="Times New Roman"/>
          <w:szCs w:val="24"/>
          <w:lang w:eastAsia="en-GB"/>
        </w:rPr>
        <w:t>.</w:t>
      </w:r>
    </w:p>
    <w:p w14:paraId="763EDE52"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beneficiaries must have </w:t>
      </w:r>
      <w:r w:rsidRPr="002778A3">
        <w:rPr>
          <w:rFonts w:eastAsia="Times New Roman" w:cs="Times New Roman"/>
          <w:b/>
          <w:szCs w:val="24"/>
          <w:lang w:eastAsia="en-GB"/>
        </w:rPr>
        <w:t>internal arrangements</w:t>
      </w:r>
      <w:r w:rsidRPr="002778A3">
        <w:rPr>
          <w:rFonts w:eastAsia="Times New Roman" w:cs="Times New Roman"/>
          <w:szCs w:val="24"/>
          <w:lang w:eastAsia="en-GB"/>
        </w:rPr>
        <w:t xml:space="preserve"> regarding their operation and co-ordination, to ensure that the action is implemented properly. </w:t>
      </w:r>
    </w:p>
    <w:p w14:paraId="64E3E55A" w14:textId="3749AD9B"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required by the granting </w:t>
      </w:r>
      <w:r w:rsidRPr="0027429F">
        <w:rPr>
          <w:rFonts w:eastAsia="Times New Roman" w:cs="Times New Roman"/>
          <w:szCs w:val="24"/>
          <w:lang w:eastAsia="en-GB"/>
        </w:rPr>
        <w:t>authority (see Data Sheet, Point 1), these</w:t>
      </w:r>
      <w:r w:rsidRPr="002778A3">
        <w:rPr>
          <w:rFonts w:eastAsia="Times New Roman" w:cs="Times New Roman"/>
          <w:szCs w:val="24"/>
          <w:lang w:eastAsia="en-GB"/>
        </w:rPr>
        <w:t xml:space="preserve"> arrangements must be set out in a written </w:t>
      </w:r>
      <w:r w:rsidRPr="002778A3">
        <w:rPr>
          <w:rFonts w:eastAsia="Times New Roman" w:cs="Times New Roman"/>
          <w:b/>
          <w:szCs w:val="24"/>
          <w:lang w:eastAsia="en-GB"/>
        </w:rPr>
        <w:t>consortium agreement</w:t>
      </w:r>
      <w:r w:rsidRPr="002778A3">
        <w:rPr>
          <w:rFonts w:eastAsia="Times New Roman" w:cs="Times New Roman"/>
          <w:szCs w:val="24"/>
          <w:lang w:eastAsia="en-GB"/>
        </w:rPr>
        <w:t xml:space="preserve"> between the beneficiaries, covering for instance:</w:t>
      </w:r>
    </w:p>
    <w:p w14:paraId="15E28763" w14:textId="77777777" w:rsidR="000E4A3C" w:rsidRPr="002778A3" w:rsidRDefault="000E4A3C" w:rsidP="000E4A3C">
      <w:pPr>
        <w:numPr>
          <w:ilvl w:val="0"/>
          <w:numId w:val="6"/>
        </w:numPr>
        <w:rPr>
          <w:rFonts w:cs="Times New Roman"/>
          <w:szCs w:val="24"/>
        </w:rPr>
      </w:pPr>
      <w:r w:rsidRPr="002778A3">
        <w:rPr>
          <w:rFonts w:cs="Times New Roman"/>
          <w:szCs w:val="24"/>
        </w:rPr>
        <w:t>the internal organisation of the consortium</w:t>
      </w:r>
    </w:p>
    <w:p w14:paraId="2E70A4B4" w14:textId="0777B19B" w:rsidR="000E4A3C" w:rsidRPr="00A22B1E" w:rsidRDefault="000E4A3C" w:rsidP="000E4A3C">
      <w:pPr>
        <w:numPr>
          <w:ilvl w:val="0"/>
          <w:numId w:val="6"/>
        </w:numPr>
        <w:rPr>
          <w:rFonts w:cs="Times New Roman"/>
          <w:szCs w:val="24"/>
        </w:rPr>
      </w:pPr>
      <w:r w:rsidRPr="00A22B1E">
        <w:rPr>
          <w:rFonts w:cs="Times New Roman"/>
          <w:szCs w:val="24"/>
        </w:rPr>
        <w:t xml:space="preserve">the management of access to the </w:t>
      </w:r>
      <w:r w:rsidR="009A27CD" w:rsidRPr="00A22B1E">
        <w:rPr>
          <w:rFonts w:cs="Times New Roman"/>
          <w:szCs w:val="24"/>
        </w:rPr>
        <w:t xml:space="preserve">Erasmus+ </w:t>
      </w:r>
      <w:r w:rsidR="00917CC3">
        <w:rPr>
          <w:rFonts w:cs="Times New Roman"/>
          <w:szCs w:val="24"/>
        </w:rPr>
        <w:t>reporting and management</w:t>
      </w:r>
      <w:r w:rsidR="009A27CD" w:rsidRPr="00A22B1E">
        <w:rPr>
          <w:rFonts w:cs="Times New Roman"/>
          <w:szCs w:val="24"/>
        </w:rPr>
        <w:t xml:space="preserve"> tool</w:t>
      </w:r>
    </w:p>
    <w:p w14:paraId="326B48A9" w14:textId="77777777" w:rsidR="000E4A3C" w:rsidRPr="002778A3" w:rsidRDefault="000E4A3C" w:rsidP="000E4A3C">
      <w:pPr>
        <w:numPr>
          <w:ilvl w:val="0"/>
          <w:numId w:val="6"/>
        </w:numPr>
        <w:rPr>
          <w:rFonts w:cs="Times New Roman"/>
          <w:szCs w:val="24"/>
        </w:rPr>
      </w:pPr>
      <w:r w:rsidRPr="002778A3">
        <w:rPr>
          <w:rFonts w:cs="Times New Roman"/>
          <w:szCs w:val="24"/>
        </w:rPr>
        <w:t>different distribution keys for the payments and financial responsibilities in case of recoveries (if any)</w:t>
      </w:r>
    </w:p>
    <w:p w14:paraId="58CF48DF" w14:textId="77777777" w:rsidR="000E4A3C" w:rsidRPr="002778A3" w:rsidRDefault="000E4A3C" w:rsidP="000E4A3C">
      <w:pPr>
        <w:numPr>
          <w:ilvl w:val="0"/>
          <w:numId w:val="6"/>
        </w:numPr>
        <w:rPr>
          <w:rFonts w:cs="Times New Roman"/>
          <w:szCs w:val="24"/>
        </w:rPr>
      </w:pPr>
      <w:r w:rsidRPr="002778A3">
        <w:rPr>
          <w:rFonts w:cs="Times New Roman"/>
          <w:szCs w:val="24"/>
        </w:rPr>
        <w:t>additional rules on rights and obligations related to background and results (see Article 16)</w:t>
      </w:r>
    </w:p>
    <w:p w14:paraId="232B65CF" w14:textId="77777777" w:rsidR="000E4A3C" w:rsidRPr="002778A3" w:rsidRDefault="000E4A3C" w:rsidP="000E4A3C">
      <w:pPr>
        <w:numPr>
          <w:ilvl w:val="0"/>
          <w:numId w:val="6"/>
        </w:numPr>
        <w:rPr>
          <w:rFonts w:cs="Times New Roman"/>
          <w:szCs w:val="24"/>
        </w:rPr>
      </w:pPr>
      <w:r w:rsidRPr="002778A3">
        <w:rPr>
          <w:rFonts w:cs="Times New Roman"/>
          <w:szCs w:val="24"/>
        </w:rPr>
        <w:t xml:space="preserve">settlement of internal disputes </w:t>
      </w:r>
    </w:p>
    <w:p w14:paraId="52ED8506" w14:textId="77777777" w:rsidR="000E4A3C" w:rsidRPr="002778A3" w:rsidRDefault="000E4A3C" w:rsidP="000E4A3C">
      <w:pPr>
        <w:numPr>
          <w:ilvl w:val="0"/>
          <w:numId w:val="6"/>
        </w:numPr>
        <w:rPr>
          <w:rFonts w:cs="Times New Roman"/>
          <w:szCs w:val="24"/>
        </w:rPr>
      </w:pPr>
      <w:r w:rsidRPr="002778A3">
        <w:rPr>
          <w:rFonts w:cs="Times New Roman"/>
          <w:szCs w:val="24"/>
        </w:rPr>
        <w:t>liability, indemnification and confidentiality arrangements between the beneficiaries.</w:t>
      </w:r>
    </w:p>
    <w:p w14:paraId="7D15145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internal arrangements must not contain any provision contrary to this Agreement. </w:t>
      </w:r>
    </w:p>
    <w:p w14:paraId="0A878FDB" w14:textId="77777777" w:rsidR="000E4A3C" w:rsidRPr="002778A3" w:rsidRDefault="000E4A3C" w:rsidP="000E4A3C">
      <w:pPr>
        <w:pStyle w:val="Heading4"/>
        <w:rPr>
          <w:rFonts w:ascii="Times New Roman" w:hAnsi="Times New Roman" w:cs="Times New Roman"/>
        </w:rPr>
      </w:pPr>
      <w:bookmarkStart w:id="189" w:name="_Toc435108981"/>
      <w:bookmarkStart w:id="190" w:name="_Toc524697207"/>
      <w:bookmarkStart w:id="191" w:name="_Toc529197663"/>
      <w:bookmarkStart w:id="192" w:name="_Toc530035885"/>
      <w:bookmarkStart w:id="193" w:name="_Toc24116067"/>
      <w:bookmarkStart w:id="194" w:name="_Toc24126545"/>
      <w:bookmarkStart w:id="195" w:name="_Toc88829347"/>
      <w:bookmarkStart w:id="196" w:name="_Toc90290887"/>
      <w:bookmarkStart w:id="197" w:name="_Toc122444295"/>
      <w:bookmarkStart w:id="198" w:name="_Toc128473997"/>
      <w:bookmarkEnd w:id="187"/>
      <w:r w:rsidRPr="002778A3">
        <w:rPr>
          <w:rFonts w:ascii="Times New Roman" w:hAnsi="Times New Roman" w:cs="Times New Roman"/>
        </w:rPr>
        <w:t>ARTICLE 8 —</w:t>
      </w:r>
      <w:bookmarkEnd w:id="189"/>
      <w:bookmarkEnd w:id="190"/>
      <w:bookmarkEnd w:id="191"/>
      <w:bookmarkEnd w:id="192"/>
      <w:r w:rsidRPr="002778A3">
        <w:rPr>
          <w:rFonts w:ascii="Times New Roman" w:hAnsi="Times New Roman" w:cs="Times New Roman"/>
        </w:rPr>
        <w:t xml:space="preserve"> AFFILIATED ENTITIES</w:t>
      </w:r>
      <w:bookmarkEnd w:id="193"/>
      <w:bookmarkEnd w:id="194"/>
      <w:bookmarkEnd w:id="195"/>
      <w:bookmarkEnd w:id="196"/>
      <w:bookmarkEnd w:id="197"/>
      <w:bookmarkEnd w:id="198"/>
    </w:p>
    <w:p w14:paraId="364C2C93" w14:textId="0B444E79" w:rsidR="000E4A3C" w:rsidRPr="002778A3" w:rsidRDefault="000E4A3C" w:rsidP="000E4A3C">
      <w:pPr>
        <w:adjustRightInd w:val="0"/>
        <w:rPr>
          <w:rFonts w:eastAsia="Times New Roman" w:cs="Times New Roman"/>
          <w:b/>
          <w:szCs w:val="24"/>
          <w:lang w:eastAsia="en-GB"/>
        </w:rPr>
      </w:pPr>
      <w:bookmarkStart w:id="199" w:name="_Toc435108983"/>
      <w:r w:rsidRPr="002778A3">
        <w:rPr>
          <w:rFonts w:eastAsia="Times New Roman" w:cs="Times New Roman"/>
          <w:szCs w:val="24"/>
          <w:lang w:eastAsia="en-GB"/>
        </w:rPr>
        <w:t>Not applicable</w:t>
      </w:r>
      <w:bookmarkStart w:id="200" w:name="_Toc524697208"/>
      <w:bookmarkStart w:id="201" w:name="_Toc529197664"/>
      <w:bookmarkStart w:id="202" w:name="_Toc530035886"/>
      <w:bookmarkEnd w:id="199"/>
      <w:r w:rsidR="000E7979">
        <w:rPr>
          <w:rFonts w:eastAsia="Times New Roman" w:cs="Times New Roman"/>
          <w:szCs w:val="24"/>
          <w:lang w:eastAsia="en-GB"/>
        </w:rPr>
        <w:t>.</w:t>
      </w:r>
    </w:p>
    <w:p w14:paraId="2356C797" w14:textId="2EF91DBA" w:rsidR="000E4A3C" w:rsidRPr="002778A3" w:rsidRDefault="000E4A3C" w:rsidP="000E4A3C">
      <w:pPr>
        <w:pStyle w:val="Heading4"/>
        <w:rPr>
          <w:rFonts w:ascii="Times New Roman" w:eastAsia="Times New Roman" w:hAnsi="Times New Roman" w:cs="Times New Roman"/>
          <w:b w:val="0"/>
          <w:szCs w:val="24"/>
          <w:lang w:eastAsia="en-GB"/>
        </w:rPr>
      </w:pPr>
      <w:bookmarkStart w:id="203" w:name="_Toc24116068"/>
      <w:bookmarkStart w:id="204" w:name="_Toc24126546"/>
      <w:bookmarkStart w:id="205" w:name="_Toc88829348"/>
      <w:bookmarkStart w:id="206" w:name="_Toc90290888"/>
      <w:bookmarkStart w:id="207" w:name="_Toc122444296"/>
      <w:bookmarkStart w:id="208" w:name="_Toc128473998"/>
      <w:r w:rsidRPr="002778A3">
        <w:rPr>
          <w:rFonts w:ascii="Times New Roman" w:eastAsia="Times New Roman" w:hAnsi="Times New Roman" w:cs="Times New Roman"/>
          <w:szCs w:val="24"/>
          <w:lang w:eastAsia="en-GB"/>
        </w:rPr>
        <w:lastRenderedPageBreak/>
        <w:t>A</w:t>
      </w:r>
      <w:r w:rsidRPr="002778A3">
        <w:rPr>
          <w:rFonts w:ascii="Times New Roman" w:hAnsi="Times New Roman" w:cs="Times New Roman"/>
        </w:rPr>
        <w:t>RTICLE 9 — OTHER PARTICIPA</w:t>
      </w:r>
      <w:r w:rsidR="00C60605">
        <w:rPr>
          <w:rFonts w:ascii="Times New Roman" w:hAnsi="Times New Roman" w:cs="Times New Roman"/>
        </w:rPr>
        <w:t xml:space="preserve">TING ENTITIES </w:t>
      </w:r>
      <w:r w:rsidRPr="002778A3">
        <w:rPr>
          <w:rFonts w:ascii="Times New Roman" w:hAnsi="Times New Roman" w:cs="Times New Roman"/>
        </w:rPr>
        <w:t>INVOLVED IN THE ACTION</w:t>
      </w:r>
      <w:bookmarkEnd w:id="200"/>
      <w:bookmarkEnd w:id="201"/>
      <w:bookmarkEnd w:id="202"/>
      <w:bookmarkEnd w:id="203"/>
      <w:bookmarkEnd w:id="204"/>
      <w:bookmarkEnd w:id="205"/>
      <w:bookmarkEnd w:id="206"/>
      <w:bookmarkEnd w:id="207"/>
      <w:bookmarkEnd w:id="208"/>
    </w:p>
    <w:p w14:paraId="5333AA92" w14:textId="77777777" w:rsidR="000E4A3C" w:rsidRPr="002778A3" w:rsidRDefault="000E4A3C" w:rsidP="000E4A3C">
      <w:pPr>
        <w:pStyle w:val="Heading5"/>
        <w:rPr>
          <w:rFonts w:cs="Times New Roman"/>
        </w:rPr>
      </w:pPr>
      <w:bookmarkStart w:id="209" w:name="_Toc529197665"/>
      <w:bookmarkStart w:id="210" w:name="_Toc24116069"/>
      <w:bookmarkStart w:id="211" w:name="_Toc24126547"/>
      <w:bookmarkStart w:id="212" w:name="_Toc88829349"/>
      <w:bookmarkStart w:id="213" w:name="_Toc90290889"/>
      <w:bookmarkStart w:id="214" w:name="_Toc122444297"/>
      <w:bookmarkStart w:id="215" w:name="_Toc128473999"/>
      <w:r w:rsidRPr="002778A3">
        <w:rPr>
          <w:rFonts w:cs="Times New Roman"/>
        </w:rPr>
        <w:t>9.1</w:t>
      </w:r>
      <w:r w:rsidRPr="002778A3">
        <w:rPr>
          <w:rFonts w:cs="Times New Roman"/>
        </w:rPr>
        <w:tab/>
        <w:t>Associated partners</w:t>
      </w:r>
      <w:bookmarkEnd w:id="209"/>
      <w:bookmarkEnd w:id="210"/>
      <w:bookmarkEnd w:id="211"/>
      <w:bookmarkEnd w:id="212"/>
      <w:bookmarkEnd w:id="213"/>
      <w:bookmarkEnd w:id="214"/>
      <w:bookmarkEnd w:id="215"/>
    </w:p>
    <w:p w14:paraId="09D09688" w14:textId="48ABDC1D" w:rsidR="000E4A3C" w:rsidRPr="002778A3" w:rsidRDefault="00BE655B" w:rsidP="000E4A3C">
      <w:pPr>
        <w:rPr>
          <w:rFonts w:eastAsia="Calibri" w:cs="Times New Roman"/>
        </w:rPr>
      </w:pPr>
      <w:r>
        <w:rPr>
          <w:rFonts w:eastAsia="Calibri" w:cs="Times New Roman"/>
        </w:rPr>
        <w:t>Not applicable</w:t>
      </w:r>
    </w:p>
    <w:p w14:paraId="222B9847" w14:textId="77777777" w:rsidR="000E4A3C" w:rsidRPr="002778A3" w:rsidRDefault="000E4A3C" w:rsidP="000E4A3C">
      <w:pPr>
        <w:pStyle w:val="Heading5"/>
        <w:rPr>
          <w:rFonts w:cs="Times New Roman"/>
        </w:rPr>
      </w:pPr>
      <w:bookmarkStart w:id="216" w:name="_Toc529197666"/>
      <w:bookmarkStart w:id="217" w:name="_Toc24116070"/>
      <w:bookmarkStart w:id="218" w:name="_Toc24126548"/>
      <w:bookmarkStart w:id="219" w:name="_Toc88829350"/>
      <w:bookmarkStart w:id="220" w:name="_Toc90290890"/>
      <w:bookmarkStart w:id="221" w:name="_Toc122444298"/>
      <w:bookmarkStart w:id="222" w:name="_Toc128474000"/>
      <w:r w:rsidRPr="002778A3">
        <w:rPr>
          <w:rFonts w:cs="Times New Roman"/>
        </w:rPr>
        <w:t>9.2</w:t>
      </w:r>
      <w:r w:rsidRPr="002778A3">
        <w:rPr>
          <w:rFonts w:cs="Times New Roman"/>
        </w:rPr>
        <w:tab/>
        <w:t>Third parties giving in-kind contributions to the action</w:t>
      </w:r>
      <w:bookmarkEnd w:id="216"/>
      <w:bookmarkEnd w:id="217"/>
      <w:bookmarkEnd w:id="218"/>
      <w:bookmarkEnd w:id="219"/>
      <w:bookmarkEnd w:id="220"/>
      <w:bookmarkEnd w:id="221"/>
      <w:bookmarkEnd w:id="222"/>
      <w:r w:rsidRPr="002778A3">
        <w:rPr>
          <w:rFonts w:cs="Times New Roman"/>
        </w:rPr>
        <w:t xml:space="preserve"> </w:t>
      </w:r>
    </w:p>
    <w:p w14:paraId="7D7DB075" w14:textId="77777777" w:rsidR="000E4A3C" w:rsidRPr="002778A3" w:rsidRDefault="000E4A3C" w:rsidP="000E4A3C">
      <w:pPr>
        <w:rPr>
          <w:rFonts w:eastAsia="Calibri" w:cs="Times New Roman"/>
        </w:rPr>
      </w:pPr>
      <w:r w:rsidRPr="002778A3">
        <w:rPr>
          <w:rFonts w:eastAsia="Calibri" w:cs="Times New Roman"/>
        </w:rPr>
        <w:t>Other third parties may give in-kind contributions to the action (i.e. personnel, equipment, other goods, works and services, etc. which are free-of-charge), if necessary for the implementation.</w:t>
      </w:r>
    </w:p>
    <w:p w14:paraId="59E78272" w14:textId="77777777" w:rsidR="000E4A3C" w:rsidRPr="002778A3" w:rsidRDefault="000E4A3C" w:rsidP="000E4A3C">
      <w:pPr>
        <w:rPr>
          <w:rFonts w:eastAsia="Calibri" w:cs="Times New Roman"/>
        </w:rPr>
      </w:pPr>
      <w:r w:rsidRPr="002778A3">
        <w:rPr>
          <w:rFonts w:eastAsia="Calibri" w:cs="Times New Roman"/>
        </w:rPr>
        <w:t xml:space="preserve">Third parties giving in-kind contributions do not implement any action tasks. They may not charge costs or contributions to the action and the costs for the in-kind contributions are not eligible. </w:t>
      </w:r>
    </w:p>
    <w:p w14:paraId="218438B1" w14:textId="77777777" w:rsidR="000E4A3C" w:rsidRPr="002778A3" w:rsidRDefault="000E4A3C" w:rsidP="000E4A3C">
      <w:pPr>
        <w:rPr>
          <w:rFonts w:eastAsia="Calibri" w:cs="Times New Roman"/>
        </w:rPr>
      </w:pPr>
      <w:r w:rsidRPr="002778A3">
        <w:rPr>
          <w:rFonts w:eastAsia="Calibri" w:cs="Times New Roman"/>
        </w:rPr>
        <w:t>The third parties and their in-kind contributions should be set out in Annex 1.</w:t>
      </w:r>
    </w:p>
    <w:p w14:paraId="687F99A4" w14:textId="77777777" w:rsidR="000E4A3C" w:rsidRPr="002778A3" w:rsidRDefault="000E4A3C" w:rsidP="000E4A3C">
      <w:pPr>
        <w:pStyle w:val="Heading5"/>
        <w:rPr>
          <w:rFonts w:cs="Times New Roman"/>
        </w:rPr>
      </w:pPr>
      <w:bookmarkStart w:id="223" w:name="_Toc24116071"/>
      <w:bookmarkStart w:id="224" w:name="_Toc24126549"/>
      <w:bookmarkStart w:id="225" w:name="_Toc88829351"/>
      <w:bookmarkStart w:id="226" w:name="_Toc90290891"/>
      <w:bookmarkStart w:id="227" w:name="_Toc122444299"/>
      <w:bookmarkStart w:id="228" w:name="_Toc128474001"/>
      <w:r w:rsidRPr="002778A3">
        <w:rPr>
          <w:rFonts w:cs="Times New Roman"/>
        </w:rPr>
        <w:t>9.3</w:t>
      </w:r>
      <w:r w:rsidRPr="002778A3">
        <w:rPr>
          <w:rFonts w:cs="Times New Roman"/>
        </w:rPr>
        <w:tab/>
        <w:t>Subcontractors</w:t>
      </w:r>
      <w:bookmarkEnd w:id="223"/>
      <w:bookmarkEnd w:id="224"/>
      <w:bookmarkEnd w:id="225"/>
      <w:bookmarkEnd w:id="226"/>
      <w:bookmarkEnd w:id="227"/>
      <w:bookmarkEnd w:id="228"/>
      <w:r w:rsidRPr="002778A3">
        <w:rPr>
          <w:rFonts w:cs="Times New Roman"/>
        </w:rPr>
        <w:t xml:space="preserve"> </w:t>
      </w:r>
    </w:p>
    <w:p w14:paraId="02362364" w14:textId="77777777" w:rsidR="000E4A3C" w:rsidRPr="002778A3" w:rsidRDefault="000E4A3C" w:rsidP="000E4A3C">
      <w:pPr>
        <w:rPr>
          <w:rFonts w:cs="Times New Roman"/>
          <w:szCs w:val="24"/>
        </w:rPr>
      </w:pPr>
      <w:r w:rsidRPr="002778A3">
        <w:rPr>
          <w:rFonts w:cs="Times New Roman"/>
          <w:szCs w:val="24"/>
        </w:rPr>
        <w:t>S</w:t>
      </w:r>
      <w:r w:rsidRPr="002778A3">
        <w:rPr>
          <w:rFonts w:eastAsia="Calibri" w:cs="Times New Roman"/>
          <w:szCs w:val="24"/>
        </w:rPr>
        <w:t>ubcontractors may participate in the action, if necessary for the implementation</w:t>
      </w:r>
      <w:r w:rsidRPr="002778A3">
        <w:rPr>
          <w:rFonts w:cs="Times New Roman"/>
          <w:szCs w:val="24"/>
        </w:rPr>
        <w:t>.</w:t>
      </w:r>
    </w:p>
    <w:p w14:paraId="71F85BA3" w14:textId="37101801" w:rsidR="000E4A3C" w:rsidRPr="002778A3" w:rsidRDefault="000E4A3C" w:rsidP="000E4A3C">
      <w:pPr>
        <w:rPr>
          <w:rFonts w:cs="Times New Roman"/>
          <w:b/>
          <w:szCs w:val="24"/>
        </w:rPr>
      </w:pPr>
      <w:r w:rsidRPr="002778A3">
        <w:rPr>
          <w:rFonts w:eastAsia="Calibri" w:cs="Times New Roman"/>
        </w:rPr>
        <w:t xml:space="preserve">Subcontractors must </w:t>
      </w:r>
      <w:r w:rsidRPr="002778A3">
        <w:rPr>
          <w:rFonts w:cs="Times New Roman"/>
          <w:szCs w:val="24"/>
        </w:rPr>
        <w:t xml:space="preserve">implement their action tasks in accordance with Article 11. </w:t>
      </w:r>
      <w:r w:rsidR="00166F3C" w:rsidRPr="00166F3C">
        <w:rPr>
          <w:rFonts w:cs="Times New Roman"/>
          <w:szCs w:val="24"/>
        </w:rPr>
        <w:t>The beneficiaries’ costs for subcontracting are considered entirely covered by the unit contributions (irrespective of the actual subcontracting costs incurred, if any).</w:t>
      </w:r>
      <w:r w:rsidR="00166F3C">
        <w:rPr>
          <w:rFonts w:eastAsia="Calibri" w:cs="Times New Roman"/>
          <w:bCs/>
          <w:szCs w:val="24"/>
        </w:rPr>
        <w:t xml:space="preserve"> </w:t>
      </w:r>
    </w:p>
    <w:p w14:paraId="5FE071C7" w14:textId="77777777" w:rsidR="000E4A3C" w:rsidRPr="002778A3" w:rsidDel="00E85932" w:rsidRDefault="000E4A3C" w:rsidP="000E4A3C">
      <w:pPr>
        <w:rPr>
          <w:rFonts w:cs="Times New Roman"/>
          <w:szCs w:val="24"/>
        </w:rPr>
      </w:pPr>
      <w:r w:rsidRPr="002778A3" w:rsidDel="00E85932">
        <w:rPr>
          <w:rFonts w:cs="Times New Roman"/>
          <w:szCs w:val="24"/>
        </w:rPr>
        <w:t xml:space="preserve">The beneficiaries must ensure that their contractual obligations under Articles </w:t>
      </w:r>
      <w:r w:rsidRPr="002778A3" w:rsidDel="00E85932">
        <w:rPr>
          <w:rFonts w:eastAsia="Calibri" w:cs="Times New Roman"/>
          <w:bCs/>
          <w:szCs w:val="24"/>
        </w:rPr>
        <w:t xml:space="preserve">11 (proper implementation), </w:t>
      </w:r>
      <w:r w:rsidRPr="002778A3" w:rsidDel="00E85932">
        <w:rPr>
          <w:rFonts w:cs="Times New Roman"/>
          <w:szCs w:val="24"/>
        </w:rPr>
        <w:t>1</w:t>
      </w:r>
      <w:r w:rsidRPr="002778A3">
        <w:rPr>
          <w:rFonts w:cs="Times New Roman"/>
          <w:szCs w:val="24"/>
        </w:rPr>
        <w:t>2</w:t>
      </w:r>
      <w:r w:rsidRPr="002778A3" w:rsidDel="00E85932">
        <w:rPr>
          <w:rFonts w:cs="Times New Roman"/>
          <w:szCs w:val="24"/>
        </w:rPr>
        <w:t xml:space="preserve"> (conflict of interest), 1</w:t>
      </w:r>
      <w:r w:rsidRPr="002778A3">
        <w:rPr>
          <w:rFonts w:cs="Times New Roman"/>
          <w:szCs w:val="24"/>
        </w:rPr>
        <w:t>3</w:t>
      </w:r>
      <w:r w:rsidRPr="002778A3" w:rsidDel="00E85932">
        <w:rPr>
          <w:rFonts w:cs="Times New Roman"/>
          <w:szCs w:val="24"/>
        </w:rPr>
        <w:t xml:space="preserve"> (confidentiality and security), 1</w:t>
      </w:r>
      <w:r w:rsidRPr="002778A3">
        <w:rPr>
          <w:rFonts w:cs="Times New Roman"/>
          <w:szCs w:val="24"/>
        </w:rPr>
        <w:t>4</w:t>
      </w:r>
      <w:r w:rsidRPr="002778A3" w:rsidDel="00E85932">
        <w:rPr>
          <w:rFonts w:cs="Times New Roman"/>
          <w:szCs w:val="24"/>
        </w:rPr>
        <w:t xml:space="preserve"> (ethics)</w:t>
      </w:r>
      <w:r w:rsidRPr="002778A3">
        <w:rPr>
          <w:rFonts w:cs="Times New Roman"/>
          <w:szCs w:val="24"/>
        </w:rPr>
        <w:t>,</w:t>
      </w:r>
      <w:r w:rsidRPr="002778A3" w:rsidDel="00E85932">
        <w:rPr>
          <w:rFonts w:cs="Times New Roman"/>
          <w:szCs w:val="24"/>
        </w:rPr>
        <w:t xml:space="preserve"> </w:t>
      </w:r>
      <w:r w:rsidRPr="002778A3">
        <w:rPr>
          <w:rFonts w:cs="Times New Roman"/>
          <w:szCs w:val="24"/>
        </w:rPr>
        <w:t>17.2 (visibility),</w:t>
      </w:r>
      <w:r w:rsidRPr="002778A3" w:rsidDel="00E85932">
        <w:rPr>
          <w:rFonts w:cs="Times New Roman"/>
          <w:szCs w:val="24"/>
        </w:rPr>
        <w:t xml:space="preserve"> </w:t>
      </w:r>
      <w:r w:rsidRPr="002778A3">
        <w:rPr>
          <w:rFonts w:eastAsia="Calibri" w:cs="Times New Roman"/>
          <w:bCs/>
          <w:szCs w:val="24"/>
        </w:rPr>
        <w:t>18 (</w:t>
      </w:r>
      <w:r w:rsidRPr="002778A3">
        <w:rPr>
          <w:rFonts w:cs="Times New Roman"/>
          <w:szCs w:val="24"/>
        </w:rPr>
        <w:t xml:space="preserve">specific rules for carrying out action), </w:t>
      </w:r>
      <w:r w:rsidRPr="002778A3">
        <w:rPr>
          <w:rFonts w:eastAsia="Calibri" w:cs="Times New Roman"/>
          <w:bCs/>
          <w:szCs w:val="24"/>
        </w:rPr>
        <w:t xml:space="preserve">19 (information) and 20 (record-keeping) </w:t>
      </w:r>
      <w:r w:rsidRPr="002778A3" w:rsidDel="00E85932">
        <w:rPr>
          <w:rFonts w:cs="Times New Roman"/>
          <w:szCs w:val="24"/>
        </w:rPr>
        <w:t>also apply to the subcontractors.</w:t>
      </w:r>
    </w:p>
    <w:p w14:paraId="4079CFE9" w14:textId="77777777" w:rsidR="000E4A3C" w:rsidRPr="002778A3" w:rsidRDefault="000E4A3C" w:rsidP="000E4A3C">
      <w:pPr>
        <w:rPr>
          <w:rFonts w:cs="Times New Roman"/>
          <w:szCs w:val="24"/>
        </w:rPr>
      </w:pPr>
      <w:r w:rsidRPr="002778A3" w:rsidDel="00E85932">
        <w:rPr>
          <w:rFonts w:cs="Times New Roman"/>
          <w:szCs w:val="24"/>
        </w:rPr>
        <w:t>The beneficiaries must ensure that the bodies mentioned in Article 2</w:t>
      </w:r>
      <w:r w:rsidRPr="002778A3">
        <w:rPr>
          <w:rFonts w:cs="Times New Roman"/>
          <w:szCs w:val="24"/>
        </w:rPr>
        <w:t>5</w:t>
      </w:r>
      <w:r w:rsidRPr="002778A3" w:rsidDel="00E85932">
        <w:rPr>
          <w:rFonts w:cs="Times New Roman"/>
          <w:szCs w:val="24"/>
        </w:rPr>
        <w:t xml:space="preserve"> </w:t>
      </w:r>
      <w:r w:rsidRPr="002778A3" w:rsidDel="00E85932">
        <w:rPr>
          <w:rFonts w:eastAsia="Calibri" w:cs="Times New Roman"/>
          <w:szCs w:val="24"/>
          <w:lang w:eastAsia="en-GB"/>
        </w:rPr>
        <w:t xml:space="preserve">(e.g. granting authority, </w:t>
      </w:r>
      <w:r w:rsidRPr="002778A3" w:rsidDel="00E85932">
        <w:rPr>
          <w:rFonts w:cs="Times New Roman"/>
          <w:szCs w:val="24"/>
        </w:rPr>
        <w:t>OLAF, Court of Auditors (ECA), etc.</w:t>
      </w:r>
      <w:r w:rsidRPr="002778A3" w:rsidDel="00E85932">
        <w:rPr>
          <w:rFonts w:eastAsia="Calibri" w:cs="Times New Roman"/>
          <w:szCs w:val="24"/>
          <w:lang w:eastAsia="en-GB"/>
        </w:rPr>
        <w:t xml:space="preserve">) </w:t>
      </w:r>
      <w:r w:rsidRPr="002778A3" w:rsidDel="00E85932">
        <w:rPr>
          <w:rFonts w:cs="Times New Roman"/>
          <w:szCs w:val="24"/>
        </w:rPr>
        <w:t>can exercise their rights also towards the subcontractors.</w:t>
      </w:r>
      <w:r w:rsidRPr="002778A3">
        <w:rPr>
          <w:rFonts w:cs="Times New Roman"/>
          <w:szCs w:val="24"/>
        </w:rPr>
        <w:t xml:space="preserve"> </w:t>
      </w:r>
    </w:p>
    <w:p w14:paraId="1C29F7B6" w14:textId="078F17F3" w:rsidR="000E4A3C" w:rsidRPr="002778A3" w:rsidRDefault="000E4A3C" w:rsidP="000E4A3C">
      <w:pPr>
        <w:pStyle w:val="Heading5"/>
        <w:rPr>
          <w:rFonts w:cs="Times New Roman"/>
        </w:rPr>
      </w:pPr>
      <w:bookmarkStart w:id="229" w:name="_Toc26357955"/>
      <w:bookmarkStart w:id="230" w:name="_Toc88829352"/>
      <w:bookmarkStart w:id="231" w:name="_Toc90290892"/>
      <w:bookmarkStart w:id="232" w:name="_Toc122444300"/>
      <w:bookmarkStart w:id="233" w:name="_Toc128474002"/>
      <w:r w:rsidRPr="002778A3">
        <w:rPr>
          <w:rFonts w:cs="Times New Roman"/>
        </w:rPr>
        <w:t>9.4</w:t>
      </w:r>
      <w:r w:rsidRPr="002778A3">
        <w:rPr>
          <w:rFonts w:cs="Times New Roman"/>
        </w:rPr>
        <w:tab/>
      </w:r>
      <w:r w:rsidRPr="007E5F92">
        <w:rPr>
          <w:rFonts w:cs="Times New Roman"/>
        </w:rPr>
        <w:t>Recipients of financial support to third parties</w:t>
      </w:r>
      <w:bookmarkEnd w:id="229"/>
      <w:bookmarkEnd w:id="230"/>
      <w:bookmarkEnd w:id="231"/>
      <w:r w:rsidR="007273B9">
        <w:rPr>
          <w:rStyle w:val="FootnoteReference"/>
        </w:rPr>
        <w:footnoteReference w:id="15"/>
      </w:r>
      <w:bookmarkEnd w:id="232"/>
      <w:bookmarkEnd w:id="233"/>
      <w:r w:rsidRPr="007E5F92">
        <w:rPr>
          <w:rFonts w:cs="Times New Roman"/>
        </w:rPr>
        <w:t xml:space="preserve"> </w:t>
      </w:r>
    </w:p>
    <w:p w14:paraId="1110C155" w14:textId="6A4ECDFC" w:rsidR="000E4A3C" w:rsidRDefault="000E4A3C" w:rsidP="000E4A3C">
      <w:pPr>
        <w:adjustRightInd w:val="0"/>
        <w:rPr>
          <w:rFonts w:cs="Times New Roman"/>
          <w:szCs w:val="24"/>
        </w:rPr>
      </w:pPr>
      <w:r w:rsidRPr="002778A3">
        <w:rPr>
          <w:rFonts w:cs="Times New Roman"/>
        </w:rPr>
        <w:t xml:space="preserve">If the action includes providing financial support to third parties (e.g. grants, prizes or similar forms of support), </w:t>
      </w:r>
      <w:r w:rsidRPr="002778A3">
        <w:rPr>
          <w:rFonts w:cs="Times New Roman"/>
          <w:szCs w:val="24"/>
        </w:rPr>
        <w:t xml:space="preserve">the beneficiaries must ensure that their contractual obligations under Articles </w:t>
      </w:r>
      <w:r w:rsidRPr="002778A3">
        <w:rPr>
          <w:rFonts w:cs="Times New Roman"/>
          <w:bCs/>
          <w:szCs w:val="24"/>
        </w:rPr>
        <w:t xml:space="preserve">12 (conflict of interest), 13 (confidentiality and security), 14 (ethics), 17.2 (visibility), </w:t>
      </w:r>
      <w:r w:rsidRPr="002778A3">
        <w:rPr>
          <w:rFonts w:eastAsia="Calibri" w:cs="Times New Roman"/>
          <w:bCs/>
          <w:szCs w:val="24"/>
        </w:rPr>
        <w:t>18 (</w:t>
      </w:r>
      <w:r w:rsidRPr="002778A3">
        <w:rPr>
          <w:rFonts w:cs="Times New Roman"/>
          <w:szCs w:val="24"/>
        </w:rPr>
        <w:t xml:space="preserve">specific rules for carrying out action), </w:t>
      </w:r>
      <w:r w:rsidRPr="002778A3">
        <w:rPr>
          <w:rFonts w:eastAsia="Calibri" w:cs="Times New Roman"/>
          <w:bCs/>
          <w:szCs w:val="24"/>
        </w:rPr>
        <w:t xml:space="preserve">19 (information) and 20 (record-keeping) </w:t>
      </w:r>
      <w:r w:rsidRPr="002778A3">
        <w:rPr>
          <w:rFonts w:cs="Times New Roman"/>
          <w:szCs w:val="24"/>
        </w:rPr>
        <w:t>also apply to the third parties receiving the support (recipients).</w:t>
      </w:r>
    </w:p>
    <w:p w14:paraId="6C413B19" w14:textId="645204DE" w:rsidR="007D6E55" w:rsidRPr="002778A3" w:rsidRDefault="00332793" w:rsidP="007D6E55">
      <w:pPr>
        <w:tabs>
          <w:tab w:val="left" w:pos="709"/>
          <w:tab w:val="left" w:pos="1134"/>
        </w:tabs>
        <w:adjustRightInd w:val="0"/>
        <w:rPr>
          <w:rFonts w:cs="Times New Roman"/>
          <w:szCs w:val="24"/>
        </w:rPr>
      </w:pPr>
      <w:r>
        <w:rPr>
          <w:rFonts w:cs="Times New Roman"/>
          <w:szCs w:val="24"/>
        </w:rPr>
        <w:t>I</w:t>
      </w:r>
      <w:r w:rsidR="007D6E55">
        <w:rPr>
          <w:rFonts w:cs="Times New Roman"/>
          <w:szCs w:val="24"/>
        </w:rPr>
        <w:t xml:space="preserve">f </w:t>
      </w:r>
      <w:r w:rsidR="007D6E55" w:rsidRPr="00FA12B5">
        <w:rPr>
          <w:szCs w:val="24"/>
        </w:rPr>
        <w:t>the beneficiaries have to give support to participants</w:t>
      </w:r>
      <w:r w:rsidR="007273B9">
        <w:rPr>
          <w:szCs w:val="24"/>
        </w:rPr>
        <w:t xml:space="preserve"> in project activities</w:t>
      </w:r>
      <w:r w:rsidR="007D6E55" w:rsidRPr="00FA12B5">
        <w:rPr>
          <w:szCs w:val="24"/>
        </w:rPr>
        <w:t xml:space="preserve">, the beneficiaries </w:t>
      </w:r>
      <w:r w:rsidR="00C60605">
        <w:rPr>
          <w:szCs w:val="24"/>
        </w:rPr>
        <w:t>wi</w:t>
      </w:r>
      <w:r w:rsidR="007D6E55">
        <w:rPr>
          <w:szCs w:val="24"/>
        </w:rPr>
        <w:t xml:space="preserve">ll provide such support </w:t>
      </w:r>
      <w:r w:rsidR="007D6E55" w:rsidRPr="00FA12B5">
        <w:rPr>
          <w:szCs w:val="24"/>
        </w:rPr>
        <w:t xml:space="preserve">in accordance with the conditions specified in Annex </w:t>
      </w:r>
      <w:r w:rsidR="00D77301">
        <w:rPr>
          <w:szCs w:val="24"/>
        </w:rPr>
        <w:t>5</w:t>
      </w:r>
      <w:r w:rsidR="007273B9">
        <w:rPr>
          <w:szCs w:val="24"/>
        </w:rPr>
        <w:t>.</w:t>
      </w:r>
    </w:p>
    <w:p w14:paraId="4AD5A6E8" w14:textId="27BC5452" w:rsidR="000E4A3C" w:rsidRDefault="000E4A3C" w:rsidP="000E4A3C">
      <w:pPr>
        <w:tabs>
          <w:tab w:val="left" w:pos="709"/>
          <w:tab w:val="left" w:pos="1134"/>
        </w:tabs>
        <w:adjustRightInd w:val="0"/>
        <w:rPr>
          <w:rFonts w:cs="Times New Roman"/>
          <w:szCs w:val="24"/>
        </w:rPr>
      </w:pPr>
      <w:r w:rsidRPr="002778A3">
        <w:rPr>
          <w:rFonts w:cs="Times New Roman"/>
          <w:szCs w:val="24"/>
        </w:rPr>
        <w:lastRenderedPageBreak/>
        <w:t xml:space="preserve">The beneficiaries must also ensure that the bodies mentioned in Article 25 </w:t>
      </w:r>
      <w:r w:rsidRPr="002778A3">
        <w:rPr>
          <w:rFonts w:eastAsia="Calibri" w:cs="Times New Roman"/>
          <w:szCs w:val="24"/>
          <w:lang w:eastAsia="en-GB"/>
        </w:rPr>
        <w:t xml:space="preserve">(e.g. granting authority, </w:t>
      </w:r>
      <w:r w:rsidRPr="002778A3">
        <w:rPr>
          <w:rFonts w:cs="Times New Roman"/>
          <w:szCs w:val="24"/>
        </w:rPr>
        <w:t>OLAF, Court of Auditors (ECA), etc.</w:t>
      </w:r>
      <w:r w:rsidRPr="002778A3">
        <w:rPr>
          <w:rFonts w:eastAsia="Calibri" w:cs="Times New Roman"/>
          <w:szCs w:val="24"/>
          <w:lang w:eastAsia="en-GB"/>
        </w:rPr>
        <w:t xml:space="preserve">) </w:t>
      </w:r>
      <w:r w:rsidRPr="002778A3">
        <w:rPr>
          <w:rFonts w:cs="Times New Roman"/>
          <w:szCs w:val="24"/>
        </w:rPr>
        <w:t xml:space="preserve">can exercise their rights also towards the recipients. </w:t>
      </w:r>
    </w:p>
    <w:p w14:paraId="0170E1A2" w14:textId="20497D59" w:rsidR="000E4A3C" w:rsidRPr="00D77301" w:rsidRDefault="000E4A3C" w:rsidP="000E4A3C">
      <w:pPr>
        <w:pStyle w:val="Heading4"/>
        <w:rPr>
          <w:rFonts w:ascii="Times New Roman" w:hAnsi="Times New Roman" w:cs="Times New Roman"/>
          <w:lang w:eastAsia="en-GB"/>
        </w:rPr>
      </w:pPr>
      <w:bookmarkStart w:id="234" w:name="_Toc530035887"/>
      <w:bookmarkStart w:id="235" w:name="_Toc24116072"/>
      <w:bookmarkStart w:id="236" w:name="_Toc24126550"/>
      <w:bookmarkStart w:id="237" w:name="_Toc88829353"/>
      <w:bookmarkStart w:id="238" w:name="_Toc90290893"/>
      <w:bookmarkStart w:id="239" w:name="_Toc122444301"/>
      <w:bookmarkStart w:id="240" w:name="_Toc128474003"/>
      <w:bookmarkStart w:id="241" w:name="_Toc399333241"/>
      <w:bookmarkStart w:id="242" w:name="_Toc425233949"/>
      <w:bookmarkStart w:id="243" w:name="_Toc425514255"/>
      <w:bookmarkStart w:id="244" w:name="_Toc428530997"/>
      <w:bookmarkStart w:id="245" w:name="_Toc524697206"/>
      <w:bookmarkStart w:id="246" w:name="_Toc529197667"/>
      <w:r w:rsidRPr="00D77301">
        <w:rPr>
          <w:rFonts w:ascii="Times New Roman" w:hAnsi="Times New Roman" w:cs="Times New Roman"/>
          <w:lang w:eastAsia="en-GB"/>
        </w:rPr>
        <w:t>ARTICLE 10 — PARTICIPA</w:t>
      </w:r>
      <w:r w:rsidR="00654FB9">
        <w:rPr>
          <w:rFonts w:ascii="Times New Roman" w:hAnsi="Times New Roman" w:cs="Times New Roman"/>
          <w:lang w:eastAsia="en-GB"/>
        </w:rPr>
        <w:t>TING ENTITIES</w:t>
      </w:r>
      <w:r w:rsidRPr="00D77301">
        <w:rPr>
          <w:rFonts w:ascii="Times New Roman" w:hAnsi="Times New Roman" w:cs="Times New Roman"/>
          <w:lang w:eastAsia="en-GB"/>
        </w:rPr>
        <w:t xml:space="preserve"> WITH SPECIAL STATUS</w:t>
      </w:r>
      <w:bookmarkEnd w:id="234"/>
      <w:bookmarkEnd w:id="235"/>
      <w:bookmarkEnd w:id="236"/>
      <w:bookmarkEnd w:id="237"/>
      <w:bookmarkEnd w:id="238"/>
      <w:bookmarkEnd w:id="239"/>
      <w:bookmarkEnd w:id="240"/>
      <w:r w:rsidRPr="00D77301">
        <w:rPr>
          <w:rFonts w:ascii="Times New Roman" w:hAnsi="Times New Roman" w:cs="Times New Roman"/>
          <w:lang w:eastAsia="en-GB"/>
        </w:rPr>
        <w:t xml:space="preserve"> </w:t>
      </w:r>
      <w:bookmarkEnd w:id="241"/>
      <w:bookmarkEnd w:id="242"/>
      <w:bookmarkEnd w:id="243"/>
      <w:bookmarkEnd w:id="244"/>
      <w:bookmarkEnd w:id="245"/>
      <w:bookmarkEnd w:id="246"/>
    </w:p>
    <w:p w14:paraId="628CC50A" w14:textId="0CCC6B21" w:rsidR="000E4A3C" w:rsidRPr="0014341D" w:rsidRDefault="000E4A3C" w:rsidP="000E4A3C">
      <w:pPr>
        <w:pStyle w:val="Heading5"/>
        <w:rPr>
          <w:rFonts w:cs="Times New Roman"/>
        </w:rPr>
      </w:pPr>
      <w:bookmarkStart w:id="247" w:name="_Toc529197668"/>
      <w:bookmarkStart w:id="248" w:name="_Toc24116073"/>
      <w:bookmarkStart w:id="249" w:name="_Toc24126551"/>
      <w:bookmarkStart w:id="250" w:name="_Toc88829354"/>
      <w:bookmarkStart w:id="251" w:name="_Toc90290894"/>
      <w:bookmarkStart w:id="252" w:name="_Toc122444302"/>
      <w:bookmarkStart w:id="253" w:name="_Toc128474004"/>
      <w:bookmarkStart w:id="254" w:name="_Toc432164007"/>
      <w:r w:rsidRPr="0014341D">
        <w:rPr>
          <w:rFonts w:cs="Times New Roman"/>
        </w:rPr>
        <w:t>10.1</w:t>
      </w:r>
      <w:r w:rsidRPr="0014341D">
        <w:rPr>
          <w:rFonts w:cs="Times New Roman"/>
        </w:rPr>
        <w:tab/>
        <w:t>Non-EU participa</w:t>
      </w:r>
      <w:r w:rsidR="00D77301" w:rsidRPr="0014341D">
        <w:rPr>
          <w:rFonts w:cs="Times New Roman"/>
        </w:rPr>
        <w:t>t</w:t>
      </w:r>
      <w:r w:rsidR="008F6B9E">
        <w:rPr>
          <w:rFonts w:cs="Times New Roman"/>
        </w:rPr>
        <w:t>ing entities</w:t>
      </w:r>
      <w:bookmarkEnd w:id="247"/>
      <w:bookmarkEnd w:id="248"/>
      <w:bookmarkEnd w:id="249"/>
      <w:bookmarkEnd w:id="250"/>
      <w:bookmarkEnd w:id="251"/>
      <w:bookmarkEnd w:id="252"/>
      <w:bookmarkEnd w:id="253"/>
    </w:p>
    <w:p w14:paraId="4D6FEB86" w14:textId="058BE9CC" w:rsidR="000E4A3C" w:rsidRPr="002778A3" w:rsidRDefault="00D77301" w:rsidP="000E4A3C">
      <w:pPr>
        <w:rPr>
          <w:rFonts w:cs="Times New Roman"/>
          <w:szCs w:val="24"/>
        </w:rPr>
      </w:pPr>
      <w:r w:rsidRPr="002778A3">
        <w:rPr>
          <w:rFonts w:cs="Times New Roman"/>
        </w:rPr>
        <w:t>Participa</w:t>
      </w:r>
      <w:r>
        <w:rPr>
          <w:rFonts w:cs="Times New Roman"/>
        </w:rPr>
        <w:t>t</w:t>
      </w:r>
      <w:r w:rsidR="008F6B9E">
        <w:rPr>
          <w:rFonts w:cs="Times New Roman"/>
        </w:rPr>
        <w:t>ing entities</w:t>
      </w:r>
      <w:r w:rsidRPr="002778A3">
        <w:rPr>
          <w:rFonts w:cs="Times New Roman"/>
        </w:rPr>
        <w:t xml:space="preserve"> </w:t>
      </w:r>
      <w:r w:rsidR="000E4A3C" w:rsidRPr="002778A3">
        <w:rPr>
          <w:rFonts w:cs="Times New Roman"/>
        </w:rPr>
        <w:t xml:space="preserve">which are established in a non-EU country (if any) </w:t>
      </w:r>
      <w:r w:rsidR="000E4A3C" w:rsidRPr="002778A3">
        <w:rPr>
          <w:rFonts w:cs="Times New Roman"/>
          <w:szCs w:val="24"/>
        </w:rPr>
        <w:t>undertake</w:t>
      </w:r>
      <w:r w:rsidR="000E4A3C" w:rsidRPr="002778A3">
        <w:rPr>
          <w:rFonts w:eastAsia="Times New Roman" w:cs="Times New Roman"/>
          <w:lang w:eastAsia="zh-CN"/>
        </w:rPr>
        <w:t xml:space="preserve"> to comply with their obligations under the Agreement and</w:t>
      </w:r>
      <w:r w:rsidR="000E4A3C" w:rsidRPr="002778A3">
        <w:rPr>
          <w:rFonts w:cs="Times New Roman"/>
          <w:szCs w:val="24"/>
        </w:rPr>
        <w:t>:</w:t>
      </w:r>
    </w:p>
    <w:p w14:paraId="59AB3F48" w14:textId="77777777" w:rsidR="000E4A3C" w:rsidRPr="002778A3" w:rsidRDefault="000E4A3C" w:rsidP="00A15B01">
      <w:pPr>
        <w:numPr>
          <w:ilvl w:val="0"/>
          <w:numId w:val="12"/>
        </w:numPr>
        <w:rPr>
          <w:rFonts w:eastAsia="Times New Roman" w:cs="Times New Roman"/>
          <w:szCs w:val="24"/>
          <w:lang w:eastAsia="zh-CN"/>
        </w:rPr>
      </w:pPr>
      <w:r w:rsidRPr="002778A3">
        <w:rPr>
          <w:rFonts w:eastAsia="Times New Roman" w:cs="Times New Roman"/>
          <w:szCs w:val="24"/>
          <w:lang w:eastAsia="zh-CN"/>
        </w:rPr>
        <w:t xml:space="preserve">to respect </w:t>
      </w:r>
      <w:r w:rsidRPr="002778A3">
        <w:rPr>
          <w:rFonts w:eastAsia="SimSun" w:cs="Times New Roman"/>
          <w:szCs w:val="24"/>
          <w:lang w:eastAsia="zh-CN"/>
        </w:rPr>
        <w:t>general</w:t>
      </w:r>
      <w:r w:rsidRPr="002778A3">
        <w:rPr>
          <w:rFonts w:eastAsia="SimSun" w:cs="Times New Roman"/>
          <w:i/>
          <w:szCs w:val="24"/>
          <w:lang w:eastAsia="zh-CN"/>
        </w:rPr>
        <w:t xml:space="preserve"> </w:t>
      </w:r>
      <w:r w:rsidRPr="002778A3">
        <w:rPr>
          <w:rFonts w:eastAsia="SimSun" w:cs="Times New Roman"/>
          <w:szCs w:val="24"/>
          <w:lang w:eastAsia="zh-CN"/>
        </w:rPr>
        <w:t>principles (including fundamental rights, values and ethical principles, environmental and labour standards, rules on classified information, intellectual property rights, visibility of funding and protection of personal data)</w:t>
      </w:r>
    </w:p>
    <w:p w14:paraId="19A79190" w14:textId="77777777" w:rsidR="000E4A3C" w:rsidRPr="002778A3" w:rsidRDefault="000E4A3C" w:rsidP="00A15B01">
      <w:pPr>
        <w:numPr>
          <w:ilvl w:val="0"/>
          <w:numId w:val="12"/>
        </w:numPr>
        <w:rPr>
          <w:rFonts w:eastAsia="Calibri" w:cs="Times New Roman"/>
          <w:szCs w:val="24"/>
          <w:lang w:eastAsia="en-GB"/>
        </w:rPr>
      </w:pPr>
      <w:r w:rsidRPr="002778A3">
        <w:rPr>
          <w:rFonts w:cs="Times New Roman"/>
          <w:szCs w:val="24"/>
        </w:rPr>
        <w:t xml:space="preserve">for the submission of certificates under Article 24: to </w:t>
      </w:r>
      <w:r w:rsidRPr="002778A3">
        <w:rPr>
          <w:rFonts w:eastAsia="Calibri" w:cs="Times New Roman"/>
          <w:szCs w:val="24"/>
          <w:lang w:eastAsia="en-GB"/>
        </w:rPr>
        <w:t xml:space="preserve">use </w:t>
      </w:r>
      <w:r w:rsidRPr="002778A3">
        <w:rPr>
          <w:rFonts w:cs="Times New Roman"/>
          <w:szCs w:val="24"/>
          <w:lang w:eastAsia="en-GB"/>
        </w:rPr>
        <w:t>qualified external auditor</w:t>
      </w:r>
      <w:r w:rsidRPr="002778A3">
        <w:rPr>
          <w:rFonts w:cs="Times New Roman"/>
          <w:szCs w:val="24"/>
        </w:rPr>
        <w:t>s</w:t>
      </w:r>
      <w:r w:rsidRPr="002778A3">
        <w:rPr>
          <w:rFonts w:cs="Times New Roman"/>
          <w:szCs w:val="24"/>
          <w:lang w:eastAsia="en-GB"/>
        </w:rPr>
        <w:t xml:space="preserve"> which are independent and comply with comparable standards as those set out in EU Directive 2006/43/EC</w:t>
      </w:r>
      <w:r w:rsidRPr="002778A3">
        <w:rPr>
          <w:rFonts w:cs="Times New Roman"/>
          <w:vertAlign w:val="superscript"/>
        </w:rPr>
        <w:footnoteReference w:id="16"/>
      </w:r>
    </w:p>
    <w:p w14:paraId="4C880413" w14:textId="77777777" w:rsidR="000E4A3C" w:rsidRPr="002778A3" w:rsidRDefault="000E4A3C" w:rsidP="00A15B01">
      <w:pPr>
        <w:numPr>
          <w:ilvl w:val="0"/>
          <w:numId w:val="12"/>
        </w:numPr>
        <w:rPr>
          <w:rFonts w:eastAsia="Calibri" w:cs="Times New Roman"/>
          <w:szCs w:val="24"/>
          <w:lang w:eastAsia="en-GB"/>
        </w:rPr>
      </w:pPr>
      <w:r w:rsidRPr="002778A3">
        <w:rPr>
          <w:rFonts w:eastAsia="Calibri" w:cs="Times New Roman"/>
          <w:szCs w:val="24"/>
          <w:lang w:eastAsia="en-GB"/>
        </w:rPr>
        <w:t xml:space="preserve">for the controls under Article 25: to allow for checks, reviews, audits and investigations (including on-the-spot checks, visits and inspections) by the bodies mentioned in that Article (e.g. granting authority, </w:t>
      </w:r>
      <w:r w:rsidRPr="002778A3">
        <w:rPr>
          <w:rFonts w:cs="Times New Roman"/>
          <w:szCs w:val="24"/>
        </w:rPr>
        <w:t>OLAF, Court of Auditors (ECA), etc.</w:t>
      </w:r>
      <w:r w:rsidRPr="002778A3">
        <w:rPr>
          <w:rFonts w:eastAsia="Calibri" w:cs="Times New Roman"/>
          <w:szCs w:val="24"/>
          <w:lang w:eastAsia="en-GB"/>
        </w:rPr>
        <w:t>).</w:t>
      </w:r>
    </w:p>
    <w:p w14:paraId="191120AD" w14:textId="77777777" w:rsidR="000E4A3C" w:rsidRPr="002778A3" w:rsidRDefault="000E4A3C" w:rsidP="000E4A3C">
      <w:pPr>
        <w:autoSpaceDE w:val="0"/>
        <w:autoSpaceDN w:val="0"/>
        <w:adjustRightInd w:val="0"/>
        <w:rPr>
          <w:rFonts w:cs="Times New Roman"/>
          <w:iCs/>
          <w:szCs w:val="24"/>
          <w:lang w:val="en-US"/>
        </w:rPr>
      </w:pPr>
      <w:r w:rsidRPr="002778A3">
        <w:rPr>
          <w:rFonts w:cs="Times New Roman"/>
        </w:rPr>
        <w:t>S</w:t>
      </w:r>
      <w:r w:rsidRPr="002778A3">
        <w:rPr>
          <w:rFonts w:cs="Times New Roman"/>
          <w:szCs w:val="24"/>
        </w:rPr>
        <w:t xml:space="preserve">pecial rules on </w:t>
      </w:r>
      <w:r w:rsidRPr="007E5F92">
        <w:rPr>
          <w:rFonts w:cs="Times New Roman"/>
          <w:szCs w:val="24"/>
        </w:rPr>
        <w:t>dispute settlement apply (see Data Sheet, Point 5).</w:t>
      </w:r>
    </w:p>
    <w:p w14:paraId="0D030CB6" w14:textId="77777777" w:rsidR="000E4A3C" w:rsidRPr="002778A3" w:rsidRDefault="000E4A3C" w:rsidP="000E4A3C">
      <w:pPr>
        <w:pStyle w:val="Heading2"/>
        <w:rPr>
          <w:rFonts w:ascii="Times New Roman" w:eastAsia="Times New Roman" w:hAnsi="Times New Roman" w:cs="Times New Roman"/>
          <w:szCs w:val="20"/>
          <w:lang w:eastAsia="zh-CN"/>
        </w:rPr>
      </w:pPr>
      <w:bookmarkStart w:id="255" w:name="_Toc530035888"/>
      <w:bookmarkStart w:id="256" w:name="_Toc24116077"/>
      <w:bookmarkStart w:id="257" w:name="_Toc24126554"/>
      <w:bookmarkStart w:id="258" w:name="_Toc88829357"/>
      <w:bookmarkStart w:id="259" w:name="_Toc90290897"/>
      <w:bookmarkStart w:id="260" w:name="_Toc122444303"/>
      <w:bookmarkStart w:id="261" w:name="_Toc128474005"/>
      <w:bookmarkEnd w:id="254"/>
      <w:r w:rsidRPr="002778A3">
        <w:rPr>
          <w:rFonts w:ascii="Times New Roman" w:hAnsi="Times New Roman" w:cs="Times New Roman"/>
        </w:rPr>
        <w:t>SECTION 2</w:t>
      </w:r>
      <w:r w:rsidRPr="002778A3">
        <w:rPr>
          <w:rFonts w:ascii="Times New Roman" w:hAnsi="Times New Roman" w:cs="Times New Roman"/>
        </w:rPr>
        <w:tab/>
        <w:t>RULES FOR CARRYING OUT THE ACTION</w:t>
      </w:r>
      <w:bookmarkEnd w:id="255"/>
      <w:bookmarkEnd w:id="256"/>
      <w:bookmarkEnd w:id="257"/>
      <w:bookmarkEnd w:id="258"/>
      <w:bookmarkEnd w:id="259"/>
      <w:bookmarkEnd w:id="260"/>
      <w:bookmarkEnd w:id="261"/>
    </w:p>
    <w:p w14:paraId="490B4A0E" w14:textId="77777777" w:rsidR="000E4A3C" w:rsidRPr="002778A3" w:rsidRDefault="000E4A3C" w:rsidP="000E4A3C">
      <w:pPr>
        <w:pStyle w:val="Heading4"/>
        <w:rPr>
          <w:rFonts w:ascii="Times New Roman" w:hAnsi="Times New Roman" w:cs="Times New Roman"/>
          <w:lang w:eastAsia="en-GB"/>
        </w:rPr>
      </w:pPr>
      <w:bookmarkStart w:id="262" w:name="_Toc431302908"/>
      <w:bookmarkStart w:id="263" w:name="_Toc433729023"/>
      <w:bookmarkStart w:id="264" w:name="_Toc435778908"/>
      <w:bookmarkStart w:id="265" w:name="_Toc505285881"/>
      <w:bookmarkStart w:id="266" w:name="_Toc529197673"/>
      <w:bookmarkStart w:id="267" w:name="_Toc530035889"/>
      <w:bookmarkStart w:id="268" w:name="_Toc24116079"/>
      <w:bookmarkStart w:id="269" w:name="_Toc24126556"/>
      <w:bookmarkStart w:id="270" w:name="_Toc88829358"/>
      <w:bookmarkStart w:id="271" w:name="_Toc90290898"/>
      <w:bookmarkStart w:id="272" w:name="_Toc122444304"/>
      <w:bookmarkStart w:id="273" w:name="_Toc128474006"/>
      <w:r w:rsidRPr="002778A3">
        <w:rPr>
          <w:rFonts w:ascii="Times New Roman" w:hAnsi="Times New Roman" w:cs="Times New Roman"/>
          <w:lang w:eastAsia="en-GB"/>
        </w:rPr>
        <w:t xml:space="preserve">ARTICLE 11 </w:t>
      </w:r>
      <w:r w:rsidRPr="002778A3">
        <w:rPr>
          <w:rFonts w:ascii="Times New Roman" w:hAnsi="Times New Roman" w:cs="Times New Roman"/>
        </w:rPr>
        <w:t xml:space="preserve">— </w:t>
      </w:r>
      <w:bookmarkEnd w:id="262"/>
      <w:bookmarkEnd w:id="263"/>
      <w:bookmarkEnd w:id="264"/>
      <w:bookmarkEnd w:id="265"/>
      <w:r w:rsidRPr="002778A3">
        <w:rPr>
          <w:rFonts w:ascii="Times New Roman" w:hAnsi="Times New Roman" w:cs="Times New Roman"/>
          <w:lang w:eastAsia="en-GB"/>
        </w:rPr>
        <w:t>PROPER IMPLEMENTATION OF THE ACTION</w:t>
      </w:r>
      <w:bookmarkEnd w:id="266"/>
      <w:bookmarkEnd w:id="267"/>
      <w:bookmarkEnd w:id="268"/>
      <w:bookmarkEnd w:id="269"/>
      <w:bookmarkEnd w:id="270"/>
      <w:bookmarkEnd w:id="271"/>
      <w:bookmarkEnd w:id="272"/>
      <w:bookmarkEnd w:id="273"/>
      <w:r w:rsidRPr="002778A3">
        <w:rPr>
          <w:rFonts w:ascii="Times New Roman" w:hAnsi="Times New Roman" w:cs="Times New Roman"/>
          <w:lang w:eastAsia="en-GB"/>
        </w:rPr>
        <w:t xml:space="preserve"> </w:t>
      </w:r>
    </w:p>
    <w:p w14:paraId="5124CDCE" w14:textId="77777777" w:rsidR="000E4A3C" w:rsidRPr="002778A3" w:rsidRDefault="000E4A3C" w:rsidP="000E4A3C">
      <w:pPr>
        <w:pStyle w:val="Heading5"/>
        <w:rPr>
          <w:rFonts w:cs="Times New Roman"/>
        </w:rPr>
      </w:pPr>
      <w:bookmarkStart w:id="274" w:name="_Toc431302909"/>
      <w:bookmarkStart w:id="275" w:name="_Toc433729024"/>
      <w:bookmarkStart w:id="276" w:name="_Toc435778909"/>
      <w:bookmarkStart w:id="277" w:name="_Toc505285882"/>
      <w:bookmarkStart w:id="278" w:name="_Toc529197674"/>
      <w:bookmarkStart w:id="279" w:name="_Toc24116080"/>
      <w:bookmarkStart w:id="280" w:name="_Toc24126557"/>
      <w:bookmarkStart w:id="281" w:name="_Toc88829359"/>
      <w:bookmarkStart w:id="282" w:name="_Toc90290899"/>
      <w:bookmarkStart w:id="283" w:name="_Toc122444305"/>
      <w:bookmarkStart w:id="284" w:name="_Toc128474007"/>
      <w:r w:rsidRPr="002778A3">
        <w:rPr>
          <w:rFonts w:cs="Times New Roman"/>
        </w:rPr>
        <w:t>11.1</w:t>
      </w:r>
      <w:r w:rsidRPr="002778A3">
        <w:rPr>
          <w:rFonts w:cs="Times New Roman"/>
        </w:rPr>
        <w:tab/>
        <w:t>Obligation to properly implement the action</w:t>
      </w:r>
      <w:bookmarkEnd w:id="274"/>
      <w:bookmarkEnd w:id="275"/>
      <w:bookmarkEnd w:id="276"/>
      <w:bookmarkEnd w:id="277"/>
      <w:bookmarkEnd w:id="278"/>
      <w:bookmarkEnd w:id="279"/>
      <w:bookmarkEnd w:id="280"/>
      <w:bookmarkEnd w:id="281"/>
      <w:bookmarkEnd w:id="282"/>
      <w:bookmarkEnd w:id="283"/>
      <w:bookmarkEnd w:id="284"/>
    </w:p>
    <w:p w14:paraId="0BF8460F"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beneficiaries must implement the action as described in Annex 1 and in compliance with the provisions of the Agreement</w:t>
      </w:r>
      <w:r w:rsidRPr="002778A3">
        <w:rPr>
          <w:rFonts w:eastAsia="Times New Roman" w:cs="Times New Roman"/>
          <w:lang w:eastAsia="en-GB"/>
        </w:rPr>
        <w:t>, the call conditions</w:t>
      </w:r>
      <w:r w:rsidRPr="002778A3">
        <w:rPr>
          <w:rFonts w:eastAsia="Times New Roman" w:cs="Times New Roman"/>
          <w:szCs w:val="24"/>
          <w:lang w:eastAsia="en-GB"/>
        </w:rPr>
        <w:t xml:space="preserve"> and all legal obligations under applicable EU, international and national law. </w:t>
      </w:r>
    </w:p>
    <w:p w14:paraId="4EA46858" w14:textId="77777777" w:rsidR="000E4A3C" w:rsidRPr="002778A3" w:rsidRDefault="000E4A3C" w:rsidP="000E4A3C">
      <w:pPr>
        <w:pStyle w:val="Heading5"/>
        <w:rPr>
          <w:rFonts w:cs="Times New Roman"/>
        </w:rPr>
      </w:pPr>
      <w:bookmarkStart w:id="285" w:name="_Toc440644771"/>
      <w:bookmarkStart w:id="286" w:name="_Toc474224138"/>
      <w:bookmarkStart w:id="287" w:name="_Toc529197675"/>
      <w:bookmarkStart w:id="288" w:name="_Toc24116081"/>
      <w:bookmarkStart w:id="289" w:name="_Toc24126558"/>
      <w:bookmarkStart w:id="290" w:name="_Toc88829360"/>
      <w:bookmarkStart w:id="291" w:name="_Toc90290900"/>
      <w:bookmarkStart w:id="292" w:name="_Toc122444306"/>
      <w:bookmarkStart w:id="293" w:name="_Toc128474008"/>
      <w:r w:rsidRPr="002778A3">
        <w:rPr>
          <w:rFonts w:cs="Times New Roman"/>
        </w:rPr>
        <w:t>11.2</w:t>
      </w:r>
      <w:r w:rsidRPr="002778A3">
        <w:rPr>
          <w:rFonts w:cs="Times New Roman"/>
        </w:rPr>
        <w:tab/>
        <w:t>Consequences of non-compliance</w:t>
      </w:r>
      <w:bookmarkEnd w:id="285"/>
      <w:bookmarkEnd w:id="286"/>
      <w:bookmarkEnd w:id="287"/>
      <w:bookmarkEnd w:id="288"/>
      <w:bookmarkEnd w:id="289"/>
      <w:bookmarkEnd w:id="290"/>
      <w:bookmarkEnd w:id="291"/>
      <w:bookmarkEnd w:id="292"/>
      <w:bookmarkEnd w:id="293"/>
      <w:r w:rsidRPr="002778A3">
        <w:rPr>
          <w:rFonts w:cs="Times New Roman"/>
        </w:rPr>
        <w:t xml:space="preserve"> </w:t>
      </w:r>
    </w:p>
    <w:p w14:paraId="1443C8F8" w14:textId="77777777" w:rsidR="000E4A3C" w:rsidRPr="002778A3" w:rsidRDefault="000E4A3C" w:rsidP="000E4A3C">
      <w:pPr>
        <w:rPr>
          <w:rFonts w:eastAsia="Calibri" w:cs="Times New Roman"/>
          <w:bCs/>
          <w:szCs w:val="24"/>
        </w:rPr>
      </w:pPr>
      <w:r w:rsidRPr="002778A3">
        <w:rPr>
          <w:rFonts w:eastAsia="Times New Roman" w:cs="Times New Roman"/>
          <w:szCs w:val="24"/>
          <w:lang w:eastAsia="en-GB"/>
        </w:rPr>
        <w:t>If a beneficiary breaches any of its obligations under this Article, the grant may be reduced (see Article 28)</w:t>
      </w:r>
      <w:r w:rsidRPr="002778A3">
        <w:rPr>
          <w:rFonts w:eastAsia="Calibri" w:cs="Times New Roman"/>
          <w:bCs/>
          <w:szCs w:val="24"/>
        </w:rPr>
        <w:t xml:space="preserve">. </w:t>
      </w:r>
    </w:p>
    <w:p w14:paraId="07819323" w14:textId="77777777" w:rsidR="000E4A3C" w:rsidRPr="002778A3" w:rsidRDefault="000E4A3C" w:rsidP="000E4A3C">
      <w:pPr>
        <w:adjustRightInd w:val="0"/>
        <w:rPr>
          <w:rFonts w:eastAsia="Calibri" w:cs="Times New Roman"/>
          <w:szCs w:val="24"/>
        </w:rPr>
      </w:pPr>
      <w:r w:rsidRPr="002778A3">
        <w:rPr>
          <w:rFonts w:eastAsia="Calibri" w:cs="Times New Roman"/>
          <w:bCs/>
          <w:szCs w:val="24"/>
        </w:rPr>
        <w:t>Such breaches may also lead to other measures described in Chapter 5</w:t>
      </w:r>
      <w:r w:rsidRPr="002778A3">
        <w:rPr>
          <w:rFonts w:eastAsia="Calibri" w:cs="Times New Roman"/>
          <w:szCs w:val="24"/>
        </w:rPr>
        <w:t xml:space="preserve">. </w:t>
      </w:r>
      <w:bookmarkStart w:id="294" w:name="_Toc524697211"/>
      <w:bookmarkStart w:id="295" w:name="_Toc529197676"/>
      <w:bookmarkStart w:id="296" w:name="_Toc530035890"/>
    </w:p>
    <w:p w14:paraId="10F64C4E" w14:textId="77777777" w:rsidR="000E4A3C" w:rsidRPr="002778A3" w:rsidRDefault="000E4A3C" w:rsidP="000E4A3C">
      <w:pPr>
        <w:pStyle w:val="Heading4"/>
        <w:rPr>
          <w:rFonts w:ascii="Times New Roman" w:eastAsia="Times New Roman" w:hAnsi="Times New Roman" w:cs="Times New Roman"/>
          <w:lang w:eastAsia="en-GB"/>
        </w:rPr>
      </w:pPr>
      <w:bookmarkStart w:id="297" w:name="_Toc524697220"/>
      <w:bookmarkStart w:id="298" w:name="_Toc529197700"/>
      <w:bookmarkStart w:id="299" w:name="_Toc530035906"/>
      <w:bookmarkStart w:id="300" w:name="_Toc24116094"/>
      <w:bookmarkStart w:id="301" w:name="_Toc24126571"/>
      <w:bookmarkStart w:id="302" w:name="_Toc88829361"/>
      <w:bookmarkStart w:id="303" w:name="_Toc90290901"/>
      <w:bookmarkStart w:id="304" w:name="_Toc122444307"/>
      <w:bookmarkStart w:id="305" w:name="_Toc128474009"/>
      <w:bookmarkEnd w:id="294"/>
      <w:bookmarkEnd w:id="295"/>
      <w:bookmarkEnd w:id="296"/>
      <w:r w:rsidRPr="002778A3">
        <w:rPr>
          <w:rFonts w:ascii="Times New Roman" w:hAnsi="Times New Roman" w:cs="Times New Roman"/>
          <w:lang w:eastAsia="en-GB"/>
        </w:rPr>
        <w:lastRenderedPageBreak/>
        <w:t xml:space="preserve">ARTICLE </w:t>
      </w:r>
      <w:r w:rsidRPr="002778A3">
        <w:rPr>
          <w:rFonts w:ascii="Times New Roman" w:hAnsi="Times New Roman" w:cs="Times New Roman"/>
        </w:rPr>
        <w:t>12</w:t>
      </w:r>
      <w:r w:rsidRPr="002778A3">
        <w:rPr>
          <w:rFonts w:ascii="Times New Roman" w:hAnsi="Times New Roman" w:cs="Times New Roman"/>
          <w:lang w:eastAsia="en-GB"/>
        </w:rPr>
        <w:t xml:space="preserve"> </w:t>
      </w:r>
      <w:r w:rsidRPr="002778A3">
        <w:rPr>
          <w:rFonts w:ascii="Times New Roman" w:hAnsi="Times New Roman" w:cs="Times New Roman"/>
        </w:rPr>
        <w:t>—</w:t>
      </w:r>
      <w:r w:rsidRPr="002778A3">
        <w:rPr>
          <w:rFonts w:ascii="Times New Roman" w:hAnsi="Times New Roman" w:cs="Times New Roman"/>
          <w:lang w:eastAsia="en-GB"/>
        </w:rPr>
        <w:t xml:space="preserve"> CONFLICT OF </w:t>
      </w:r>
      <w:r w:rsidRPr="002778A3">
        <w:rPr>
          <w:rFonts w:ascii="Times New Roman" w:eastAsiaTheme="minorHAnsi" w:hAnsi="Times New Roman" w:cs="Times New Roman"/>
          <w:lang w:eastAsia="en-GB"/>
        </w:rPr>
        <w:t>INTERE</w:t>
      </w:r>
      <w:r w:rsidRPr="002778A3">
        <w:rPr>
          <w:rFonts w:ascii="Times New Roman" w:hAnsi="Times New Roman" w:cs="Times New Roman"/>
          <w:lang w:eastAsia="en-GB"/>
        </w:rPr>
        <w:t>STS</w:t>
      </w:r>
      <w:bookmarkEnd w:id="297"/>
      <w:bookmarkEnd w:id="298"/>
      <w:bookmarkEnd w:id="299"/>
      <w:bookmarkEnd w:id="300"/>
      <w:bookmarkEnd w:id="301"/>
      <w:bookmarkEnd w:id="302"/>
      <w:bookmarkEnd w:id="303"/>
      <w:bookmarkEnd w:id="304"/>
      <w:bookmarkEnd w:id="305"/>
      <w:r w:rsidRPr="002778A3">
        <w:rPr>
          <w:rFonts w:ascii="Times New Roman" w:hAnsi="Times New Roman" w:cs="Times New Roman"/>
          <w:lang w:eastAsia="en-GB"/>
        </w:rPr>
        <w:t xml:space="preserve"> </w:t>
      </w:r>
    </w:p>
    <w:p w14:paraId="53DA14B7" w14:textId="77777777" w:rsidR="000E4A3C" w:rsidRPr="002778A3" w:rsidRDefault="000E4A3C" w:rsidP="000E4A3C">
      <w:pPr>
        <w:pStyle w:val="Heading5"/>
        <w:rPr>
          <w:rFonts w:cs="Times New Roman"/>
        </w:rPr>
      </w:pPr>
      <w:bookmarkStart w:id="306" w:name="_Toc529197701"/>
      <w:bookmarkStart w:id="307" w:name="_Toc24116095"/>
      <w:bookmarkStart w:id="308" w:name="_Toc24126572"/>
      <w:bookmarkStart w:id="309" w:name="_Toc88829362"/>
      <w:bookmarkStart w:id="310" w:name="_Toc90290902"/>
      <w:bookmarkStart w:id="311" w:name="_Toc122444308"/>
      <w:bookmarkStart w:id="312" w:name="_Toc128474010"/>
      <w:r w:rsidRPr="002778A3">
        <w:rPr>
          <w:rFonts w:cs="Times New Roman"/>
        </w:rPr>
        <w:t>12.1</w:t>
      </w:r>
      <w:r w:rsidRPr="002778A3">
        <w:rPr>
          <w:rFonts w:cs="Times New Roman"/>
        </w:rPr>
        <w:tab/>
        <w:t>Conflict of interests</w:t>
      </w:r>
      <w:bookmarkEnd w:id="306"/>
      <w:bookmarkEnd w:id="307"/>
      <w:bookmarkEnd w:id="308"/>
      <w:bookmarkEnd w:id="309"/>
      <w:bookmarkEnd w:id="310"/>
      <w:bookmarkEnd w:id="311"/>
      <w:bookmarkEnd w:id="312"/>
    </w:p>
    <w:p w14:paraId="70599C26"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must take all measures to prevent any situation where the impartial and objective implementation of the Agreement could be compromised for reasons involving family, emotional life, political or national affinity, economic interest or any other direct or indirect interest (‘conflict of interests’).</w:t>
      </w:r>
    </w:p>
    <w:p w14:paraId="38C85EAF"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They must formally notify the granting authority</w:t>
      </w:r>
      <w:r w:rsidRPr="002778A3">
        <w:rPr>
          <w:rFonts w:cs="Times New Roman"/>
          <w:bCs/>
          <w:i/>
          <w:szCs w:val="24"/>
        </w:rPr>
        <w:t xml:space="preserve"> </w:t>
      </w:r>
      <w:r w:rsidRPr="002778A3">
        <w:rPr>
          <w:rFonts w:eastAsia="Times New Roman" w:cs="Times New Roman"/>
          <w:szCs w:val="24"/>
          <w:lang w:eastAsia="en-GB"/>
        </w:rPr>
        <w:t xml:space="preserve">without delay of any situation constituting or likely to lead to a conflict of interests and immediately take all the necessary steps to rectify this situation. </w:t>
      </w:r>
    </w:p>
    <w:p w14:paraId="79E5233B"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i/>
          <w:szCs w:val="24"/>
        </w:rPr>
        <w:t xml:space="preserve"> </w:t>
      </w:r>
      <w:r w:rsidRPr="002778A3">
        <w:rPr>
          <w:rFonts w:eastAsia="Times New Roman" w:cs="Times New Roman"/>
          <w:szCs w:val="24"/>
          <w:lang w:eastAsia="en-GB"/>
        </w:rPr>
        <w:t>may verify that the measures taken are appropriate and may require additional measures to be taken by a specified deadline.</w:t>
      </w:r>
    </w:p>
    <w:p w14:paraId="66858F75" w14:textId="77777777" w:rsidR="000E4A3C" w:rsidRPr="002778A3" w:rsidRDefault="000E4A3C" w:rsidP="000E4A3C">
      <w:pPr>
        <w:pStyle w:val="Heading5"/>
        <w:rPr>
          <w:rFonts w:cs="Times New Roman"/>
        </w:rPr>
      </w:pPr>
      <w:bookmarkStart w:id="313" w:name="_Toc529197702"/>
      <w:bookmarkStart w:id="314" w:name="_Toc24116096"/>
      <w:bookmarkStart w:id="315" w:name="_Toc24126573"/>
      <w:bookmarkStart w:id="316" w:name="_Toc88829363"/>
      <w:bookmarkStart w:id="317" w:name="_Toc90290903"/>
      <w:bookmarkStart w:id="318" w:name="_Toc122444309"/>
      <w:bookmarkStart w:id="319" w:name="_Toc128474011"/>
      <w:r w:rsidRPr="002778A3">
        <w:rPr>
          <w:rFonts w:cs="Times New Roman"/>
        </w:rPr>
        <w:t>12.2</w:t>
      </w:r>
      <w:r w:rsidRPr="002778A3">
        <w:rPr>
          <w:rFonts w:cs="Times New Roman"/>
        </w:rPr>
        <w:tab/>
        <w:t>Consequences of non-compliance</w:t>
      </w:r>
      <w:bookmarkEnd w:id="313"/>
      <w:bookmarkEnd w:id="314"/>
      <w:bookmarkEnd w:id="315"/>
      <w:bookmarkEnd w:id="316"/>
      <w:bookmarkEnd w:id="317"/>
      <w:bookmarkEnd w:id="318"/>
      <w:bookmarkEnd w:id="319"/>
      <w:r w:rsidRPr="002778A3">
        <w:rPr>
          <w:rFonts w:cs="Times New Roman"/>
        </w:rPr>
        <w:t xml:space="preserve"> </w:t>
      </w:r>
    </w:p>
    <w:p w14:paraId="2CDD739E" w14:textId="77777777" w:rsidR="000E4A3C" w:rsidRPr="002778A3" w:rsidRDefault="000E4A3C" w:rsidP="000E4A3C">
      <w:pPr>
        <w:autoSpaceDE w:val="0"/>
        <w:autoSpaceDN w:val="0"/>
        <w:adjustRightInd w:val="0"/>
        <w:rPr>
          <w:rFonts w:cs="Times New Roman"/>
          <w:color w:val="000000"/>
          <w:szCs w:val="24"/>
          <w:lang w:eastAsia="en-GB"/>
        </w:rPr>
      </w:pPr>
      <w:r w:rsidRPr="002778A3">
        <w:rPr>
          <w:rFonts w:cs="Times New Roman"/>
          <w:color w:val="000000"/>
          <w:szCs w:val="24"/>
          <w:lang w:eastAsia="en-GB"/>
        </w:rPr>
        <w:t xml:space="preserve">If a beneficiary breaches any of its obligations under this </w:t>
      </w:r>
      <w:r w:rsidRPr="002778A3">
        <w:rPr>
          <w:rFonts w:eastAsia="Times New Roman" w:cs="Times New Roman"/>
          <w:szCs w:val="24"/>
          <w:lang w:eastAsia="en-GB"/>
        </w:rPr>
        <w:t>Article,</w:t>
      </w:r>
      <w:r w:rsidRPr="002778A3">
        <w:rPr>
          <w:rFonts w:cs="Times New Roman"/>
          <w:i/>
          <w:szCs w:val="24"/>
        </w:rPr>
        <w:t xml:space="preserve"> </w:t>
      </w:r>
      <w:r w:rsidRPr="002778A3">
        <w:rPr>
          <w:rFonts w:cs="Times New Roman"/>
          <w:color w:val="000000"/>
          <w:szCs w:val="24"/>
          <w:lang w:eastAsia="en-GB"/>
        </w:rPr>
        <w:t>the grant may be reduced (see Article 28) and the grant or the beneficiary may be terminated (see Article 32).</w:t>
      </w:r>
    </w:p>
    <w:p w14:paraId="46A92E65" w14:textId="77777777" w:rsidR="000E4A3C" w:rsidRPr="002778A3" w:rsidRDefault="000E4A3C" w:rsidP="000E4A3C">
      <w:pPr>
        <w:rPr>
          <w:rFonts w:cs="Times New Roman"/>
          <w:color w:val="000000"/>
          <w:szCs w:val="24"/>
          <w:lang w:eastAsia="en-GB"/>
        </w:rPr>
      </w:pPr>
      <w:r w:rsidRPr="002778A3">
        <w:rPr>
          <w:rFonts w:cs="Times New Roman"/>
          <w:color w:val="000000"/>
          <w:szCs w:val="24"/>
          <w:lang w:eastAsia="en-GB"/>
        </w:rPr>
        <w:t>Such breaches may also lead to other measures described in Chapter 5.</w:t>
      </w:r>
    </w:p>
    <w:p w14:paraId="6365A2CB" w14:textId="77777777" w:rsidR="000E4A3C" w:rsidRPr="002778A3" w:rsidRDefault="000E4A3C" w:rsidP="000E4A3C">
      <w:pPr>
        <w:pStyle w:val="Heading4"/>
        <w:rPr>
          <w:rFonts w:ascii="Times New Roman" w:hAnsi="Times New Roman" w:cs="Times New Roman"/>
          <w:shd w:val="clear" w:color="auto" w:fill="FFCCFF"/>
          <w:lang w:eastAsia="en-GB"/>
        </w:rPr>
      </w:pPr>
      <w:bookmarkStart w:id="320" w:name="_Toc524697221"/>
      <w:bookmarkStart w:id="321" w:name="_Toc529197703"/>
      <w:bookmarkStart w:id="322" w:name="_Toc530035907"/>
      <w:bookmarkStart w:id="323" w:name="_Toc24116097"/>
      <w:bookmarkStart w:id="324" w:name="_Toc24126574"/>
      <w:bookmarkStart w:id="325" w:name="_Toc88829364"/>
      <w:bookmarkStart w:id="326" w:name="_Toc90290904"/>
      <w:bookmarkStart w:id="327" w:name="_Toc122444310"/>
      <w:bookmarkStart w:id="328" w:name="_Toc128474012"/>
      <w:r w:rsidRPr="002778A3">
        <w:rPr>
          <w:rFonts w:ascii="Times New Roman" w:hAnsi="Times New Roman" w:cs="Times New Roman"/>
          <w:lang w:eastAsia="en-GB"/>
        </w:rPr>
        <w:t xml:space="preserve">ARTICLE 13 </w:t>
      </w:r>
      <w:r w:rsidRPr="002778A3">
        <w:rPr>
          <w:rFonts w:ascii="Times New Roman" w:hAnsi="Times New Roman" w:cs="Times New Roman"/>
        </w:rPr>
        <w:t>—</w:t>
      </w:r>
      <w:r w:rsidRPr="002778A3">
        <w:rPr>
          <w:rFonts w:ascii="Times New Roman" w:hAnsi="Times New Roman" w:cs="Times New Roman"/>
          <w:lang w:eastAsia="en-GB"/>
        </w:rPr>
        <w:t xml:space="preserve"> CONFIDENTIALITY</w:t>
      </w:r>
      <w:bookmarkEnd w:id="320"/>
      <w:bookmarkEnd w:id="321"/>
      <w:bookmarkEnd w:id="322"/>
      <w:r w:rsidRPr="002778A3">
        <w:rPr>
          <w:rFonts w:ascii="Times New Roman" w:hAnsi="Times New Roman" w:cs="Times New Roman"/>
          <w:lang w:eastAsia="en-GB"/>
        </w:rPr>
        <w:t xml:space="preserve"> AND SECURITY</w:t>
      </w:r>
      <w:bookmarkEnd w:id="323"/>
      <w:bookmarkEnd w:id="324"/>
      <w:bookmarkEnd w:id="325"/>
      <w:bookmarkEnd w:id="326"/>
      <w:bookmarkEnd w:id="327"/>
      <w:bookmarkEnd w:id="328"/>
    </w:p>
    <w:p w14:paraId="4D23383C" w14:textId="77777777" w:rsidR="000E4A3C" w:rsidRPr="002778A3" w:rsidRDefault="000E4A3C" w:rsidP="000E4A3C">
      <w:pPr>
        <w:pStyle w:val="Heading5"/>
        <w:rPr>
          <w:rFonts w:cs="Times New Roman"/>
        </w:rPr>
      </w:pPr>
      <w:bookmarkStart w:id="329" w:name="_Toc529197704"/>
      <w:bookmarkStart w:id="330" w:name="_Toc24116098"/>
      <w:bookmarkStart w:id="331" w:name="_Toc24126575"/>
      <w:bookmarkStart w:id="332" w:name="_Toc88829365"/>
      <w:bookmarkStart w:id="333" w:name="_Toc90290905"/>
      <w:bookmarkStart w:id="334" w:name="_Toc122444311"/>
      <w:bookmarkStart w:id="335" w:name="_Toc128474013"/>
      <w:r w:rsidRPr="002778A3">
        <w:rPr>
          <w:rFonts w:cs="Times New Roman"/>
        </w:rPr>
        <w:t>1</w:t>
      </w:r>
      <w:r w:rsidRPr="002778A3">
        <w:rPr>
          <w:rFonts w:cs="Times New Roman"/>
          <w:lang w:eastAsia="en-GB"/>
        </w:rPr>
        <w:t>3</w:t>
      </w:r>
      <w:r w:rsidRPr="002778A3">
        <w:rPr>
          <w:rFonts w:cs="Times New Roman"/>
        </w:rPr>
        <w:t>.1</w:t>
      </w:r>
      <w:r w:rsidRPr="002778A3">
        <w:rPr>
          <w:rFonts w:cs="Times New Roman"/>
        </w:rPr>
        <w:tab/>
      </w:r>
      <w:bookmarkEnd w:id="329"/>
      <w:r w:rsidRPr="002778A3">
        <w:rPr>
          <w:rFonts w:cs="Times New Roman"/>
        </w:rPr>
        <w:t>Sensitive information</w:t>
      </w:r>
      <w:bookmarkEnd w:id="330"/>
      <w:bookmarkEnd w:id="331"/>
      <w:bookmarkEnd w:id="332"/>
      <w:bookmarkEnd w:id="333"/>
      <w:bookmarkEnd w:id="334"/>
      <w:bookmarkEnd w:id="335"/>
    </w:p>
    <w:p w14:paraId="5B31449D" w14:textId="7B19F6D3" w:rsidR="000E4A3C" w:rsidRPr="002778A3" w:rsidRDefault="000E4A3C" w:rsidP="000E4A3C">
      <w:pPr>
        <w:rPr>
          <w:rFonts w:eastAsia="Times New Roman" w:cs="Times New Roman"/>
          <w:szCs w:val="24"/>
          <w:lang w:eastAsia="en-GB"/>
        </w:rPr>
      </w:pPr>
      <w:r w:rsidRPr="002778A3">
        <w:rPr>
          <w:rFonts w:cs="Times New Roman"/>
          <w:bCs/>
          <w:szCs w:val="24"/>
        </w:rPr>
        <w:t>T</w:t>
      </w:r>
      <w:r w:rsidRPr="002778A3">
        <w:rPr>
          <w:rFonts w:cs="Times New Roman"/>
          <w:szCs w:val="24"/>
        </w:rPr>
        <w:t>he parties must keep confidential any data, documents or other material (</w:t>
      </w:r>
      <w:r w:rsidRPr="002778A3">
        <w:rPr>
          <w:rFonts w:cs="Times New Roman"/>
          <w:bCs/>
          <w:szCs w:val="24"/>
        </w:rPr>
        <w:t xml:space="preserve">in any form) </w:t>
      </w:r>
      <w:r w:rsidRPr="002778A3">
        <w:rPr>
          <w:rFonts w:cs="Times New Roman"/>
          <w:szCs w:val="24"/>
        </w:rPr>
        <w:t xml:space="preserve">that is identified as sensitive in writing </w:t>
      </w:r>
      <w:r w:rsidRPr="002778A3">
        <w:rPr>
          <w:rFonts w:cs="Times New Roman"/>
          <w:bCs/>
          <w:szCs w:val="24"/>
        </w:rPr>
        <w:t>(</w:t>
      </w:r>
      <w:r w:rsidRPr="002778A3">
        <w:rPr>
          <w:rFonts w:cs="Times New Roman"/>
          <w:szCs w:val="24"/>
        </w:rPr>
        <w:t>‘</w:t>
      </w:r>
      <w:r w:rsidRPr="002778A3">
        <w:rPr>
          <w:rFonts w:cs="Times New Roman"/>
          <w:bCs/>
          <w:szCs w:val="24"/>
        </w:rPr>
        <w:t>sensitive information</w:t>
      </w:r>
      <w:r w:rsidRPr="002778A3">
        <w:rPr>
          <w:rFonts w:cs="Times New Roman"/>
          <w:szCs w:val="24"/>
        </w:rPr>
        <w:t>’</w:t>
      </w:r>
      <w:r w:rsidRPr="002778A3">
        <w:rPr>
          <w:rFonts w:cs="Times New Roman"/>
          <w:bCs/>
          <w:szCs w:val="24"/>
        </w:rPr>
        <w:t>)</w:t>
      </w:r>
      <w:r w:rsidRPr="002778A3">
        <w:rPr>
          <w:rFonts w:cs="Times New Roman"/>
        </w:rPr>
        <w:t xml:space="preserve"> —</w:t>
      </w:r>
      <w:r w:rsidRPr="002778A3">
        <w:rPr>
          <w:rFonts w:cs="Times New Roman"/>
          <w:bCs/>
          <w:szCs w:val="24"/>
        </w:rPr>
        <w:t xml:space="preserve"> during the implementation of the action and for at least until the time-</w:t>
      </w:r>
      <w:r w:rsidRPr="007E5F92">
        <w:rPr>
          <w:rFonts w:cs="Times New Roman"/>
          <w:bCs/>
          <w:szCs w:val="24"/>
        </w:rPr>
        <w:t>limit set out in the Data Sheet (see Point 6)</w:t>
      </w:r>
      <w:r w:rsidRPr="007E5F92">
        <w:rPr>
          <w:rFonts w:cs="Times New Roman"/>
          <w:szCs w:val="24"/>
        </w:rPr>
        <w:t>.</w:t>
      </w:r>
    </w:p>
    <w:p w14:paraId="0C222DAE" w14:textId="77777777" w:rsidR="000E4A3C" w:rsidRPr="002778A3" w:rsidRDefault="000E4A3C" w:rsidP="000E4A3C">
      <w:pPr>
        <w:rPr>
          <w:rFonts w:eastAsia="Calibri" w:cs="Times New Roman"/>
          <w:szCs w:val="24"/>
        </w:rPr>
      </w:pPr>
      <w:r w:rsidRPr="002778A3">
        <w:rPr>
          <w:rFonts w:eastAsia="Calibri" w:cs="Times New Roman"/>
          <w:szCs w:val="24"/>
        </w:rPr>
        <w:t>If a beneficiary requests, the granting authority may agree to keep such information confidential for a longer period.</w:t>
      </w:r>
    </w:p>
    <w:p w14:paraId="163F1C3E" w14:textId="77777777" w:rsidR="000E4A3C" w:rsidRPr="002778A3" w:rsidRDefault="000E4A3C" w:rsidP="000E4A3C">
      <w:pPr>
        <w:rPr>
          <w:rFonts w:cs="Times New Roman"/>
          <w:szCs w:val="24"/>
        </w:rPr>
      </w:pPr>
      <w:r w:rsidRPr="002778A3">
        <w:rPr>
          <w:rFonts w:cs="Times New Roman"/>
          <w:szCs w:val="24"/>
        </w:rPr>
        <w:t xml:space="preserve">Unless otherwise agreed between the parties, they may use sensitive information only to implement the Agreement. </w:t>
      </w:r>
    </w:p>
    <w:p w14:paraId="0E2B3A90" w14:textId="05058D9B" w:rsidR="000E4A3C" w:rsidRPr="002778A3" w:rsidRDefault="000E4A3C" w:rsidP="000E4A3C">
      <w:pPr>
        <w:rPr>
          <w:rFonts w:eastAsia="Calibri" w:cs="Times New Roman"/>
          <w:szCs w:val="24"/>
        </w:rPr>
      </w:pPr>
      <w:r w:rsidRPr="002778A3">
        <w:rPr>
          <w:rFonts w:eastAsia="Calibri" w:cs="Times New Roman"/>
          <w:szCs w:val="24"/>
        </w:rPr>
        <w:t>The beneficiaries may disclose sensitive information to their personnel or other participa</w:t>
      </w:r>
      <w:r w:rsidR="00D77301">
        <w:rPr>
          <w:rFonts w:eastAsia="Calibri" w:cs="Times New Roman"/>
          <w:szCs w:val="24"/>
        </w:rPr>
        <w:t>t</w:t>
      </w:r>
      <w:r w:rsidR="008F6B9E">
        <w:rPr>
          <w:rFonts w:eastAsia="Calibri" w:cs="Times New Roman"/>
          <w:szCs w:val="24"/>
        </w:rPr>
        <w:t>ing entities</w:t>
      </w:r>
      <w:r w:rsidRPr="002778A3">
        <w:rPr>
          <w:rFonts w:eastAsia="Calibri" w:cs="Times New Roman"/>
          <w:szCs w:val="24"/>
        </w:rPr>
        <w:t xml:space="preserve"> involved in the action only if they:</w:t>
      </w:r>
    </w:p>
    <w:p w14:paraId="2B725718" w14:textId="77777777" w:rsidR="000E4A3C" w:rsidRPr="002778A3" w:rsidRDefault="000E4A3C" w:rsidP="00207238">
      <w:pPr>
        <w:numPr>
          <w:ilvl w:val="0"/>
          <w:numId w:val="40"/>
        </w:numPr>
        <w:ind w:left="714" w:hanging="357"/>
        <w:rPr>
          <w:rFonts w:eastAsia="Calibri" w:cs="Times New Roman"/>
          <w:szCs w:val="24"/>
        </w:rPr>
      </w:pPr>
      <w:r w:rsidRPr="002778A3">
        <w:rPr>
          <w:rFonts w:eastAsia="Calibri" w:cs="Times New Roman"/>
          <w:szCs w:val="24"/>
        </w:rPr>
        <w:t>need to know it in order to implement the Agreement and</w:t>
      </w:r>
    </w:p>
    <w:p w14:paraId="5C83F0B5" w14:textId="77777777" w:rsidR="000E4A3C" w:rsidRPr="002778A3" w:rsidRDefault="000E4A3C" w:rsidP="00207238">
      <w:pPr>
        <w:numPr>
          <w:ilvl w:val="0"/>
          <w:numId w:val="40"/>
        </w:numPr>
        <w:ind w:left="714" w:hanging="357"/>
        <w:rPr>
          <w:rFonts w:eastAsia="Calibri" w:cs="Times New Roman"/>
          <w:szCs w:val="24"/>
        </w:rPr>
      </w:pPr>
      <w:r w:rsidRPr="002778A3">
        <w:rPr>
          <w:rFonts w:eastAsia="Calibri" w:cs="Times New Roman"/>
          <w:szCs w:val="24"/>
        </w:rPr>
        <w:t>are bound by an obligation of confidentiality.</w:t>
      </w:r>
    </w:p>
    <w:p w14:paraId="4CB64A69" w14:textId="77777777" w:rsidR="000E4A3C" w:rsidRPr="002778A3" w:rsidRDefault="000E4A3C" w:rsidP="000E4A3C">
      <w:pPr>
        <w:rPr>
          <w:rFonts w:eastAsia="Calibri" w:cs="Times New Roman"/>
          <w:szCs w:val="24"/>
        </w:rPr>
      </w:pPr>
      <w:r w:rsidRPr="002778A3">
        <w:rPr>
          <w:rFonts w:eastAsia="Calibri" w:cs="Times New Roman"/>
          <w:szCs w:val="24"/>
        </w:rPr>
        <w:t xml:space="preserve">The granting authority may disclose sensitive information to its staff and to other EU institutions and bodies. </w:t>
      </w:r>
    </w:p>
    <w:p w14:paraId="08518540" w14:textId="77777777" w:rsidR="000E4A3C" w:rsidRPr="002778A3" w:rsidRDefault="000E4A3C" w:rsidP="000E4A3C">
      <w:pPr>
        <w:rPr>
          <w:rFonts w:eastAsia="Calibri" w:cs="Times New Roman"/>
          <w:szCs w:val="24"/>
        </w:rPr>
      </w:pPr>
      <w:r w:rsidRPr="002778A3">
        <w:rPr>
          <w:rFonts w:eastAsia="Calibri" w:cs="Times New Roman"/>
          <w:szCs w:val="24"/>
        </w:rPr>
        <w:t>It may moreover disclose sensitive information to third parties, if:</w:t>
      </w:r>
    </w:p>
    <w:p w14:paraId="3A719954" w14:textId="77777777" w:rsidR="000E4A3C" w:rsidRPr="002778A3" w:rsidRDefault="000E4A3C" w:rsidP="00207238">
      <w:pPr>
        <w:numPr>
          <w:ilvl w:val="0"/>
          <w:numId w:val="65"/>
        </w:numPr>
        <w:rPr>
          <w:rFonts w:eastAsia="Calibri" w:cs="Times New Roman"/>
          <w:szCs w:val="24"/>
        </w:rPr>
      </w:pPr>
      <w:r w:rsidRPr="002778A3">
        <w:rPr>
          <w:rFonts w:eastAsia="Calibri" w:cs="Times New Roman"/>
          <w:szCs w:val="24"/>
        </w:rPr>
        <w:t xml:space="preserve">this is necessary to implement the Agreement or </w:t>
      </w:r>
      <w:r w:rsidRPr="002778A3">
        <w:rPr>
          <w:rFonts w:eastAsia="Calibri" w:cs="Times New Roman"/>
          <w:color w:val="000000"/>
          <w:szCs w:val="24"/>
        </w:rPr>
        <w:t xml:space="preserve">safeguard the EU financial interests </w:t>
      </w:r>
      <w:r w:rsidRPr="002778A3">
        <w:rPr>
          <w:rFonts w:eastAsia="Calibri" w:cs="Times New Roman"/>
          <w:szCs w:val="24"/>
        </w:rPr>
        <w:t xml:space="preserve">and </w:t>
      </w:r>
    </w:p>
    <w:p w14:paraId="33140462" w14:textId="77777777" w:rsidR="000E4A3C" w:rsidRPr="002778A3" w:rsidRDefault="000E4A3C" w:rsidP="00207238">
      <w:pPr>
        <w:numPr>
          <w:ilvl w:val="0"/>
          <w:numId w:val="65"/>
        </w:numPr>
        <w:rPr>
          <w:rFonts w:eastAsia="Calibri" w:cs="Times New Roman"/>
          <w:szCs w:val="24"/>
        </w:rPr>
      </w:pPr>
      <w:r w:rsidRPr="002778A3">
        <w:rPr>
          <w:rFonts w:eastAsia="Calibri" w:cs="Times New Roman"/>
          <w:szCs w:val="24"/>
        </w:rPr>
        <w:t xml:space="preserve">the recipients of the information are bound by an obligation of confidentiality. </w:t>
      </w:r>
    </w:p>
    <w:p w14:paraId="21F8E76A" w14:textId="77777777" w:rsidR="000E4A3C" w:rsidRPr="002778A3" w:rsidRDefault="000E4A3C" w:rsidP="000E4A3C">
      <w:pPr>
        <w:rPr>
          <w:rFonts w:eastAsia="Times New Roman" w:cs="Times New Roman"/>
          <w:szCs w:val="24"/>
          <w:lang w:eastAsia="en-GB"/>
        </w:rPr>
      </w:pPr>
      <w:r w:rsidRPr="002778A3">
        <w:rPr>
          <w:rFonts w:cs="Times New Roman"/>
          <w:szCs w:val="24"/>
        </w:rPr>
        <w:lastRenderedPageBreak/>
        <w:t>The confidentiality obligations no longer apply if:</w:t>
      </w:r>
    </w:p>
    <w:p w14:paraId="64D28FBE" w14:textId="77777777" w:rsidR="000E4A3C" w:rsidRPr="002778A3" w:rsidRDefault="000E4A3C" w:rsidP="00207238">
      <w:pPr>
        <w:numPr>
          <w:ilvl w:val="0"/>
          <w:numId w:val="66"/>
        </w:numPr>
        <w:rPr>
          <w:rFonts w:eastAsia="Times New Roman" w:cs="Times New Roman"/>
          <w:szCs w:val="24"/>
          <w:lang w:val="en-US" w:eastAsia="en-GB"/>
        </w:rPr>
      </w:pPr>
      <w:r w:rsidRPr="002778A3">
        <w:rPr>
          <w:rFonts w:eastAsia="Calibri" w:cs="Times New Roman"/>
          <w:szCs w:val="24"/>
        </w:rPr>
        <w:t>the</w:t>
      </w:r>
      <w:r w:rsidRPr="002778A3">
        <w:rPr>
          <w:rFonts w:eastAsia="Times New Roman" w:cs="Times New Roman"/>
          <w:szCs w:val="24"/>
          <w:lang w:eastAsia="en-GB"/>
        </w:rPr>
        <w:t xml:space="preserve"> disclosing party agrees to release the other party</w:t>
      </w:r>
    </w:p>
    <w:p w14:paraId="7CE15BBD" w14:textId="77777777" w:rsidR="000E4A3C" w:rsidRPr="002778A3" w:rsidRDefault="000E4A3C" w:rsidP="00207238">
      <w:pPr>
        <w:numPr>
          <w:ilvl w:val="0"/>
          <w:numId w:val="66"/>
        </w:numPr>
        <w:rPr>
          <w:rFonts w:eastAsia="Times New Roman" w:cs="Times New Roman"/>
          <w:szCs w:val="24"/>
          <w:lang w:eastAsia="en-GB"/>
        </w:rPr>
      </w:pPr>
      <w:r w:rsidRPr="002778A3">
        <w:rPr>
          <w:rFonts w:eastAsia="Calibri" w:cs="Times New Roman"/>
          <w:szCs w:val="24"/>
        </w:rPr>
        <w:t>the</w:t>
      </w:r>
      <w:r w:rsidRPr="002778A3">
        <w:rPr>
          <w:rFonts w:cs="Times New Roman"/>
          <w:szCs w:val="24"/>
        </w:rPr>
        <w:t xml:space="preserve"> information becomes publicly available, without breaching any confidentiality obligation</w:t>
      </w:r>
    </w:p>
    <w:p w14:paraId="6C895B31" w14:textId="77777777" w:rsidR="000E4A3C" w:rsidRPr="002778A3" w:rsidRDefault="000E4A3C" w:rsidP="00207238">
      <w:pPr>
        <w:numPr>
          <w:ilvl w:val="0"/>
          <w:numId w:val="66"/>
        </w:numPr>
        <w:rPr>
          <w:rFonts w:eastAsia="Times New Roman" w:cs="Times New Roman"/>
          <w:szCs w:val="24"/>
          <w:lang w:eastAsia="en-GB"/>
        </w:rPr>
      </w:pPr>
      <w:r w:rsidRPr="002778A3">
        <w:rPr>
          <w:rFonts w:eastAsia="Calibri" w:cs="Times New Roman"/>
          <w:szCs w:val="24"/>
        </w:rPr>
        <w:t>the</w:t>
      </w:r>
      <w:r w:rsidRPr="002778A3">
        <w:rPr>
          <w:rFonts w:eastAsia="Times New Roman" w:cs="Times New Roman"/>
          <w:szCs w:val="24"/>
          <w:lang w:eastAsia="en-GB"/>
        </w:rPr>
        <w:t xml:space="preserve"> disclosure of the sensitive information is required by EU, international or national law.</w:t>
      </w:r>
    </w:p>
    <w:p w14:paraId="6C7C589D" w14:textId="77777777" w:rsidR="000E4A3C" w:rsidRPr="002778A3" w:rsidRDefault="000E4A3C" w:rsidP="000E4A3C">
      <w:pPr>
        <w:rPr>
          <w:rFonts w:eastAsia="Times New Roman" w:cs="Times New Roman"/>
          <w:szCs w:val="24"/>
          <w:lang w:eastAsia="en-GB"/>
        </w:rPr>
      </w:pPr>
      <w:r w:rsidRPr="002778A3">
        <w:rPr>
          <w:rFonts w:cs="Times New Roman"/>
          <w:szCs w:val="24"/>
        </w:rPr>
        <w:t>Specific confidentiality rules (if any) are set out in Annex 5.</w:t>
      </w:r>
    </w:p>
    <w:p w14:paraId="79607BF0" w14:textId="77777777" w:rsidR="000E4A3C" w:rsidRPr="002778A3" w:rsidRDefault="000E4A3C" w:rsidP="000E4A3C">
      <w:pPr>
        <w:pStyle w:val="Heading5"/>
        <w:rPr>
          <w:rFonts w:cs="Times New Roman"/>
        </w:rPr>
      </w:pPr>
      <w:bookmarkStart w:id="336" w:name="_Toc24116099"/>
      <w:bookmarkStart w:id="337" w:name="_Toc24126576"/>
      <w:bookmarkStart w:id="338" w:name="_Toc88829366"/>
      <w:bookmarkStart w:id="339" w:name="_Toc90290906"/>
      <w:bookmarkStart w:id="340" w:name="_Toc122444312"/>
      <w:bookmarkStart w:id="341" w:name="_Toc128474014"/>
      <w:bookmarkStart w:id="342" w:name="_Toc529197705"/>
      <w:r w:rsidRPr="002778A3">
        <w:rPr>
          <w:rFonts w:cs="Times New Roman"/>
        </w:rPr>
        <w:t>1</w:t>
      </w:r>
      <w:r w:rsidRPr="002778A3">
        <w:rPr>
          <w:rFonts w:cs="Times New Roman"/>
          <w:lang w:eastAsia="en-GB"/>
        </w:rPr>
        <w:t>3</w:t>
      </w:r>
      <w:r w:rsidRPr="002778A3">
        <w:rPr>
          <w:rFonts w:cs="Times New Roman"/>
        </w:rPr>
        <w:t>.2</w:t>
      </w:r>
      <w:r w:rsidRPr="002778A3">
        <w:rPr>
          <w:rFonts w:cs="Times New Roman"/>
        </w:rPr>
        <w:tab/>
        <w:t>Classified information</w:t>
      </w:r>
      <w:bookmarkEnd w:id="336"/>
      <w:bookmarkEnd w:id="337"/>
      <w:bookmarkEnd w:id="338"/>
      <w:bookmarkEnd w:id="339"/>
      <w:bookmarkEnd w:id="340"/>
      <w:bookmarkEnd w:id="341"/>
    </w:p>
    <w:p w14:paraId="057F9E9A" w14:textId="77777777" w:rsidR="000E4A3C" w:rsidRPr="002778A3" w:rsidRDefault="000E4A3C" w:rsidP="000E4A3C">
      <w:pPr>
        <w:rPr>
          <w:rFonts w:eastAsia="Calibri" w:cs="Times New Roman"/>
          <w:szCs w:val="24"/>
        </w:rPr>
      </w:pPr>
      <w:r w:rsidRPr="002778A3">
        <w:rPr>
          <w:rFonts w:cs="Times New Roman"/>
        </w:rPr>
        <w:t>The parties must handle classified information in accordance with the applicable EU</w:t>
      </w:r>
      <w:r w:rsidRPr="002778A3">
        <w:rPr>
          <w:rFonts w:eastAsia="Times New Roman" w:cs="Times New Roman"/>
          <w:szCs w:val="24"/>
          <w:lang w:eastAsia="en-GB"/>
        </w:rPr>
        <w:t>, international</w:t>
      </w:r>
      <w:r w:rsidRPr="002778A3">
        <w:rPr>
          <w:rFonts w:cs="Times New Roman"/>
        </w:rPr>
        <w:t xml:space="preserve"> or national law on classified information (in particular, </w:t>
      </w:r>
      <w:r w:rsidRPr="002778A3">
        <w:rPr>
          <w:rFonts w:eastAsia="Calibri" w:cs="Times New Roman"/>
          <w:szCs w:val="24"/>
        </w:rPr>
        <w:t>Decision 2015/444</w:t>
      </w:r>
      <w:r w:rsidRPr="002778A3">
        <w:rPr>
          <w:rFonts w:eastAsia="Calibri" w:cs="Times New Roman"/>
          <w:szCs w:val="24"/>
          <w:vertAlign w:val="superscript"/>
        </w:rPr>
        <w:footnoteReference w:id="17"/>
      </w:r>
      <w:r w:rsidRPr="002778A3">
        <w:rPr>
          <w:rFonts w:eastAsia="Calibri" w:cs="Times New Roman"/>
          <w:szCs w:val="24"/>
        </w:rPr>
        <w:t xml:space="preserve"> and its implementing rules).</w:t>
      </w:r>
    </w:p>
    <w:p w14:paraId="0BF42987" w14:textId="77777777" w:rsidR="000E4A3C" w:rsidRPr="002778A3" w:rsidRDefault="000E4A3C" w:rsidP="000E4A3C">
      <w:pPr>
        <w:rPr>
          <w:rFonts w:eastAsia="Calibri" w:cs="Times New Roman"/>
          <w:szCs w:val="24"/>
        </w:rPr>
      </w:pPr>
      <w:r w:rsidRPr="002778A3">
        <w:rPr>
          <w:rFonts w:eastAsia="Calibri" w:cs="Times New Roman"/>
          <w:szCs w:val="24"/>
        </w:rPr>
        <w:t>Deliverables which contain classified information must be submitted according to special procedures agreed with the granting authority.</w:t>
      </w:r>
    </w:p>
    <w:p w14:paraId="30E9E0A2" w14:textId="77777777" w:rsidR="000E4A3C" w:rsidRPr="002778A3" w:rsidRDefault="000E4A3C" w:rsidP="000E4A3C">
      <w:pPr>
        <w:rPr>
          <w:rFonts w:cs="Times New Roman"/>
          <w:lang w:eastAsia="fr-BE"/>
        </w:rPr>
      </w:pPr>
      <w:r w:rsidRPr="002778A3">
        <w:rPr>
          <w:rFonts w:eastAsia="Calibri" w:cs="Times New Roman"/>
          <w:szCs w:val="24"/>
        </w:rPr>
        <w:t>Action tasks involving classified information may be subcontracted only after explicit approval (in writing) from the granting authority</w:t>
      </w:r>
      <w:r w:rsidRPr="002778A3">
        <w:rPr>
          <w:rFonts w:cs="Times New Roman"/>
          <w:lang w:eastAsia="fr-BE"/>
        </w:rPr>
        <w:t>.</w:t>
      </w:r>
    </w:p>
    <w:p w14:paraId="175B705C" w14:textId="662ED1F9" w:rsidR="000E4A3C" w:rsidRPr="002778A3" w:rsidRDefault="000E4A3C" w:rsidP="000E4A3C">
      <w:pPr>
        <w:rPr>
          <w:rFonts w:eastAsia="Calibri" w:cs="Times New Roman"/>
          <w:szCs w:val="24"/>
        </w:rPr>
      </w:pPr>
      <w:r w:rsidRPr="002778A3">
        <w:rPr>
          <w:rFonts w:eastAsia="Calibri" w:cs="Times New Roman"/>
          <w:szCs w:val="24"/>
        </w:rPr>
        <w:t>Classified information may not be disclosed to any third party (including participa</w:t>
      </w:r>
      <w:r w:rsidR="00D77301">
        <w:rPr>
          <w:rFonts w:eastAsia="Calibri" w:cs="Times New Roman"/>
          <w:szCs w:val="24"/>
        </w:rPr>
        <w:t>t</w:t>
      </w:r>
      <w:r w:rsidR="008F6B9E">
        <w:rPr>
          <w:rFonts w:eastAsia="Calibri" w:cs="Times New Roman"/>
          <w:szCs w:val="24"/>
        </w:rPr>
        <w:t>ing entities</w:t>
      </w:r>
      <w:r w:rsidRPr="002778A3">
        <w:rPr>
          <w:rFonts w:eastAsia="Calibri" w:cs="Times New Roman"/>
          <w:szCs w:val="24"/>
        </w:rPr>
        <w:t xml:space="preserve"> involved in the action implementation) without prior explicit written approval from the granting authority.</w:t>
      </w:r>
    </w:p>
    <w:p w14:paraId="29F2342B" w14:textId="77777777" w:rsidR="000E4A3C" w:rsidRPr="002778A3" w:rsidRDefault="000E4A3C" w:rsidP="000E4A3C">
      <w:pPr>
        <w:rPr>
          <w:rFonts w:eastAsia="Calibri" w:cs="Times New Roman"/>
          <w:szCs w:val="24"/>
        </w:rPr>
      </w:pPr>
      <w:r w:rsidRPr="002778A3">
        <w:rPr>
          <w:rFonts w:cs="Times New Roman"/>
          <w:szCs w:val="24"/>
        </w:rPr>
        <w:t>Specific security rules (if any) are set out in Annex 5.</w:t>
      </w:r>
    </w:p>
    <w:p w14:paraId="4BC818AE" w14:textId="77777777" w:rsidR="000E4A3C" w:rsidRPr="002778A3" w:rsidRDefault="000E4A3C" w:rsidP="000E4A3C">
      <w:pPr>
        <w:pStyle w:val="Heading5"/>
        <w:rPr>
          <w:rFonts w:cs="Times New Roman"/>
        </w:rPr>
      </w:pPr>
      <w:bookmarkStart w:id="343" w:name="_Toc24116100"/>
      <w:bookmarkStart w:id="344" w:name="_Toc24126577"/>
      <w:bookmarkStart w:id="345" w:name="_Toc88829367"/>
      <w:bookmarkStart w:id="346" w:name="_Toc90290907"/>
      <w:bookmarkStart w:id="347" w:name="_Toc122444313"/>
      <w:bookmarkStart w:id="348" w:name="_Toc128474015"/>
      <w:r w:rsidRPr="002778A3">
        <w:rPr>
          <w:rFonts w:cs="Times New Roman"/>
        </w:rPr>
        <w:t>1</w:t>
      </w:r>
      <w:r w:rsidRPr="002778A3">
        <w:rPr>
          <w:rFonts w:cs="Times New Roman"/>
          <w:lang w:eastAsia="en-GB"/>
        </w:rPr>
        <w:t>3</w:t>
      </w:r>
      <w:r w:rsidRPr="002778A3">
        <w:rPr>
          <w:rFonts w:cs="Times New Roman"/>
        </w:rPr>
        <w:t>.3</w:t>
      </w:r>
      <w:r w:rsidRPr="002778A3">
        <w:rPr>
          <w:rFonts w:cs="Times New Roman"/>
        </w:rPr>
        <w:tab/>
        <w:t>Consequences of non-compliance</w:t>
      </w:r>
      <w:bookmarkEnd w:id="342"/>
      <w:bookmarkEnd w:id="343"/>
      <w:bookmarkEnd w:id="344"/>
      <w:bookmarkEnd w:id="345"/>
      <w:bookmarkEnd w:id="346"/>
      <w:bookmarkEnd w:id="347"/>
      <w:bookmarkEnd w:id="348"/>
    </w:p>
    <w:p w14:paraId="5667BADA"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64782FC2"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71CD1B43" w14:textId="77777777" w:rsidR="000E4A3C" w:rsidRPr="002778A3" w:rsidRDefault="000E4A3C" w:rsidP="000E4A3C">
      <w:pPr>
        <w:pStyle w:val="Heading4"/>
        <w:rPr>
          <w:rFonts w:ascii="Times New Roman" w:eastAsia="Times New Roman" w:hAnsi="Times New Roman" w:cs="Times New Roman"/>
          <w:lang w:eastAsia="en-GB"/>
        </w:rPr>
      </w:pPr>
      <w:bookmarkStart w:id="349" w:name="_Toc24116101"/>
      <w:bookmarkStart w:id="350" w:name="_Toc24126578"/>
      <w:bookmarkStart w:id="351" w:name="_Toc88829368"/>
      <w:bookmarkStart w:id="352" w:name="_Toc90290908"/>
      <w:bookmarkStart w:id="353" w:name="_Toc122444314"/>
      <w:bookmarkStart w:id="354" w:name="_Toc128474016"/>
      <w:bookmarkStart w:id="355" w:name="_Toc435109044"/>
      <w:bookmarkStart w:id="356" w:name="_Toc524697223"/>
      <w:bookmarkStart w:id="357" w:name="_Toc529197710"/>
      <w:bookmarkStart w:id="358" w:name="_Toc530035909"/>
      <w:r w:rsidRPr="002778A3">
        <w:rPr>
          <w:rFonts w:ascii="Times New Roman" w:hAnsi="Times New Roman" w:cs="Times New Roman"/>
          <w:lang w:eastAsia="en-GB"/>
        </w:rPr>
        <w:t xml:space="preserve">ARTICLE 14 </w:t>
      </w:r>
      <w:r w:rsidRPr="002778A3">
        <w:rPr>
          <w:rFonts w:ascii="Times New Roman" w:hAnsi="Times New Roman" w:cs="Times New Roman"/>
        </w:rPr>
        <w:t>—</w:t>
      </w:r>
      <w:r w:rsidRPr="002778A3">
        <w:rPr>
          <w:rFonts w:ascii="Times New Roman" w:hAnsi="Times New Roman" w:cs="Times New Roman"/>
          <w:lang w:eastAsia="en-GB"/>
        </w:rPr>
        <w:t xml:space="preserve"> ETHICS AND VALUES</w:t>
      </w:r>
      <w:bookmarkEnd w:id="349"/>
      <w:bookmarkEnd w:id="350"/>
      <w:bookmarkEnd w:id="351"/>
      <w:bookmarkEnd w:id="352"/>
      <w:bookmarkEnd w:id="353"/>
      <w:bookmarkEnd w:id="354"/>
    </w:p>
    <w:p w14:paraId="649BC7DB" w14:textId="77777777" w:rsidR="000E4A3C" w:rsidRPr="002778A3" w:rsidRDefault="000E4A3C" w:rsidP="000E4A3C">
      <w:pPr>
        <w:pStyle w:val="Heading5"/>
        <w:rPr>
          <w:rFonts w:cs="Times New Roman"/>
        </w:rPr>
      </w:pPr>
      <w:bookmarkStart w:id="359" w:name="_Toc24116102"/>
      <w:bookmarkStart w:id="360" w:name="_Toc24126579"/>
      <w:bookmarkStart w:id="361" w:name="_Toc88829369"/>
      <w:bookmarkStart w:id="362" w:name="_Toc90290909"/>
      <w:bookmarkStart w:id="363" w:name="_Toc122444315"/>
      <w:bookmarkStart w:id="364" w:name="_Toc128474017"/>
      <w:r w:rsidRPr="002778A3">
        <w:rPr>
          <w:rFonts w:cs="Times New Roman"/>
        </w:rPr>
        <w:t>1</w:t>
      </w:r>
      <w:r w:rsidRPr="002778A3">
        <w:rPr>
          <w:rFonts w:cs="Times New Roman"/>
          <w:lang w:eastAsia="en-GB"/>
        </w:rPr>
        <w:t>4</w:t>
      </w:r>
      <w:r w:rsidRPr="002778A3">
        <w:rPr>
          <w:rFonts w:cs="Times New Roman"/>
        </w:rPr>
        <w:t>.1</w:t>
      </w:r>
      <w:r w:rsidRPr="002778A3">
        <w:rPr>
          <w:rFonts w:cs="Times New Roman"/>
        </w:rPr>
        <w:tab/>
        <w:t>Ethics</w:t>
      </w:r>
      <w:bookmarkEnd w:id="359"/>
      <w:bookmarkEnd w:id="360"/>
      <w:bookmarkEnd w:id="361"/>
      <w:bookmarkEnd w:id="362"/>
      <w:bookmarkEnd w:id="363"/>
      <w:bookmarkEnd w:id="364"/>
    </w:p>
    <w:p w14:paraId="474F19C3" w14:textId="77777777" w:rsidR="000E4A3C" w:rsidRPr="002778A3" w:rsidRDefault="000E4A3C" w:rsidP="000E4A3C">
      <w:pPr>
        <w:rPr>
          <w:rFonts w:eastAsia="Calibri" w:cs="Times New Roman"/>
          <w:color w:val="000000"/>
          <w:szCs w:val="24"/>
          <w:lang w:eastAsia="en-GB"/>
        </w:rPr>
      </w:pPr>
      <w:r w:rsidRPr="002778A3">
        <w:rPr>
          <w:rFonts w:eastAsia="Calibri" w:cs="Times New Roman"/>
          <w:color w:val="000000"/>
          <w:szCs w:val="24"/>
          <w:lang w:eastAsia="en-GB"/>
        </w:rPr>
        <w:t>The action must be carried out in line with the highest ethical standards</w:t>
      </w:r>
      <w:r w:rsidRPr="002778A3">
        <w:rPr>
          <w:rFonts w:eastAsia="Times New Roman" w:cs="Times New Roman"/>
          <w:szCs w:val="24"/>
          <w:lang w:eastAsia="en-GB"/>
        </w:rPr>
        <w:t xml:space="preserve"> and the applicable </w:t>
      </w:r>
      <w:r w:rsidRPr="002778A3">
        <w:rPr>
          <w:rFonts w:eastAsia="Calibri" w:cs="Times New Roman"/>
          <w:color w:val="000000"/>
          <w:szCs w:val="24"/>
          <w:lang w:eastAsia="en-GB"/>
        </w:rPr>
        <w:t xml:space="preserve">EU, </w:t>
      </w:r>
      <w:r w:rsidRPr="002778A3">
        <w:rPr>
          <w:rFonts w:eastAsia="Times New Roman" w:cs="Times New Roman"/>
          <w:szCs w:val="24"/>
          <w:lang w:eastAsia="en-GB"/>
        </w:rPr>
        <w:t xml:space="preserve">international </w:t>
      </w:r>
      <w:r w:rsidRPr="002778A3">
        <w:rPr>
          <w:rFonts w:eastAsia="Calibri" w:cs="Times New Roman"/>
          <w:color w:val="000000"/>
          <w:szCs w:val="24"/>
          <w:lang w:eastAsia="en-GB"/>
        </w:rPr>
        <w:t xml:space="preserve">and national law on ethical principles. </w:t>
      </w:r>
    </w:p>
    <w:p w14:paraId="44AA8D5A" w14:textId="1BD430EB" w:rsidR="000E4A3C" w:rsidRPr="002778A3" w:rsidRDefault="000E4A3C" w:rsidP="000E4A3C">
      <w:pPr>
        <w:pStyle w:val="Heading5"/>
        <w:rPr>
          <w:rFonts w:cs="Times New Roman"/>
        </w:rPr>
      </w:pPr>
      <w:bookmarkStart w:id="365" w:name="_Toc24116103"/>
      <w:bookmarkStart w:id="366" w:name="_Toc24126580"/>
      <w:bookmarkStart w:id="367" w:name="_Toc88829370"/>
      <w:bookmarkStart w:id="368" w:name="_Toc90290910"/>
      <w:bookmarkStart w:id="369" w:name="_Toc122444316"/>
      <w:bookmarkStart w:id="370" w:name="_Toc128474018"/>
      <w:r w:rsidRPr="002778A3">
        <w:rPr>
          <w:rFonts w:cs="Times New Roman"/>
        </w:rPr>
        <w:lastRenderedPageBreak/>
        <w:t>1</w:t>
      </w:r>
      <w:r w:rsidRPr="002778A3">
        <w:rPr>
          <w:rFonts w:cs="Times New Roman"/>
          <w:lang w:eastAsia="en-GB"/>
        </w:rPr>
        <w:t>4</w:t>
      </w:r>
      <w:r w:rsidRPr="002778A3">
        <w:rPr>
          <w:rFonts w:cs="Times New Roman"/>
        </w:rPr>
        <w:t>.2</w:t>
      </w:r>
      <w:r w:rsidRPr="002778A3">
        <w:rPr>
          <w:rFonts w:cs="Times New Roman"/>
        </w:rPr>
        <w:tab/>
        <w:t>Values</w:t>
      </w:r>
      <w:bookmarkEnd w:id="365"/>
      <w:bookmarkEnd w:id="366"/>
      <w:bookmarkEnd w:id="367"/>
      <w:bookmarkEnd w:id="368"/>
      <w:bookmarkEnd w:id="369"/>
      <w:bookmarkEnd w:id="370"/>
    </w:p>
    <w:p w14:paraId="5DFD9B4C" w14:textId="77777777" w:rsidR="000E4A3C" w:rsidRPr="002778A3" w:rsidRDefault="000E4A3C" w:rsidP="000E4A3C">
      <w:pPr>
        <w:rPr>
          <w:rFonts w:eastAsia="Calibri" w:cs="Times New Roman"/>
          <w:color w:val="000000"/>
          <w:szCs w:val="24"/>
          <w:lang w:eastAsia="en-GB"/>
        </w:rPr>
      </w:pPr>
      <w:r w:rsidRPr="002778A3">
        <w:rPr>
          <w:rFonts w:eastAsia="Calibri" w:cs="Times New Roman"/>
          <w:color w:val="000000"/>
          <w:szCs w:val="24"/>
          <w:lang w:eastAsia="en-GB"/>
        </w:rPr>
        <w:t>The beneficiaries must commit to and ensure the respect of basic EU values (such as respect for human dignity, freedom, democracy, equality, the rule of law and human rights, including the rights of minorities).</w:t>
      </w:r>
    </w:p>
    <w:p w14:paraId="3A485546" w14:textId="77777777" w:rsidR="000E4A3C" w:rsidRPr="002778A3" w:rsidRDefault="000E4A3C" w:rsidP="000E4A3C">
      <w:pPr>
        <w:pStyle w:val="Heading5"/>
        <w:rPr>
          <w:rFonts w:cs="Times New Roman"/>
        </w:rPr>
      </w:pPr>
      <w:bookmarkStart w:id="371" w:name="_Toc24116104"/>
      <w:bookmarkStart w:id="372" w:name="_Toc24126581"/>
      <w:bookmarkStart w:id="373" w:name="_Toc88829371"/>
      <w:bookmarkStart w:id="374" w:name="_Toc90290911"/>
      <w:bookmarkStart w:id="375" w:name="_Toc122444317"/>
      <w:bookmarkStart w:id="376" w:name="_Toc128474019"/>
      <w:r w:rsidRPr="002778A3">
        <w:rPr>
          <w:rFonts w:cs="Times New Roman"/>
        </w:rPr>
        <w:t>1</w:t>
      </w:r>
      <w:r w:rsidRPr="002778A3">
        <w:rPr>
          <w:rFonts w:cs="Times New Roman"/>
          <w:lang w:eastAsia="en-GB"/>
        </w:rPr>
        <w:t>4</w:t>
      </w:r>
      <w:r w:rsidRPr="002778A3">
        <w:rPr>
          <w:rFonts w:cs="Times New Roman"/>
        </w:rPr>
        <w:t>.3</w:t>
      </w:r>
      <w:r w:rsidRPr="002778A3">
        <w:rPr>
          <w:rFonts w:cs="Times New Roman"/>
        </w:rPr>
        <w:tab/>
        <w:t>Consequences of non-compliance</w:t>
      </w:r>
      <w:bookmarkEnd w:id="371"/>
      <w:bookmarkEnd w:id="372"/>
      <w:bookmarkEnd w:id="373"/>
      <w:bookmarkEnd w:id="374"/>
      <w:bookmarkEnd w:id="375"/>
      <w:bookmarkEnd w:id="376"/>
    </w:p>
    <w:p w14:paraId="03FC411D"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7F5AB179" w14:textId="77777777" w:rsidR="000E4A3C" w:rsidRPr="002778A3" w:rsidRDefault="000E4A3C" w:rsidP="000E4A3C">
      <w:pPr>
        <w:rPr>
          <w:rFonts w:cs="Times New Roman"/>
          <w:lang w:eastAsia="en-GB"/>
        </w:rPr>
      </w:pPr>
      <w:r w:rsidRPr="002778A3">
        <w:rPr>
          <w:rFonts w:cs="Times New Roman"/>
          <w:bCs/>
          <w:szCs w:val="24"/>
        </w:rPr>
        <w:t>Such breaches may also lead to other measures described in Chapter 5</w:t>
      </w:r>
      <w:r w:rsidRPr="002778A3">
        <w:rPr>
          <w:rFonts w:cs="Times New Roman"/>
          <w:szCs w:val="24"/>
        </w:rPr>
        <w:t xml:space="preserve">. </w:t>
      </w:r>
    </w:p>
    <w:p w14:paraId="55577B26" w14:textId="77777777" w:rsidR="000E4A3C" w:rsidRPr="002778A3" w:rsidRDefault="000E4A3C" w:rsidP="000E4A3C">
      <w:pPr>
        <w:pStyle w:val="Heading4"/>
        <w:rPr>
          <w:rFonts w:ascii="Times New Roman" w:hAnsi="Times New Roman" w:cs="Times New Roman"/>
          <w:lang w:eastAsia="en-GB"/>
        </w:rPr>
      </w:pPr>
      <w:bookmarkStart w:id="377" w:name="_Toc24116105"/>
      <w:bookmarkStart w:id="378" w:name="_Toc24126582"/>
      <w:bookmarkStart w:id="379" w:name="_Toc88829372"/>
      <w:bookmarkStart w:id="380" w:name="_Toc90290912"/>
      <w:bookmarkStart w:id="381" w:name="_Toc122444318"/>
      <w:bookmarkStart w:id="382" w:name="_Toc128474020"/>
      <w:r w:rsidRPr="002778A3">
        <w:rPr>
          <w:rFonts w:ascii="Times New Roman" w:hAnsi="Times New Roman" w:cs="Times New Roman"/>
          <w:lang w:eastAsia="en-GB"/>
        </w:rPr>
        <w:t>ARTICLE 15 — DATA</w:t>
      </w:r>
      <w:bookmarkEnd w:id="355"/>
      <w:bookmarkEnd w:id="356"/>
      <w:bookmarkEnd w:id="357"/>
      <w:bookmarkEnd w:id="358"/>
      <w:r w:rsidRPr="002778A3">
        <w:rPr>
          <w:rFonts w:ascii="Times New Roman" w:hAnsi="Times New Roman" w:cs="Times New Roman"/>
          <w:lang w:eastAsia="en-GB"/>
        </w:rPr>
        <w:t xml:space="preserve"> PROTECTION</w:t>
      </w:r>
      <w:bookmarkEnd w:id="377"/>
      <w:bookmarkEnd w:id="378"/>
      <w:bookmarkEnd w:id="379"/>
      <w:bookmarkEnd w:id="380"/>
      <w:bookmarkEnd w:id="381"/>
      <w:bookmarkEnd w:id="382"/>
    </w:p>
    <w:p w14:paraId="1F8B8745" w14:textId="1D9D640F" w:rsidR="00253485" w:rsidRPr="00C46A83" w:rsidRDefault="000E4A3C" w:rsidP="00253485">
      <w:pPr>
        <w:pStyle w:val="Heading5"/>
      </w:pPr>
      <w:bookmarkStart w:id="383" w:name="_Toc391557654"/>
      <w:bookmarkStart w:id="384" w:name="_Toc435109045"/>
      <w:bookmarkStart w:id="385" w:name="_Toc529197711"/>
      <w:bookmarkStart w:id="386" w:name="_Toc24116106"/>
      <w:bookmarkStart w:id="387" w:name="_Toc24126583"/>
      <w:bookmarkStart w:id="388" w:name="_Toc88829373"/>
      <w:bookmarkStart w:id="389" w:name="_Toc122444319"/>
      <w:bookmarkStart w:id="390" w:name="_Toc128474021"/>
      <w:bookmarkStart w:id="391" w:name="_Toc90290913"/>
      <w:r w:rsidRPr="002778A3">
        <w:rPr>
          <w:rFonts w:cs="Times New Roman"/>
        </w:rPr>
        <w:t>1</w:t>
      </w:r>
      <w:r w:rsidRPr="002778A3">
        <w:rPr>
          <w:rFonts w:cs="Times New Roman"/>
          <w:lang w:eastAsia="en-GB"/>
        </w:rPr>
        <w:t>5</w:t>
      </w:r>
      <w:r w:rsidRPr="002778A3">
        <w:rPr>
          <w:rFonts w:cs="Times New Roman"/>
        </w:rPr>
        <w:t>.1</w:t>
      </w:r>
      <w:r w:rsidRPr="002778A3">
        <w:rPr>
          <w:rFonts w:cs="Times New Roman"/>
        </w:rPr>
        <w:tab/>
      </w:r>
      <w:bookmarkEnd w:id="383"/>
      <w:bookmarkEnd w:id="384"/>
      <w:bookmarkEnd w:id="385"/>
      <w:bookmarkEnd w:id="386"/>
      <w:bookmarkEnd w:id="387"/>
      <w:bookmarkEnd w:id="388"/>
      <w:r w:rsidR="00253485">
        <w:t>Data p</w:t>
      </w:r>
      <w:r w:rsidR="00253485" w:rsidRPr="00C46A83">
        <w:t xml:space="preserve">rocessing by the </w:t>
      </w:r>
      <w:r w:rsidR="00B776E7">
        <w:t>granting authority</w:t>
      </w:r>
      <w:bookmarkEnd w:id="389"/>
      <w:bookmarkEnd w:id="390"/>
      <w:r w:rsidR="00253485" w:rsidRPr="00C46A83">
        <w:t xml:space="preserve"> </w:t>
      </w:r>
      <w:bookmarkEnd w:id="391"/>
    </w:p>
    <w:p w14:paraId="75C6D84E" w14:textId="26D9C016" w:rsidR="007E5F92" w:rsidRPr="007E5F92" w:rsidRDefault="000E4A3C" w:rsidP="007E5F92">
      <w:pPr>
        <w:rPr>
          <w:rFonts w:eastAsia="Times New Roman" w:cs="Times New Roman"/>
          <w:szCs w:val="24"/>
          <w:lang w:eastAsia="en-GB"/>
        </w:rPr>
      </w:pPr>
      <w:r w:rsidRPr="002778A3">
        <w:rPr>
          <w:rFonts w:eastAsia="Times New Roman" w:cs="Times New Roman"/>
          <w:szCs w:val="24"/>
          <w:lang w:eastAsia="en-GB"/>
        </w:rPr>
        <w:t xml:space="preserve">Any personal data under the Agreement will be processed under the responsibility of </w:t>
      </w:r>
      <w:r w:rsidRPr="00314B21">
        <w:rPr>
          <w:rFonts w:eastAsia="Times New Roman" w:cs="Times New Roman"/>
          <w:szCs w:val="24"/>
          <w:lang w:eastAsia="en-GB"/>
        </w:rPr>
        <w:t>the data controller</w:t>
      </w:r>
      <w:r w:rsidR="00DE0C5F" w:rsidRPr="00314B21">
        <w:rPr>
          <w:rFonts w:eastAsia="Times New Roman" w:cs="Times New Roman"/>
          <w:szCs w:val="24"/>
          <w:lang w:eastAsia="en-GB"/>
        </w:rPr>
        <w:t xml:space="preserve"> identified in the privacy statement</w:t>
      </w:r>
      <w:r w:rsidR="00DE0C5F" w:rsidRPr="002778A3">
        <w:rPr>
          <w:rFonts w:cs="Times New Roman"/>
          <w:bCs/>
          <w:szCs w:val="24"/>
        </w:rPr>
        <w:t xml:space="preserve"> </w:t>
      </w:r>
      <w:r w:rsidRPr="002778A3">
        <w:rPr>
          <w:rFonts w:eastAsia="Times New Roman" w:cs="Times New Roman"/>
          <w:szCs w:val="24"/>
          <w:lang w:eastAsia="en-GB"/>
        </w:rPr>
        <w:t>in accordance</w:t>
      </w:r>
      <w:r w:rsidR="007E5F92">
        <w:rPr>
          <w:rFonts w:eastAsia="Times New Roman" w:cs="Times New Roman"/>
          <w:szCs w:val="24"/>
          <w:lang w:eastAsia="en-GB"/>
        </w:rPr>
        <w:t xml:space="preserve"> </w:t>
      </w:r>
      <w:r w:rsidR="00107B4F">
        <w:rPr>
          <w:rFonts w:eastAsia="Times New Roman" w:cs="Times New Roman"/>
          <w:szCs w:val="24"/>
          <w:lang w:eastAsia="en-GB"/>
        </w:rPr>
        <w:t xml:space="preserve">with </w:t>
      </w:r>
      <w:r w:rsidR="007E5F92" w:rsidRPr="007E5F92">
        <w:rPr>
          <w:rFonts w:eastAsia="Times New Roman" w:cs="Times New Roman"/>
          <w:szCs w:val="24"/>
          <w:lang w:eastAsia="en-GB"/>
        </w:rPr>
        <w:t xml:space="preserve">the applicable data protection legislation, in particular Regulation </w:t>
      </w:r>
      <w:r w:rsidR="008E3DCB">
        <w:rPr>
          <w:rFonts w:eastAsia="Times New Roman" w:cs="Times New Roman"/>
          <w:szCs w:val="24"/>
          <w:lang w:eastAsia="en-GB"/>
        </w:rPr>
        <w:t>2018/1725</w:t>
      </w:r>
      <w:r w:rsidR="007E5F92" w:rsidRPr="007E5F92">
        <w:rPr>
          <w:szCs w:val="24"/>
          <w:vertAlign w:val="superscript"/>
        </w:rPr>
        <w:footnoteReference w:id="18"/>
      </w:r>
      <w:r w:rsidR="007E5F92" w:rsidRPr="007E5F92">
        <w:rPr>
          <w:rFonts w:eastAsia="Times New Roman" w:cs="Times New Roman"/>
          <w:szCs w:val="24"/>
          <w:lang w:eastAsia="en-GB"/>
        </w:rPr>
        <w:t xml:space="preserve"> and related national data protection acts and for the purposes set out in the Privacy Statement</w:t>
      </w:r>
      <w:r w:rsidR="003773D5">
        <w:rPr>
          <w:rFonts w:eastAsia="Times New Roman" w:cs="Times New Roman"/>
          <w:szCs w:val="24"/>
          <w:lang w:eastAsia="en-GB"/>
        </w:rPr>
        <w:t xml:space="preserve"> available at </w:t>
      </w:r>
      <w:hyperlink r:id="rId11" w:tgtFrame="_blank" w:tooltip="Follow link" w:history="1">
        <w:r w:rsidR="003773D5">
          <w:rPr>
            <w:rStyle w:val="Hyperlink"/>
          </w:rPr>
          <w:t>https://ec.europa.eu/erasmus-esc-personal-data</w:t>
        </w:r>
      </w:hyperlink>
      <w:r w:rsidR="007E5F92" w:rsidRPr="007E5F92">
        <w:rPr>
          <w:rFonts w:eastAsia="Times New Roman" w:cs="Times New Roman"/>
          <w:szCs w:val="24"/>
          <w:lang w:eastAsia="en-GB"/>
        </w:rPr>
        <w:t xml:space="preserve">. </w:t>
      </w:r>
    </w:p>
    <w:p w14:paraId="73E27969" w14:textId="77777777" w:rsidR="000E4A3C" w:rsidRPr="002778A3" w:rsidRDefault="000E4A3C" w:rsidP="000E4A3C">
      <w:pPr>
        <w:pStyle w:val="Heading5"/>
        <w:rPr>
          <w:rFonts w:cs="Times New Roman"/>
        </w:rPr>
      </w:pPr>
      <w:bookmarkStart w:id="392" w:name="_Toc367187735"/>
      <w:bookmarkStart w:id="393" w:name="_Toc391557655"/>
      <w:bookmarkStart w:id="394" w:name="_Toc435109046"/>
      <w:bookmarkStart w:id="395" w:name="_Toc529197712"/>
      <w:bookmarkStart w:id="396" w:name="_Toc24116107"/>
      <w:bookmarkStart w:id="397" w:name="_Toc24126584"/>
      <w:bookmarkStart w:id="398" w:name="_Toc88829374"/>
      <w:bookmarkStart w:id="399" w:name="_Toc90290914"/>
      <w:bookmarkStart w:id="400" w:name="_Toc122444320"/>
      <w:bookmarkStart w:id="401" w:name="_Toc128474022"/>
      <w:r w:rsidRPr="002778A3">
        <w:rPr>
          <w:rFonts w:cs="Times New Roman"/>
        </w:rPr>
        <w:t>1</w:t>
      </w:r>
      <w:r w:rsidRPr="002778A3">
        <w:rPr>
          <w:rFonts w:cs="Times New Roman"/>
          <w:lang w:eastAsia="en-GB"/>
        </w:rPr>
        <w:t>5</w:t>
      </w:r>
      <w:r w:rsidRPr="002778A3">
        <w:rPr>
          <w:rFonts w:cs="Times New Roman"/>
        </w:rPr>
        <w:t>.2</w:t>
      </w:r>
      <w:r w:rsidRPr="002778A3">
        <w:rPr>
          <w:rFonts w:cs="Times New Roman"/>
        </w:rPr>
        <w:tab/>
        <w:t>Data processing by the beneficiaries</w:t>
      </w:r>
      <w:bookmarkEnd w:id="392"/>
      <w:bookmarkEnd w:id="393"/>
      <w:bookmarkEnd w:id="394"/>
      <w:bookmarkEnd w:id="395"/>
      <w:bookmarkEnd w:id="396"/>
      <w:bookmarkEnd w:id="397"/>
      <w:bookmarkEnd w:id="398"/>
      <w:bookmarkEnd w:id="399"/>
      <w:bookmarkEnd w:id="400"/>
      <w:bookmarkEnd w:id="401"/>
      <w:r w:rsidRPr="002778A3">
        <w:rPr>
          <w:rFonts w:cs="Times New Roman"/>
        </w:rPr>
        <w:t xml:space="preserve"> </w:t>
      </w:r>
    </w:p>
    <w:p w14:paraId="5258A25C" w14:textId="6A464B3D"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beneficiaries must process personal data under the Agreement in compliance with the applicable EU, international and national law on data protection (in particular, Regulation </w:t>
      </w:r>
      <w:r w:rsidR="00FE110D">
        <w:rPr>
          <w:rFonts w:eastAsia="Times New Roman" w:cs="Times New Roman"/>
          <w:szCs w:val="24"/>
          <w:lang w:eastAsia="en-GB"/>
        </w:rPr>
        <w:t>2018/1725</w:t>
      </w:r>
      <w:r w:rsidRPr="002778A3">
        <w:rPr>
          <w:rStyle w:val="FootnoteReference"/>
          <w:rFonts w:eastAsia="Times New Roman"/>
          <w:szCs w:val="24"/>
          <w:lang w:eastAsia="en-GB"/>
        </w:rPr>
        <w:footnoteReference w:id="19"/>
      </w:r>
      <w:r w:rsidRPr="002778A3">
        <w:rPr>
          <w:rFonts w:eastAsia="Times New Roman" w:cs="Times New Roman"/>
          <w:szCs w:val="24"/>
          <w:lang w:eastAsia="en-GB"/>
        </w:rPr>
        <w:t>).</w:t>
      </w:r>
      <w:r w:rsidR="00F87242">
        <w:rPr>
          <w:rFonts w:eastAsia="Times New Roman" w:cs="Times New Roman"/>
          <w:szCs w:val="24"/>
          <w:lang w:eastAsia="en-GB"/>
        </w:rPr>
        <w:t xml:space="preserve"> The beneficiaries act as processors in this processing activity.</w:t>
      </w:r>
    </w:p>
    <w:p w14:paraId="2D598EF2" w14:textId="31242639" w:rsidR="000E4A3C" w:rsidRPr="002778A3" w:rsidRDefault="000E4A3C" w:rsidP="000E4A3C">
      <w:pPr>
        <w:rPr>
          <w:rFonts w:cs="Times New Roman"/>
          <w:lang w:eastAsia="en-GB"/>
        </w:rPr>
      </w:pPr>
      <w:r w:rsidRPr="002778A3">
        <w:rPr>
          <w:rFonts w:eastAsia="Times New Roman" w:cs="Times New Roman"/>
          <w:color w:val="000000"/>
          <w:szCs w:val="24"/>
          <w:lang w:eastAsia="en-GB"/>
        </w:rPr>
        <w:t xml:space="preserve">They must ensure </w:t>
      </w:r>
      <w:r w:rsidR="00F87242">
        <w:rPr>
          <w:rFonts w:eastAsia="Times New Roman" w:cs="Times New Roman"/>
          <w:color w:val="000000"/>
          <w:szCs w:val="24"/>
          <w:lang w:eastAsia="en-GB"/>
        </w:rPr>
        <w:t xml:space="preserve">compliance with </w:t>
      </w:r>
      <w:r w:rsidR="00F87242">
        <w:rPr>
          <w:rFonts w:eastAsia="Times New Roman" w:cs="Times New Roman"/>
          <w:color w:val="333333"/>
          <w:szCs w:val="24"/>
          <w:lang w:val="en-IE" w:eastAsia="en-IE"/>
        </w:rPr>
        <w:t>Articles 29, 30, 31 and 33 of Regulation</w:t>
      </w:r>
      <w:r w:rsidR="00F87242">
        <w:rPr>
          <w:rFonts w:eastAsia="Times New Roman" w:cs="Times New Roman"/>
          <w:color w:val="000000"/>
          <w:szCs w:val="24"/>
          <w:lang w:eastAsia="en-GB"/>
        </w:rPr>
        <w:t xml:space="preserve"> (EU) 2018/1725, in particular</w:t>
      </w:r>
      <w:r w:rsidRPr="002778A3">
        <w:rPr>
          <w:rFonts w:eastAsia="Times New Roman" w:cs="Times New Roman"/>
          <w:color w:val="000000"/>
          <w:szCs w:val="24"/>
          <w:lang w:eastAsia="en-GB"/>
        </w:rPr>
        <w:t xml:space="preserve"> </w:t>
      </w:r>
      <w:r w:rsidR="00F87242">
        <w:rPr>
          <w:rFonts w:eastAsia="Times New Roman" w:cs="Times New Roman"/>
          <w:color w:val="000000"/>
          <w:szCs w:val="24"/>
          <w:lang w:eastAsia="en-GB"/>
        </w:rPr>
        <w:t xml:space="preserve">that </w:t>
      </w:r>
      <w:r w:rsidRPr="002778A3">
        <w:rPr>
          <w:rFonts w:eastAsia="Times New Roman" w:cs="Times New Roman"/>
          <w:color w:val="000000"/>
          <w:szCs w:val="24"/>
          <w:lang w:eastAsia="en-GB"/>
        </w:rPr>
        <w:t>p</w:t>
      </w:r>
      <w:r w:rsidRPr="002778A3">
        <w:rPr>
          <w:rFonts w:cs="Times New Roman"/>
          <w:lang w:eastAsia="en-GB"/>
        </w:rPr>
        <w:t>ersonal data is:</w:t>
      </w:r>
    </w:p>
    <w:p w14:paraId="5FCDA67D" w14:textId="77777777" w:rsidR="000E4A3C" w:rsidRPr="002778A3" w:rsidRDefault="000E4A3C" w:rsidP="00207238">
      <w:pPr>
        <w:pStyle w:val="ListParagraph"/>
        <w:numPr>
          <w:ilvl w:val="0"/>
          <w:numId w:val="46"/>
        </w:numPr>
        <w:spacing w:line="276" w:lineRule="auto"/>
        <w:rPr>
          <w:lang w:eastAsia="en-GB"/>
        </w:rPr>
      </w:pPr>
      <w:r w:rsidRPr="002778A3">
        <w:rPr>
          <w:lang w:eastAsia="en-GB"/>
        </w:rPr>
        <w:t>processed lawfully, fairly and in a transparent manner in relation to the data subjects</w:t>
      </w:r>
    </w:p>
    <w:p w14:paraId="6F78FBAC" w14:textId="77777777" w:rsidR="000E4A3C" w:rsidRPr="002778A3" w:rsidRDefault="000E4A3C" w:rsidP="00207238">
      <w:pPr>
        <w:pStyle w:val="ListParagraph"/>
        <w:numPr>
          <w:ilvl w:val="0"/>
          <w:numId w:val="46"/>
        </w:numPr>
        <w:spacing w:line="276" w:lineRule="auto"/>
        <w:rPr>
          <w:lang w:eastAsia="en-GB"/>
        </w:rPr>
      </w:pPr>
      <w:r w:rsidRPr="002778A3">
        <w:rPr>
          <w:lang w:eastAsia="en-GB"/>
        </w:rPr>
        <w:t>collected for specified, explicit and legitimate purposes and not further processed in a manner that is incompatible with those purposes</w:t>
      </w:r>
    </w:p>
    <w:p w14:paraId="0F5BF5C4" w14:textId="77777777" w:rsidR="000E4A3C" w:rsidRPr="002778A3" w:rsidRDefault="000E4A3C" w:rsidP="00207238">
      <w:pPr>
        <w:pStyle w:val="ListParagraph"/>
        <w:numPr>
          <w:ilvl w:val="0"/>
          <w:numId w:val="46"/>
        </w:numPr>
        <w:spacing w:line="276" w:lineRule="auto"/>
        <w:rPr>
          <w:lang w:eastAsia="en-GB"/>
        </w:rPr>
      </w:pPr>
      <w:r w:rsidRPr="002778A3">
        <w:rPr>
          <w:lang w:eastAsia="en-GB"/>
        </w:rPr>
        <w:t>adequate, relevant and limited to what is necessary in relation to the purposes for which they are processed</w:t>
      </w:r>
    </w:p>
    <w:p w14:paraId="55F0127B" w14:textId="77777777" w:rsidR="000E4A3C" w:rsidRPr="002778A3" w:rsidRDefault="000E4A3C" w:rsidP="00207238">
      <w:pPr>
        <w:pStyle w:val="ListParagraph"/>
        <w:numPr>
          <w:ilvl w:val="0"/>
          <w:numId w:val="46"/>
        </w:numPr>
        <w:spacing w:line="276" w:lineRule="auto"/>
        <w:rPr>
          <w:lang w:eastAsia="en-GB"/>
        </w:rPr>
      </w:pPr>
      <w:r w:rsidRPr="002778A3">
        <w:rPr>
          <w:lang w:eastAsia="en-GB"/>
        </w:rPr>
        <w:t>accurate and, where necessary, kept up to date</w:t>
      </w:r>
    </w:p>
    <w:p w14:paraId="7601CDF3" w14:textId="77777777" w:rsidR="000E4A3C" w:rsidRPr="002778A3" w:rsidRDefault="000E4A3C" w:rsidP="00207238">
      <w:pPr>
        <w:pStyle w:val="ListParagraph"/>
        <w:numPr>
          <w:ilvl w:val="0"/>
          <w:numId w:val="46"/>
        </w:numPr>
        <w:spacing w:line="276" w:lineRule="auto"/>
        <w:rPr>
          <w:lang w:eastAsia="en-GB"/>
        </w:rPr>
      </w:pPr>
      <w:r w:rsidRPr="002778A3">
        <w:rPr>
          <w:lang w:eastAsia="en-GB"/>
        </w:rPr>
        <w:lastRenderedPageBreak/>
        <w:t>kept in a form which permits identification of data subjects for no longer than is necessary for the purposes for which the data is processed and</w:t>
      </w:r>
    </w:p>
    <w:p w14:paraId="3E46D83E" w14:textId="77777777" w:rsidR="000E4A3C" w:rsidRPr="002778A3" w:rsidRDefault="000E4A3C" w:rsidP="00207238">
      <w:pPr>
        <w:pStyle w:val="ListParagraph"/>
        <w:numPr>
          <w:ilvl w:val="0"/>
          <w:numId w:val="46"/>
        </w:numPr>
        <w:spacing w:line="276" w:lineRule="auto"/>
        <w:rPr>
          <w:lang w:eastAsia="en-GB"/>
        </w:rPr>
      </w:pPr>
      <w:r w:rsidRPr="002778A3">
        <w:rPr>
          <w:lang w:eastAsia="en-GB"/>
        </w:rPr>
        <w:t>processed in a manner that ensures appropriate security of the data.</w:t>
      </w:r>
    </w:p>
    <w:p w14:paraId="3EE28AD4" w14:textId="77777777" w:rsidR="000E4A3C" w:rsidRPr="002778A3" w:rsidRDefault="000E4A3C" w:rsidP="000E4A3C">
      <w:pPr>
        <w:rPr>
          <w:rFonts w:eastAsia="Times New Roman" w:cs="Times New Roman"/>
          <w:color w:val="000000"/>
          <w:szCs w:val="24"/>
          <w:lang w:eastAsia="en-GB"/>
        </w:rPr>
      </w:pPr>
      <w:r w:rsidRPr="002778A3">
        <w:rPr>
          <w:rFonts w:eastAsia="Times New Roman" w:cs="Times New Roman"/>
          <w:szCs w:val="24"/>
          <w:lang w:eastAsia="en-GB"/>
        </w:rPr>
        <w:t>The beneficiaries may grant their personnel access to personal data only if it is strictly necessary for implementing, managing and monitoring the Agreement. The beneficiaries must ensure that the personnel is under a confidentiality obligation.</w:t>
      </w:r>
    </w:p>
    <w:p w14:paraId="13F4CBB9" w14:textId="0F963C12" w:rsidR="000E4A3C" w:rsidRPr="002778A3" w:rsidRDefault="000E4A3C" w:rsidP="000E4A3C">
      <w:pPr>
        <w:rPr>
          <w:rFonts w:cs="Times New Roman"/>
          <w:strike/>
        </w:rPr>
      </w:pPr>
      <w:r w:rsidRPr="002778A3">
        <w:rPr>
          <w:rFonts w:eastAsia="Times New Roman" w:cs="Times New Roman"/>
          <w:szCs w:val="24"/>
          <w:lang w:eastAsia="en-GB"/>
        </w:rPr>
        <w:t xml:space="preserve">The beneficiaries must inform the </w:t>
      </w:r>
      <w:r w:rsidR="001B0D52">
        <w:rPr>
          <w:rFonts w:eastAsia="Times New Roman" w:cs="Times New Roman"/>
          <w:szCs w:val="24"/>
          <w:lang w:eastAsia="en-GB"/>
        </w:rPr>
        <w:t>data subjects</w:t>
      </w:r>
      <w:r w:rsidR="00CB7339">
        <w:rPr>
          <w:rFonts w:cs="Times New Roman"/>
          <w:bCs/>
          <w:szCs w:val="24"/>
        </w:rPr>
        <w:t xml:space="preserve"> about the processing</w:t>
      </w:r>
      <w:r w:rsidRPr="002778A3">
        <w:rPr>
          <w:rFonts w:cs="Times New Roman"/>
          <w:bCs/>
          <w:szCs w:val="24"/>
        </w:rPr>
        <w:t xml:space="preserve"> and provide them </w:t>
      </w:r>
      <w:r w:rsidRPr="007E5F92">
        <w:rPr>
          <w:rFonts w:cs="Times New Roman"/>
          <w:bCs/>
          <w:szCs w:val="24"/>
        </w:rPr>
        <w:t xml:space="preserve">with the </w:t>
      </w:r>
      <w:r w:rsidRPr="007E5F92">
        <w:rPr>
          <w:rFonts w:eastAsia="Times New Roman" w:cs="Times New Roman"/>
          <w:color w:val="000000"/>
          <w:szCs w:val="24"/>
          <w:lang w:eastAsia="en-GB"/>
        </w:rPr>
        <w:t xml:space="preserve">Privacy </w:t>
      </w:r>
      <w:r w:rsidRPr="007E5F92">
        <w:rPr>
          <w:rFonts w:eastAsia="Times New Roman" w:cs="Times New Roman"/>
          <w:szCs w:val="24"/>
          <w:lang w:eastAsia="en-GB"/>
        </w:rPr>
        <w:t>Statement</w:t>
      </w:r>
      <w:r w:rsidR="00CB7339">
        <w:rPr>
          <w:rFonts w:eastAsia="Times New Roman" w:cs="Times New Roman"/>
          <w:szCs w:val="24"/>
          <w:lang w:eastAsia="en-GB"/>
        </w:rPr>
        <w:t xml:space="preserve"> available at </w:t>
      </w:r>
      <w:hyperlink r:id="rId12" w:tgtFrame="_blank" w:tooltip="Follow link" w:history="1">
        <w:r w:rsidR="00CB7339">
          <w:rPr>
            <w:rStyle w:val="Hyperlink"/>
          </w:rPr>
          <w:t>https://ec.europa.eu/erasmus-esc-personal-data</w:t>
        </w:r>
      </w:hyperlink>
      <w:r w:rsidR="00CB7339">
        <w:rPr>
          <w:lang w:val="hu-HU"/>
        </w:rPr>
        <w:t>.</w:t>
      </w:r>
    </w:p>
    <w:p w14:paraId="3138307B" w14:textId="77777777" w:rsidR="000E4A3C" w:rsidRPr="002778A3" w:rsidRDefault="000E4A3C" w:rsidP="000E4A3C">
      <w:pPr>
        <w:pStyle w:val="Heading5"/>
        <w:rPr>
          <w:rFonts w:cs="Times New Roman"/>
        </w:rPr>
      </w:pPr>
      <w:bookmarkStart w:id="402" w:name="_Toc367187736"/>
      <w:bookmarkStart w:id="403" w:name="_Toc435109047"/>
      <w:bookmarkStart w:id="404" w:name="_Toc529197713"/>
      <w:bookmarkStart w:id="405" w:name="_Toc24116108"/>
      <w:bookmarkStart w:id="406" w:name="_Toc24126585"/>
      <w:bookmarkStart w:id="407" w:name="_Toc88829375"/>
      <w:bookmarkStart w:id="408" w:name="_Toc90290915"/>
      <w:bookmarkStart w:id="409" w:name="_Toc122444321"/>
      <w:bookmarkStart w:id="410" w:name="_Toc128474023"/>
      <w:r w:rsidRPr="002778A3">
        <w:rPr>
          <w:rFonts w:cs="Times New Roman"/>
        </w:rPr>
        <w:t>1</w:t>
      </w:r>
      <w:r w:rsidRPr="002778A3">
        <w:rPr>
          <w:rFonts w:cs="Times New Roman"/>
          <w:lang w:eastAsia="en-GB"/>
        </w:rPr>
        <w:t>5</w:t>
      </w:r>
      <w:r w:rsidRPr="002778A3">
        <w:rPr>
          <w:rFonts w:cs="Times New Roman"/>
        </w:rPr>
        <w:t>.3</w:t>
      </w:r>
      <w:r w:rsidRPr="002778A3">
        <w:rPr>
          <w:rFonts w:cs="Times New Roman"/>
        </w:rPr>
        <w:tab/>
        <w:t>Consequences of non-compliance</w:t>
      </w:r>
      <w:bookmarkEnd w:id="402"/>
      <w:bookmarkEnd w:id="403"/>
      <w:bookmarkEnd w:id="404"/>
      <w:bookmarkEnd w:id="405"/>
      <w:bookmarkEnd w:id="406"/>
      <w:bookmarkEnd w:id="407"/>
      <w:bookmarkEnd w:id="408"/>
      <w:bookmarkEnd w:id="409"/>
      <w:bookmarkEnd w:id="410"/>
    </w:p>
    <w:p w14:paraId="53A8A1F8"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075A8548"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36B7DAFF" w14:textId="77777777" w:rsidR="000E4A3C" w:rsidRPr="002778A3" w:rsidRDefault="000E4A3C" w:rsidP="000E4A3C">
      <w:pPr>
        <w:pStyle w:val="Heading4"/>
        <w:rPr>
          <w:rFonts w:ascii="Times New Roman" w:hAnsi="Times New Roman" w:cs="Times New Roman"/>
        </w:rPr>
      </w:pPr>
      <w:bookmarkStart w:id="411" w:name="_Toc530035904"/>
      <w:bookmarkStart w:id="412" w:name="_Toc524697218"/>
      <w:bookmarkStart w:id="413" w:name="_Toc529197695"/>
      <w:bookmarkStart w:id="414" w:name="_Toc24126587"/>
      <w:bookmarkStart w:id="415" w:name="_Toc88829376"/>
      <w:bookmarkStart w:id="416" w:name="_Toc90290916"/>
      <w:bookmarkStart w:id="417" w:name="_Toc122444322"/>
      <w:bookmarkStart w:id="418" w:name="_Toc128474024"/>
      <w:bookmarkStart w:id="419" w:name="_Toc24116110"/>
      <w:r w:rsidRPr="002778A3">
        <w:rPr>
          <w:rFonts w:ascii="Times New Roman" w:hAnsi="Times New Roman" w:cs="Times New Roman"/>
        </w:rPr>
        <w:t>ARTICLE 16 —</w:t>
      </w:r>
      <w:r w:rsidRPr="002778A3">
        <w:rPr>
          <w:rFonts w:ascii="Times New Roman" w:hAnsi="Times New Roman" w:cs="Times New Roman"/>
        </w:rPr>
        <w:tab/>
      </w:r>
      <w:r w:rsidRPr="002778A3">
        <w:rPr>
          <w:rFonts w:ascii="Times New Roman" w:hAnsi="Times New Roman" w:cs="Times New Roman"/>
          <w:caps w:val="0"/>
        </w:rPr>
        <w:t xml:space="preserve">INTELLECTUAL PROPERTY RIGHTS (IPR) — </w:t>
      </w:r>
      <w:r w:rsidRPr="002778A3">
        <w:rPr>
          <w:rFonts w:ascii="Times New Roman" w:hAnsi="Times New Roman" w:cs="Times New Roman"/>
        </w:rPr>
        <w:t xml:space="preserve">BACKGROUND AND RESULTS </w:t>
      </w:r>
      <w:r w:rsidRPr="002778A3">
        <w:rPr>
          <w:rFonts w:ascii="Times New Roman" w:hAnsi="Times New Roman" w:cs="Times New Roman"/>
          <w:caps w:val="0"/>
        </w:rPr>
        <w:t xml:space="preserve">— ACCESS RIGHTS </w:t>
      </w:r>
      <w:r w:rsidRPr="002778A3">
        <w:rPr>
          <w:rFonts w:ascii="Times New Roman" w:hAnsi="Times New Roman" w:cs="Times New Roman"/>
        </w:rPr>
        <w:t>AND RIGHTS OF USE</w:t>
      </w:r>
      <w:bookmarkEnd w:id="411"/>
      <w:bookmarkEnd w:id="412"/>
      <w:bookmarkEnd w:id="413"/>
      <w:bookmarkEnd w:id="414"/>
      <w:bookmarkEnd w:id="415"/>
      <w:bookmarkEnd w:id="416"/>
      <w:bookmarkEnd w:id="417"/>
      <w:bookmarkEnd w:id="418"/>
      <w:r w:rsidRPr="002778A3">
        <w:rPr>
          <w:rFonts w:ascii="Times New Roman" w:hAnsi="Times New Roman" w:cs="Times New Roman"/>
        </w:rPr>
        <w:t xml:space="preserve"> </w:t>
      </w:r>
      <w:bookmarkEnd w:id="419"/>
    </w:p>
    <w:p w14:paraId="4659392F" w14:textId="77777777" w:rsidR="000E4A3C" w:rsidRPr="002778A3" w:rsidRDefault="000E4A3C" w:rsidP="000E4A3C">
      <w:pPr>
        <w:pStyle w:val="Heading5"/>
        <w:rPr>
          <w:rFonts w:cs="Times New Roman"/>
        </w:rPr>
      </w:pPr>
      <w:bookmarkStart w:id="420" w:name="_Toc529197696"/>
      <w:bookmarkStart w:id="421" w:name="_Toc24116111"/>
      <w:bookmarkStart w:id="422" w:name="_Toc24126588"/>
      <w:bookmarkStart w:id="423" w:name="_Toc88829377"/>
      <w:bookmarkStart w:id="424" w:name="_Toc90290917"/>
      <w:bookmarkStart w:id="425" w:name="_Toc122444323"/>
      <w:bookmarkStart w:id="426" w:name="_Toc128474025"/>
      <w:r w:rsidRPr="002778A3">
        <w:rPr>
          <w:rFonts w:cs="Times New Roman"/>
        </w:rPr>
        <w:t>16.1</w:t>
      </w:r>
      <w:r w:rsidRPr="002778A3">
        <w:rPr>
          <w:rFonts w:cs="Times New Roman"/>
        </w:rPr>
        <w:tab/>
      </w:r>
      <w:bookmarkEnd w:id="420"/>
      <w:bookmarkEnd w:id="421"/>
      <w:bookmarkEnd w:id="422"/>
      <w:r w:rsidRPr="002778A3">
        <w:rPr>
          <w:rFonts w:cs="Times New Roman"/>
        </w:rPr>
        <w:t>Background and access rights to background</w:t>
      </w:r>
      <w:bookmarkEnd w:id="423"/>
      <w:bookmarkEnd w:id="424"/>
      <w:bookmarkEnd w:id="425"/>
      <w:bookmarkEnd w:id="426"/>
    </w:p>
    <w:p w14:paraId="67F3A407" w14:textId="7722E5CD" w:rsidR="000E4A3C" w:rsidRPr="002778A3" w:rsidRDefault="000E4A3C" w:rsidP="000E4A3C">
      <w:pPr>
        <w:adjustRightInd w:val="0"/>
        <w:rPr>
          <w:rFonts w:cs="Times New Roman"/>
          <w:szCs w:val="24"/>
        </w:rPr>
      </w:pPr>
      <w:r w:rsidRPr="002778A3">
        <w:rPr>
          <w:rFonts w:cs="Times New Roman"/>
          <w:szCs w:val="24"/>
        </w:rPr>
        <w:t>The beneficiaries must give each other and the other participa</w:t>
      </w:r>
      <w:r w:rsidR="00D77301">
        <w:rPr>
          <w:rFonts w:cs="Times New Roman"/>
          <w:szCs w:val="24"/>
        </w:rPr>
        <w:t>t</w:t>
      </w:r>
      <w:r w:rsidR="008F6B9E">
        <w:rPr>
          <w:rFonts w:cs="Times New Roman"/>
          <w:szCs w:val="24"/>
        </w:rPr>
        <w:t>ing entities</w:t>
      </w:r>
      <w:r w:rsidRPr="002778A3">
        <w:rPr>
          <w:rFonts w:cs="Times New Roman"/>
          <w:szCs w:val="24"/>
        </w:rPr>
        <w:t xml:space="preserve"> access to the background identified as needed for implementing the action, subject to any specific rules in Annex 5.</w:t>
      </w:r>
    </w:p>
    <w:p w14:paraId="08E88639" w14:textId="77777777" w:rsidR="000E4A3C" w:rsidRPr="002778A3" w:rsidRDefault="000E4A3C" w:rsidP="000E4A3C">
      <w:pPr>
        <w:rPr>
          <w:rFonts w:cs="Times New Roman"/>
          <w:szCs w:val="24"/>
        </w:rPr>
      </w:pPr>
      <w:r w:rsidRPr="002778A3">
        <w:rPr>
          <w:rFonts w:cs="Times New Roman"/>
          <w:szCs w:val="24"/>
        </w:rPr>
        <w:t>‘Background’ means any data, know-how or information — whatever its form or nature (tangible or intangible), including any rights such as intellectual property rights —</w:t>
      </w:r>
      <w:r w:rsidRPr="002778A3">
        <w:rPr>
          <w:rFonts w:cs="Times New Roman"/>
        </w:rPr>
        <w:t xml:space="preserve"> </w:t>
      </w:r>
      <w:r w:rsidRPr="002778A3">
        <w:rPr>
          <w:rFonts w:cs="Times New Roman"/>
          <w:szCs w:val="24"/>
        </w:rPr>
        <w:t xml:space="preserve">that is: </w:t>
      </w:r>
    </w:p>
    <w:p w14:paraId="5B71FED7" w14:textId="77777777" w:rsidR="000E4A3C" w:rsidRPr="002778A3" w:rsidRDefault="000E4A3C" w:rsidP="00207238">
      <w:pPr>
        <w:numPr>
          <w:ilvl w:val="0"/>
          <w:numId w:val="67"/>
        </w:numPr>
        <w:ind w:left="717"/>
        <w:rPr>
          <w:rFonts w:cs="Times New Roman"/>
          <w:szCs w:val="24"/>
        </w:rPr>
      </w:pPr>
      <w:r w:rsidRPr="002778A3">
        <w:rPr>
          <w:rFonts w:cs="Times New Roman"/>
          <w:szCs w:val="24"/>
        </w:rPr>
        <w:t>held by the beneficiaries before they acceded to the Agreement and</w:t>
      </w:r>
    </w:p>
    <w:p w14:paraId="3F4A588B" w14:textId="77777777" w:rsidR="000E4A3C" w:rsidRPr="002778A3" w:rsidRDefault="000E4A3C" w:rsidP="00207238">
      <w:pPr>
        <w:numPr>
          <w:ilvl w:val="0"/>
          <w:numId w:val="67"/>
        </w:numPr>
        <w:adjustRightInd w:val="0"/>
        <w:rPr>
          <w:rFonts w:eastAsia="Times New Roman" w:cs="Times New Roman"/>
          <w:szCs w:val="24"/>
        </w:rPr>
      </w:pPr>
      <w:r w:rsidRPr="002778A3">
        <w:rPr>
          <w:rFonts w:eastAsia="Times New Roman" w:cs="Times New Roman"/>
          <w:szCs w:val="24"/>
        </w:rPr>
        <w:t>needed to implement the action or exploit the results.</w:t>
      </w:r>
    </w:p>
    <w:p w14:paraId="2233AF8E" w14:textId="77777777" w:rsidR="000E4A3C" w:rsidRPr="002778A3" w:rsidRDefault="000E4A3C" w:rsidP="000E4A3C">
      <w:pPr>
        <w:adjustRightInd w:val="0"/>
        <w:rPr>
          <w:rFonts w:cs="Times New Roman"/>
          <w:szCs w:val="24"/>
        </w:rPr>
      </w:pPr>
      <w:r w:rsidRPr="002778A3">
        <w:rPr>
          <w:rFonts w:cs="Times New Roman"/>
          <w:szCs w:val="24"/>
        </w:rPr>
        <w:t xml:space="preserve">If background is subject to rights of a third party, </w:t>
      </w:r>
      <w:r w:rsidRPr="002778A3">
        <w:rPr>
          <w:rFonts w:cs="Times New Roman"/>
        </w:rPr>
        <w:t>the beneficiary concerned must ensure that it is able to comply with its obligations under the Agreement.</w:t>
      </w:r>
      <w:r w:rsidRPr="002778A3">
        <w:rPr>
          <w:rFonts w:cs="Times New Roman"/>
          <w:szCs w:val="24"/>
        </w:rPr>
        <w:t xml:space="preserve"> </w:t>
      </w:r>
    </w:p>
    <w:p w14:paraId="33E29302" w14:textId="77777777" w:rsidR="000E4A3C" w:rsidRPr="002778A3" w:rsidRDefault="000E4A3C" w:rsidP="000E4A3C">
      <w:pPr>
        <w:pStyle w:val="Heading5"/>
        <w:rPr>
          <w:rFonts w:cs="Times New Roman"/>
        </w:rPr>
      </w:pPr>
      <w:bookmarkStart w:id="427" w:name="_Toc24116112"/>
      <w:bookmarkStart w:id="428" w:name="_Toc24126589"/>
      <w:bookmarkStart w:id="429" w:name="_Toc529197697"/>
      <w:bookmarkStart w:id="430" w:name="_Toc88829378"/>
      <w:bookmarkStart w:id="431" w:name="_Toc90290918"/>
      <w:bookmarkStart w:id="432" w:name="_Toc122444324"/>
      <w:bookmarkStart w:id="433" w:name="_Toc128474026"/>
      <w:r w:rsidRPr="002778A3">
        <w:rPr>
          <w:rFonts w:cs="Times New Roman"/>
        </w:rPr>
        <w:t>16.2</w:t>
      </w:r>
      <w:r w:rsidRPr="002778A3">
        <w:rPr>
          <w:rFonts w:cs="Times New Roman"/>
        </w:rPr>
        <w:tab/>
        <w:t>Ownership of results</w:t>
      </w:r>
      <w:bookmarkEnd w:id="427"/>
      <w:bookmarkEnd w:id="428"/>
      <w:bookmarkEnd w:id="429"/>
      <w:bookmarkEnd w:id="430"/>
      <w:bookmarkEnd w:id="431"/>
      <w:bookmarkEnd w:id="432"/>
      <w:bookmarkEnd w:id="433"/>
    </w:p>
    <w:p w14:paraId="162E84F4" w14:textId="77777777" w:rsidR="000E4A3C" w:rsidRPr="002778A3" w:rsidRDefault="000E4A3C" w:rsidP="000E4A3C">
      <w:pPr>
        <w:adjustRightInd w:val="0"/>
        <w:rPr>
          <w:rFonts w:cs="Times New Roman"/>
          <w:szCs w:val="24"/>
        </w:rPr>
      </w:pPr>
      <w:r w:rsidRPr="002778A3">
        <w:rPr>
          <w:rFonts w:cs="Times New Roman"/>
          <w:szCs w:val="24"/>
        </w:rPr>
        <w:t>The granting authority does not obtain ownership of the results produced under the action.</w:t>
      </w:r>
    </w:p>
    <w:p w14:paraId="11AF3439" w14:textId="77777777" w:rsidR="000E4A3C" w:rsidRPr="002778A3" w:rsidRDefault="000E4A3C" w:rsidP="000E4A3C">
      <w:pPr>
        <w:adjustRightInd w:val="0"/>
        <w:rPr>
          <w:rFonts w:cs="Times New Roman"/>
          <w:szCs w:val="24"/>
        </w:rPr>
      </w:pPr>
      <w:r w:rsidRPr="002778A3">
        <w:rPr>
          <w:rFonts w:cs="Times New Roman"/>
          <w:szCs w:val="24"/>
        </w:rPr>
        <w:t xml:space="preserve">‘Results’ means </w:t>
      </w:r>
      <w:r w:rsidRPr="002778A3">
        <w:rPr>
          <w:rFonts w:cs="Times New Roman"/>
        </w:rPr>
        <w:t>any tangible or intangible effect of the action, such as data, know-how or information, whatever its form or nature, whether or not it can be protected, as well as any rights attached to it, including intellectual property rights.</w:t>
      </w:r>
    </w:p>
    <w:p w14:paraId="09732F4D" w14:textId="77777777" w:rsidR="000E4A3C" w:rsidRPr="002778A3" w:rsidRDefault="000E4A3C" w:rsidP="000E4A3C">
      <w:pPr>
        <w:pStyle w:val="Heading5"/>
        <w:rPr>
          <w:rFonts w:cs="Times New Roman"/>
        </w:rPr>
      </w:pPr>
      <w:bookmarkStart w:id="434" w:name="_Toc24116113"/>
      <w:bookmarkStart w:id="435" w:name="_Toc24126590"/>
      <w:bookmarkStart w:id="436" w:name="_Toc88829379"/>
      <w:bookmarkStart w:id="437" w:name="_Toc90290919"/>
      <w:bookmarkStart w:id="438" w:name="_Toc122444325"/>
      <w:bookmarkStart w:id="439" w:name="_Toc128474027"/>
      <w:bookmarkStart w:id="440" w:name="_Toc529197698"/>
      <w:r w:rsidRPr="002778A3">
        <w:rPr>
          <w:rFonts w:cs="Times New Roman"/>
        </w:rPr>
        <w:t>16.3</w:t>
      </w:r>
      <w:r w:rsidRPr="002778A3">
        <w:rPr>
          <w:rFonts w:cs="Times New Roman"/>
        </w:rPr>
        <w:tab/>
        <w:t>Rights of use of the granting authority</w:t>
      </w:r>
      <w:bookmarkEnd w:id="434"/>
      <w:bookmarkEnd w:id="435"/>
      <w:r w:rsidRPr="002778A3">
        <w:rPr>
          <w:rFonts w:cs="Times New Roman"/>
        </w:rPr>
        <w:t xml:space="preserve"> on materials, documents and information received</w:t>
      </w:r>
      <w:r w:rsidRPr="002778A3">
        <w:rPr>
          <w:rFonts w:cs="Times New Roman"/>
          <w:bCs/>
        </w:rPr>
        <w:t xml:space="preserve"> for policy, information, communication, dissemination and publicity purposes</w:t>
      </w:r>
      <w:bookmarkEnd w:id="436"/>
      <w:bookmarkEnd w:id="437"/>
      <w:bookmarkEnd w:id="438"/>
      <w:bookmarkEnd w:id="439"/>
    </w:p>
    <w:p w14:paraId="22EA401E" w14:textId="30B0D87D" w:rsidR="000E4A3C" w:rsidRPr="002778A3" w:rsidRDefault="000E4A3C" w:rsidP="000E4A3C">
      <w:pPr>
        <w:rPr>
          <w:rFonts w:cs="Times New Roman"/>
          <w:szCs w:val="24"/>
        </w:rPr>
      </w:pPr>
      <w:r w:rsidRPr="002778A3">
        <w:rPr>
          <w:rFonts w:cs="Times New Roman"/>
          <w:szCs w:val="24"/>
        </w:rPr>
        <w:t xml:space="preserve">The granting authority </w:t>
      </w:r>
      <w:r w:rsidR="007E5F92">
        <w:rPr>
          <w:rFonts w:cs="Times New Roman"/>
          <w:szCs w:val="24"/>
        </w:rPr>
        <w:t>and the European Commission have</w:t>
      </w:r>
      <w:r w:rsidRPr="002778A3">
        <w:rPr>
          <w:rFonts w:cs="Times New Roman"/>
          <w:szCs w:val="24"/>
        </w:rPr>
        <w:t xml:space="preserve"> the right to use non-sensitive information relating to the action and materials and documents received from the beneficiaries (notably summaries for publication, deliverables, as well as any other material, such as </w:t>
      </w:r>
      <w:r w:rsidRPr="002778A3">
        <w:rPr>
          <w:rFonts w:cs="Times New Roman"/>
          <w:szCs w:val="24"/>
        </w:rPr>
        <w:lastRenderedPageBreak/>
        <w:t xml:space="preserve">pictures or audio-visual material, in paper or electronic form) </w:t>
      </w:r>
      <w:r w:rsidRPr="002778A3">
        <w:rPr>
          <w:rFonts w:cs="Times New Roman"/>
          <w:bCs/>
          <w:szCs w:val="24"/>
        </w:rPr>
        <w:t>for policy, i</w:t>
      </w:r>
      <w:r w:rsidRPr="002778A3">
        <w:rPr>
          <w:rFonts w:cs="Times New Roman"/>
        </w:rPr>
        <w:t xml:space="preserve">nformation, communication, dissemination and publicity purposes </w:t>
      </w:r>
      <w:r w:rsidRPr="002778A3">
        <w:rPr>
          <w:rFonts w:cs="Times New Roman"/>
          <w:bCs/>
          <w:szCs w:val="24"/>
        </w:rPr>
        <w:t>—</w:t>
      </w:r>
      <w:r w:rsidRPr="002778A3">
        <w:rPr>
          <w:rFonts w:cs="Times New Roman"/>
          <w:szCs w:val="24"/>
        </w:rPr>
        <w:t xml:space="preserve"> during the action or afterwards</w:t>
      </w:r>
      <w:r w:rsidRPr="002778A3">
        <w:rPr>
          <w:rFonts w:cs="Times New Roman"/>
        </w:rPr>
        <w:t>.</w:t>
      </w:r>
    </w:p>
    <w:p w14:paraId="0FAA79A5" w14:textId="77777777" w:rsidR="000E4A3C" w:rsidRPr="002778A3" w:rsidRDefault="000E4A3C" w:rsidP="000E4A3C">
      <w:pPr>
        <w:rPr>
          <w:rFonts w:cs="Times New Roman"/>
          <w:szCs w:val="24"/>
        </w:rPr>
      </w:pPr>
      <w:r w:rsidRPr="002778A3">
        <w:rPr>
          <w:rFonts w:cs="Times New Roman"/>
          <w:szCs w:val="24"/>
        </w:rPr>
        <w:t>The right to use the beneficiaries’ materials, documents and information is granted in the form of a royalty-free, non-exclusive and irrevocable licence, which includes the following rights:</w:t>
      </w:r>
    </w:p>
    <w:p w14:paraId="1A097201" w14:textId="7F1CB905" w:rsidR="000E4A3C" w:rsidRPr="002778A3" w:rsidRDefault="000E4A3C" w:rsidP="00A15B01">
      <w:pPr>
        <w:pStyle w:val="Style1"/>
        <w:numPr>
          <w:ilvl w:val="0"/>
          <w:numId w:val="8"/>
        </w:numPr>
        <w:spacing w:line="240" w:lineRule="auto"/>
        <w:contextualSpacing w:val="0"/>
      </w:pPr>
      <w:r w:rsidRPr="002778A3">
        <w:rPr>
          <w:b/>
        </w:rPr>
        <w:t>use for</w:t>
      </w:r>
      <w:r w:rsidR="007E5F92">
        <w:rPr>
          <w:b/>
        </w:rPr>
        <w:t xml:space="preserve"> their</w:t>
      </w:r>
      <w:r w:rsidRPr="002778A3">
        <w:rPr>
          <w:b/>
        </w:rPr>
        <w:t xml:space="preserve"> own purposes</w:t>
      </w:r>
      <w:r w:rsidRPr="002778A3">
        <w:t xml:space="preserve"> (in particular, making them available to persons working for the</w:t>
      </w:r>
      <w:r w:rsidR="007E5F92">
        <w:t>m</w:t>
      </w:r>
      <w:r w:rsidRPr="002778A3">
        <w:t xml:space="preserve"> or any other EU service (including institutions, bodies, offices, agencies, etc.) or EU Member State institution or body; copying or reproducing them in whole or in part, in unlimited numbers; and communication through press information services)</w:t>
      </w:r>
    </w:p>
    <w:p w14:paraId="776759A4" w14:textId="77777777" w:rsidR="000E4A3C" w:rsidRPr="002778A3" w:rsidRDefault="000E4A3C" w:rsidP="00A15B01">
      <w:pPr>
        <w:pStyle w:val="Style1"/>
        <w:numPr>
          <w:ilvl w:val="0"/>
          <w:numId w:val="8"/>
        </w:numPr>
        <w:spacing w:line="240" w:lineRule="auto"/>
        <w:contextualSpacing w:val="0"/>
      </w:pPr>
      <w:r w:rsidRPr="002778A3">
        <w:rPr>
          <w:b/>
        </w:rPr>
        <w:t>distribution to the public</w:t>
      </w:r>
      <w:r w:rsidRPr="002778A3">
        <w:t xml:space="preserve"> (in particular, publication as hard copies and in electronic or digital format, publication on the internet, as a downloadable or non-downloadable file, broadcasting by any channel, public display or presentation, communicating through press information services, or inclusion in widely accessible databases or indexes)</w:t>
      </w:r>
    </w:p>
    <w:p w14:paraId="52E6DB25" w14:textId="77777777" w:rsidR="000E4A3C" w:rsidRPr="002778A3" w:rsidRDefault="000E4A3C" w:rsidP="00A15B01">
      <w:pPr>
        <w:pStyle w:val="Style1"/>
        <w:numPr>
          <w:ilvl w:val="0"/>
          <w:numId w:val="8"/>
        </w:numPr>
        <w:spacing w:line="240" w:lineRule="auto"/>
        <w:contextualSpacing w:val="0"/>
      </w:pPr>
      <w:r w:rsidRPr="002778A3">
        <w:rPr>
          <w:b/>
        </w:rPr>
        <w:t>editing or redrafting</w:t>
      </w:r>
      <w:r w:rsidRPr="002778A3">
        <w:t xml:space="preserve"> (including shortening, summarising, inserting other elements (e.g. meta-data, legends, other graphic, visual, audio or text elements), extracting parts (e.g. audio or video files), dividing into parts, use in a compilation) </w:t>
      </w:r>
    </w:p>
    <w:p w14:paraId="7D71E9F0" w14:textId="77777777" w:rsidR="000E4A3C" w:rsidRPr="002778A3" w:rsidRDefault="000E4A3C" w:rsidP="00A15B01">
      <w:pPr>
        <w:pStyle w:val="Style1"/>
        <w:numPr>
          <w:ilvl w:val="0"/>
          <w:numId w:val="8"/>
        </w:numPr>
        <w:spacing w:line="240" w:lineRule="auto"/>
        <w:contextualSpacing w:val="0"/>
      </w:pPr>
      <w:r w:rsidRPr="002778A3">
        <w:rPr>
          <w:b/>
        </w:rPr>
        <w:t>translation</w:t>
      </w:r>
      <w:r w:rsidRPr="002778A3">
        <w:t xml:space="preserve"> </w:t>
      </w:r>
    </w:p>
    <w:p w14:paraId="162891AE" w14:textId="77777777" w:rsidR="000E4A3C" w:rsidRPr="002778A3" w:rsidRDefault="000E4A3C" w:rsidP="00A15B01">
      <w:pPr>
        <w:pStyle w:val="Style1"/>
        <w:numPr>
          <w:ilvl w:val="0"/>
          <w:numId w:val="8"/>
        </w:numPr>
        <w:spacing w:line="240" w:lineRule="auto"/>
        <w:contextualSpacing w:val="0"/>
      </w:pPr>
      <w:r w:rsidRPr="002778A3">
        <w:rPr>
          <w:b/>
        </w:rPr>
        <w:t>storage</w:t>
      </w:r>
      <w:r w:rsidRPr="002778A3">
        <w:t xml:space="preserve"> in paper, electronic or other form</w:t>
      </w:r>
    </w:p>
    <w:p w14:paraId="2D696C7F" w14:textId="77777777" w:rsidR="000E4A3C" w:rsidRPr="002778A3" w:rsidRDefault="000E4A3C" w:rsidP="00A15B01">
      <w:pPr>
        <w:pStyle w:val="Style1"/>
        <w:numPr>
          <w:ilvl w:val="0"/>
          <w:numId w:val="8"/>
        </w:numPr>
        <w:spacing w:line="240" w:lineRule="auto"/>
        <w:contextualSpacing w:val="0"/>
      </w:pPr>
      <w:r w:rsidRPr="002778A3">
        <w:rPr>
          <w:b/>
        </w:rPr>
        <w:t>archiving</w:t>
      </w:r>
      <w:r w:rsidRPr="002778A3">
        <w:t>, in line with applicable document-management rules</w:t>
      </w:r>
    </w:p>
    <w:p w14:paraId="40740506" w14:textId="536F8FE2" w:rsidR="000E4A3C" w:rsidRPr="002778A3" w:rsidRDefault="000E4A3C" w:rsidP="00A15B01">
      <w:pPr>
        <w:pStyle w:val="Style1"/>
        <w:numPr>
          <w:ilvl w:val="0"/>
          <w:numId w:val="8"/>
        </w:numPr>
        <w:spacing w:line="240" w:lineRule="auto"/>
        <w:contextualSpacing w:val="0"/>
      </w:pPr>
      <w:r w:rsidRPr="002778A3">
        <w:t xml:space="preserve">the right to authorise </w:t>
      </w:r>
      <w:r w:rsidRPr="002778A3">
        <w:rPr>
          <w:b/>
        </w:rPr>
        <w:t>third parties</w:t>
      </w:r>
      <w:r w:rsidRPr="002778A3">
        <w:t xml:space="preserve"> to act on its behalf or sub-license to third parties the modes of use set out in Points (b), (c), (d) and (f), if needed for the </w:t>
      </w:r>
      <w:r w:rsidRPr="002778A3">
        <w:rPr>
          <w:bCs/>
          <w:szCs w:val="24"/>
        </w:rPr>
        <w:t>i</w:t>
      </w:r>
      <w:r w:rsidRPr="002778A3">
        <w:t>nformation, communication and publicity activity of the granting authority</w:t>
      </w:r>
    </w:p>
    <w:p w14:paraId="3DF19C8F" w14:textId="036DAC88" w:rsidR="000E4A3C" w:rsidRPr="002778A3" w:rsidRDefault="000E4A3C" w:rsidP="00A15B01">
      <w:pPr>
        <w:pStyle w:val="Style1"/>
        <w:numPr>
          <w:ilvl w:val="0"/>
          <w:numId w:val="8"/>
        </w:numPr>
        <w:spacing w:line="240" w:lineRule="auto"/>
        <w:contextualSpacing w:val="0"/>
      </w:pPr>
      <w:r w:rsidRPr="002778A3">
        <w:rPr>
          <w:rFonts w:eastAsia="Times New Roman"/>
          <w:b/>
          <w:lang w:eastAsia="en-GB"/>
        </w:rPr>
        <w:t>processing</w:t>
      </w:r>
      <w:r w:rsidRPr="002778A3">
        <w:rPr>
          <w:rFonts w:eastAsia="Times New Roman"/>
          <w:lang w:eastAsia="en-GB"/>
        </w:rPr>
        <w:t xml:space="preserve">, analysing, aggregating the materials, documents and information received and </w:t>
      </w:r>
      <w:r w:rsidRPr="002778A3">
        <w:rPr>
          <w:rFonts w:eastAsia="Times New Roman"/>
          <w:b/>
          <w:lang w:eastAsia="en-GB"/>
        </w:rPr>
        <w:t>producing derivative works</w:t>
      </w:r>
      <w:r w:rsidR="00B74FC1">
        <w:rPr>
          <w:rFonts w:eastAsia="Times New Roman"/>
          <w:b/>
          <w:lang w:eastAsia="en-GB"/>
        </w:rPr>
        <w:t xml:space="preserve"> </w:t>
      </w:r>
      <w:r w:rsidR="00B74FC1">
        <w:rPr>
          <w:rFonts w:eastAsia="Times New Roman"/>
          <w:lang w:eastAsia="en-GB"/>
        </w:rPr>
        <w:t>and</w:t>
      </w:r>
    </w:p>
    <w:p w14:paraId="762EB8B1" w14:textId="47BAE99F" w:rsidR="00B74FC1" w:rsidRPr="00B74FC1" w:rsidRDefault="00B74FC1" w:rsidP="00B74FC1">
      <w:pPr>
        <w:pStyle w:val="Bodytext10"/>
        <w:numPr>
          <w:ilvl w:val="0"/>
          <w:numId w:val="8"/>
        </w:numPr>
        <w:tabs>
          <w:tab w:val="left" w:pos="738"/>
        </w:tabs>
        <w:jc w:val="both"/>
        <w:rPr>
          <w:rFonts w:cs="Times New Roman"/>
          <w:szCs w:val="24"/>
        </w:rPr>
      </w:pPr>
      <w:r w:rsidRPr="00507BDD">
        <w:rPr>
          <w:rFonts w:ascii="Times New Roman" w:hAnsi="Times New Roman" w:cs="Times New Roman"/>
          <w:b/>
          <w:bCs/>
          <w:sz w:val="24"/>
          <w:szCs w:val="24"/>
        </w:rPr>
        <w:t xml:space="preserve">disseminating </w:t>
      </w:r>
      <w:r w:rsidRPr="00507BDD">
        <w:rPr>
          <w:rFonts w:ascii="Times New Roman" w:hAnsi="Times New Roman" w:cs="Times New Roman"/>
          <w:sz w:val="24"/>
          <w:szCs w:val="24"/>
        </w:rPr>
        <w:t>the results in widely accessible databases or indexes (such as through ‘open access’ or ‘open data’ portals or similar repositories, whether free of charge or not</w:t>
      </w:r>
      <w:r w:rsidR="00664938">
        <w:rPr>
          <w:rFonts w:ascii="Times New Roman" w:hAnsi="Times New Roman" w:cs="Times New Roman"/>
          <w:sz w:val="24"/>
          <w:szCs w:val="24"/>
        </w:rPr>
        <w:t>)</w:t>
      </w:r>
      <w:r w:rsidRPr="00507BDD">
        <w:rPr>
          <w:rFonts w:ascii="Times New Roman" w:hAnsi="Times New Roman" w:cs="Times New Roman"/>
          <w:sz w:val="24"/>
          <w:szCs w:val="24"/>
        </w:rPr>
        <w:t>.</w:t>
      </w:r>
    </w:p>
    <w:p w14:paraId="790FEA92" w14:textId="77777777" w:rsidR="000E4A3C" w:rsidRPr="002778A3" w:rsidRDefault="000E4A3C" w:rsidP="000E4A3C">
      <w:pPr>
        <w:rPr>
          <w:rFonts w:cs="Times New Roman"/>
          <w:szCs w:val="24"/>
        </w:rPr>
      </w:pPr>
      <w:r w:rsidRPr="002778A3">
        <w:rPr>
          <w:rFonts w:cs="Times New Roman"/>
          <w:szCs w:val="24"/>
        </w:rPr>
        <w:t>The rights of use are granted for the whole duration of the industrial or intellectual property rights concerned.</w:t>
      </w:r>
    </w:p>
    <w:p w14:paraId="72A6CDF5" w14:textId="77777777" w:rsidR="000E4A3C" w:rsidRPr="002778A3" w:rsidRDefault="000E4A3C" w:rsidP="000E4A3C">
      <w:pPr>
        <w:rPr>
          <w:rFonts w:cs="Times New Roman"/>
          <w:szCs w:val="24"/>
        </w:rPr>
      </w:pPr>
      <w:r w:rsidRPr="002778A3">
        <w:rPr>
          <w:rFonts w:cs="Times New Roman"/>
          <w:szCs w:val="24"/>
        </w:rPr>
        <w:t>If materials or documents are subject to moral rights or third party rights (including intellectual property rights or rights of natural persons on their image and voice), the beneficiaries must ensure that they comply with their obligations under this Agreement (in particular, by obtaining the necessary licences and authorisations from the rights holders concerned).</w:t>
      </w:r>
    </w:p>
    <w:p w14:paraId="04383801" w14:textId="77777777" w:rsidR="000E4A3C" w:rsidRPr="002778A3" w:rsidRDefault="000E4A3C" w:rsidP="000E4A3C">
      <w:pPr>
        <w:rPr>
          <w:rFonts w:cs="Times New Roman"/>
          <w:szCs w:val="24"/>
        </w:rPr>
      </w:pPr>
      <w:r w:rsidRPr="002778A3">
        <w:rPr>
          <w:rFonts w:cs="Times New Roman"/>
          <w:szCs w:val="24"/>
        </w:rPr>
        <w:t xml:space="preserve">Where applicable, the granting authority will insert the following information: </w:t>
      </w:r>
    </w:p>
    <w:p w14:paraId="2A9005FA" w14:textId="71DE34D1" w:rsidR="00175320" w:rsidRPr="002778A3" w:rsidRDefault="000E4A3C" w:rsidP="00175320">
      <w:pPr>
        <w:ind w:left="360" w:right="486"/>
        <w:rPr>
          <w:rFonts w:cs="Times New Roman"/>
          <w:sz w:val="20"/>
          <w:szCs w:val="20"/>
        </w:rPr>
      </w:pPr>
      <w:r w:rsidRPr="002778A3">
        <w:rPr>
          <w:rFonts w:cs="Times New Roman"/>
          <w:sz w:val="20"/>
          <w:szCs w:val="20"/>
        </w:rPr>
        <w:t xml:space="preserve">“© – [year] – [name of the copyright owner]. All rights reserved. Licensed to the </w:t>
      </w:r>
      <w:r w:rsidRPr="002778A3">
        <w:rPr>
          <w:rFonts w:cs="Times New Roman"/>
          <w:b/>
          <w:sz w:val="20"/>
          <w:szCs w:val="20"/>
        </w:rPr>
        <w:t>[</w:t>
      </w:r>
      <w:r w:rsidRPr="002778A3">
        <w:rPr>
          <w:rFonts w:cs="Times New Roman"/>
          <w:sz w:val="20"/>
          <w:szCs w:val="20"/>
        </w:rPr>
        <w:t>name of granting authority]</w:t>
      </w:r>
      <w:r w:rsidR="007E5F92">
        <w:rPr>
          <w:rFonts w:cs="Times New Roman"/>
          <w:sz w:val="20"/>
          <w:szCs w:val="20"/>
        </w:rPr>
        <w:t>[European Commission]</w:t>
      </w:r>
      <w:r w:rsidRPr="002778A3">
        <w:rPr>
          <w:rFonts w:cs="Times New Roman"/>
          <w:sz w:val="20"/>
          <w:szCs w:val="20"/>
        </w:rPr>
        <w:t xml:space="preserve"> under conditions.” </w:t>
      </w:r>
    </w:p>
    <w:p w14:paraId="6EB26BFC" w14:textId="77777777" w:rsidR="000E4A3C" w:rsidRPr="002778A3" w:rsidRDefault="000E4A3C" w:rsidP="000E4A3C">
      <w:pPr>
        <w:pStyle w:val="Heading5"/>
        <w:rPr>
          <w:rFonts w:cs="Times New Roman"/>
        </w:rPr>
      </w:pPr>
      <w:bookmarkStart w:id="441" w:name="_Toc24126591"/>
      <w:bookmarkStart w:id="442" w:name="_Toc88829380"/>
      <w:bookmarkStart w:id="443" w:name="_Toc90290920"/>
      <w:bookmarkStart w:id="444" w:name="_Toc122444326"/>
      <w:bookmarkStart w:id="445" w:name="_Toc128474028"/>
      <w:r w:rsidRPr="002778A3">
        <w:rPr>
          <w:rFonts w:cs="Times New Roman"/>
        </w:rPr>
        <w:lastRenderedPageBreak/>
        <w:t>16.4</w:t>
      </w:r>
      <w:r w:rsidRPr="002778A3">
        <w:rPr>
          <w:rFonts w:cs="Times New Roman"/>
        </w:rPr>
        <w:tab/>
      </w:r>
      <w:r w:rsidRPr="002778A3">
        <w:rPr>
          <w:rFonts w:cs="Times New Roman"/>
          <w:szCs w:val="24"/>
        </w:rPr>
        <w:t xml:space="preserve">Specific </w:t>
      </w:r>
      <w:bookmarkEnd w:id="441"/>
      <w:r w:rsidRPr="002778A3">
        <w:rPr>
          <w:rFonts w:eastAsiaTheme="minorHAnsi" w:cs="Times New Roman"/>
          <w:szCs w:val="24"/>
        </w:rPr>
        <w:t>rules on IPR, results and background</w:t>
      </w:r>
      <w:bookmarkEnd w:id="442"/>
      <w:bookmarkEnd w:id="443"/>
      <w:bookmarkEnd w:id="444"/>
      <w:bookmarkEnd w:id="445"/>
    </w:p>
    <w:p w14:paraId="4DE593C3" w14:textId="77777777" w:rsidR="000E4A3C" w:rsidRPr="002778A3" w:rsidRDefault="000E4A3C" w:rsidP="000E4A3C">
      <w:pPr>
        <w:rPr>
          <w:rFonts w:eastAsia="Calibri" w:cs="Times New Roman"/>
          <w:i/>
          <w:szCs w:val="24"/>
        </w:rPr>
      </w:pPr>
      <w:r w:rsidRPr="002778A3">
        <w:rPr>
          <w:rFonts w:cs="Times New Roman"/>
          <w:szCs w:val="24"/>
        </w:rPr>
        <w:t>Specific rules regarding intellectual property rights, results and background (if any) are set out in Annex 5.</w:t>
      </w:r>
    </w:p>
    <w:p w14:paraId="7B628B5C" w14:textId="77777777" w:rsidR="000E4A3C" w:rsidRPr="002778A3" w:rsidRDefault="000E4A3C" w:rsidP="000E4A3C">
      <w:pPr>
        <w:pStyle w:val="Heading5"/>
        <w:rPr>
          <w:rFonts w:cs="Times New Roman"/>
        </w:rPr>
      </w:pPr>
      <w:bookmarkStart w:id="446" w:name="_Toc24116114"/>
      <w:bookmarkStart w:id="447" w:name="_Toc24126592"/>
      <w:bookmarkStart w:id="448" w:name="_Toc88829381"/>
      <w:bookmarkStart w:id="449" w:name="_Toc90290921"/>
      <w:bookmarkStart w:id="450" w:name="_Toc122444327"/>
      <w:bookmarkStart w:id="451" w:name="_Toc128474029"/>
      <w:r w:rsidRPr="002778A3">
        <w:rPr>
          <w:rFonts w:cs="Times New Roman"/>
        </w:rPr>
        <w:t>16.5</w:t>
      </w:r>
      <w:r w:rsidRPr="002778A3">
        <w:rPr>
          <w:rFonts w:cs="Times New Roman"/>
        </w:rPr>
        <w:tab/>
        <w:t>Consequences of non-compliance</w:t>
      </w:r>
      <w:bookmarkEnd w:id="440"/>
      <w:bookmarkEnd w:id="446"/>
      <w:bookmarkEnd w:id="447"/>
      <w:bookmarkEnd w:id="448"/>
      <w:bookmarkEnd w:id="449"/>
      <w:bookmarkEnd w:id="450"/>
      <w:bookmarkEnd w:id="451"/>
    </w:p>
    <w:p w14:paraId="0E893B5D" w14:textId="77777777" w:rsidR="000E4A3C" w:rsidRPr="002778A3" w:rsidRDefault="000E4A3C" w:rsidP="000E4A3C">
      <w:pPr>
        <w:pStyle w:val="Style2"/>
        <w:rPr>
          <w:bCs/>
        </w:rPr>
      </w:pPr>
      <w:r w:rsidRPr="002778A3">
        <w:rPr>
          <w:lang w:eastAsia="en-GB"/>
        </w:rPr>
        <w:t>If a beneficiary breaches any of its obligations under this Article, the grant may be reduced (see Article 28)</w:t>
      </w:r>
      <w:r w:rsidRPr="002778A3">
        <w:rPr>
          <w:bCs/>
        </w:rPr>
        <w:t xml:space="preserve">. </w:t>
      </w:r>
    </w:p>
    <w:p w14:paraId="41B72AD6" w14:textId="77777777" w:rsidR="000E4A3C" w:rsidRPr="002778A3" w:rsidRDefault="000E4A3C" w:rsidP="000E4A3C">
      <w:pPr>
        <w:autoSpaceDE w:val="0"/>
        <w:autoSpaceDN w:val="0"/>
        <w:adjustRightInd w:val="0"/>
        <w:rPr>
          <w:rFonts w:cs="Times New Roman"/>
        </w:rPr>
      </w:pPr>
      <w:r w:rsidRPr="002778A3">
        <w:rPr>
          <w:rFonts w:cs="Times New Roman"/>
          <w:bCs/>
        </w:rPr>
        <w:t>Such a breach may also lead to other measures describ</w:t>
      </w:r>
      <w:r w:rsidRPr="002778A3">
        <w:rPr>
          <w:rFonts w:cs="Times New Roman"/>
        </w:rPr>
        <w:t>ed</w:t>
      </w:r>
      <w:r w:rsidRPr="002778A3">
        <w:rPr>
          <w:rFonts w:cs="Times New Roman"/>
          <w:bCs/>
        </w:rPr>
        <w:t xml:space="preserve"> in Chapter 5</w:t>
      </w:r>
      <w:r w:rsidRPr="002778A3">
        <w:rPr>
          <w:rFonts w:cs="Times New Roman"/>
        </w:rPr>
        <w:t xml:space="preserve">. </w:t>
      </w:r>
    </w:p>
    <w:p w14:paraId="2AF33B98" w14:textId="77777777" w:rsidR="000E4A3C" w:rsidRPr="002778A3" w:rsidRDefault="000E4A3C" w:rsidP="000E4A3C">
      <w:pPr>
        <w:pStyle w:val="Heading4"/>
        <w:rPr>
          <w:rFonts w:ascii="Times New Roman" w:hAnsi="Times New Roman" w:cs="Times New Roman"/>
        </w:rPr>
      </w:pPr>
      <w:bookmarkStart w:id="452" w:name="_Toc524697222"/>
      <w:bookmarkStart w:id="453" w:name="_Toc529197706"/>
      <w:bookmarkStart w:id="454" w:name="_Toc24116116"/>
      <w:bookmarkStart w:id="455" w:name="_Toc24126594"/>
      <w:bookmarkStart w:id="456" w:name="_Toc88829382"/>
      <w:bookmarkStart w:id="457" w:name="_Toc90290922"/>
      <w:bookmarkStart w:id="458" w:name="_Toc122444328"/>
      <w:bookmarkStart w:id="459" w:name="_Toc128474030"/>
      <w:bookmarkStart w:id="460" w:name="_Toc530035908"/>
      <w:r w:rsidRPr="002778A3">
        <w:rPr>
          <w:rFonts w:ascii="Times New Roman" w:hAnsi="Times New Roman" w:cs="Times New Roman"/>
          <w:lang w:eastAsia="en-GB"/>
        </w:rPr>
        <w:t xml:space="preserve">ARTICLE 17 </w:t>
      </w:r>
      <w:r w:rsidRPr="002778A3">
        <w:rPr>
          <w:rFonts w:ascii="Times New Roman" w:hAnsi="Times New Roman" w:cs="Times New Roman"/>
          <w:i/>
        </w:rPr>
        <w:t>—</w:t>
      </w:r>
      <w:r w:rsidRPr="002778A3">
        <w:rPr>
          <w:rFonts w:ascii="Times New Roman" w:hAnsi="Times New Roman" w:cs="Times New Roman"/>
        </w:rPr>
        <w:t xml:space="preserve"> </w:t>
      </w:r>
      <w:r w:rsidRPr="002778A3">
        <w:rPr>
          <w:rFonts w:ascii="Times New Roman" w:hAnsi="Times New Roman" w:cs="Times New Roman"/>
          <w:szCs w:val="24"/>
          <w:lang w:eastAsia="en-GB"/>
        </w:rPr>
        <w:t>COMMUNICATION</w:t>
      </w:r>
      <w:bookmarkEnd w:id="452"/>
      <w:bookmarkEnd w:id="453"/>
      <w:bookmarkEnd w:id="454"/>
      <w:bookmarkEnd w:id="455"/>
      <w:r w:rsidRPr="002778A3">
        <w:rPr>
          <w:rFonts w:ascii="Times New Roman" w:hAnsi="Times New Roman" w:cs="Times New Roman"/>
          <w:lang w:eastAsia="en-GB"/>
        </w:rPr>
        <w:t>, DISSEMINATION</w:t>
      </w:r>
      <w:r w:rsidRPr="002778A3">
        <w:rPr>
          <w:rFonts w:ascii="Times New Roman" w:eastAsiaTheme="minorHAnsi" w:hAnsi="Times New Roman" w:cs="Times New Roman"/>
          <w:bCs w:val="0"/>
          <w:iCs w:val="0"/>
          <w:szCs w:val="24"/>
          <w:lang w:eastAsia="en-GB"/>
        </w:rPr>
        <w:t xml:space="preserve"> </w:t>
      </w:r>
      <w:r w:rsidRPr="002778A3">
        <w:rPr>
          <w:rFonts w:ascii="Times New Roman" w:eastAsiaTheme="minorHAnsi" w:hAnsi="Times New Roman" w:cs="Times New Roman"/>
          <w:bCs w:val="0"/>
          <w:iCs w:val="0"/>
          <w:caps w:val="0"/>
          <w:szCs w:val="24"/>
        </w:rPr>
        <w:t xml:space="preserve">AND </w:t>
      </w:r>
      <w:r w:rsidRPr="002778A3">
        <w:rPr>
          <w:rFonts w:ascii="Times New Roman" w:eastAsiaTheme="minorHAnsi" w:hAnsi="Times New Roman" w:cs="Times New Roman"/>
          <w:bCs w:val="0"/>
          <w:iCs w:val="0"/>
          <w:caps w:val="0"/>
          <w:szCs w:val="24"/>
          <w:lang w:eastAsia="en-GB"/>
        </w:rPr>
        <w:t>VISIBILITY</w:t>
      </w:r>
      <w:bookmarkEnd w:id="456"/>
      <w:bookmarkEnd w:id="457"/>
      <w:bookmarkEnd w:id="458"/>
      <w:bookmarkEnd w:id="459"/>
      <w:r w:rsidRPr="002778A3">
        <w:rPr>
          <w:rFonts w:ascii="Times New Roman" w:hAnsi="Times New Roman" w:cs="Times New Roman"/>
        </w:rPr>
        <w:t xml:space="preserve"> </w:t>
      </w:r>
      <w:r w:rsidRPr="002778A3">
        <w:rPr>
          <w:rFonts w:ascii="Times New Roman" w:hAnsi="Times New Roman" w:cs="Times New Roman"/>
          <w:lang w:eastAsia="en-GB"/>
        </w:rPr>
        <w:t xml:space="preserve"> </w:t>
      </w:r>
      <w:bookmarkEnd w:id="460"/>
    </w:p>
    <w:p w14:paraId="5042069E" w14:textId="77777777" w:rsidR="000E4A3C" w:rsidRPr="002778A3" w:rsidRDefault="000E4A3C" w:rsidP="000E4A3C">
      <w:pPr>
        <w:pStyle w:val="Heading5"/>
        <w:rPr>
          <w:rFonts w:cs="Times New Roman"/>
        </w:rPr>
      </w:pPr>
      <w:bookmarkStart w:id="461" w:name="_Toc24116117"/>
      <w:bookmarkStart w:id="462" w:name="_Toc24126595"/>
      <w:bookmarkStart w:id="463" w:name="_Toc88829383"/>
      <w:bookmarkStart w:id="464" w:name="_Toc90290923"/>
      <w:bookmarkStart w:id="465" w:name="_Toc122444329"/>
      <w:bookmarkStart w:id="466" w:name="_Toc128474031"/>
      <w:r w:rsidRPr="002778A3">
        <w:rPr>
          <w:rFonts w:cs="Times New Roman"/>
        </w:rPr>
        <w:t>17.1</w:t>
      </w:r>
      <w:r w:rsidRPr="002778A3">
        <w:rPr>
          <w:rFonts w:cs="Times New Roman"/>
        </w:rPr>
        <w:tab/>
        <w:t>Communication — Dissemination — Promoting the action</w:t>
      </w:r>
      <w:bookmarkEnd w:id="461"/>
      <w:bookmarkEnd w:id="462"/>
      <w:bookmarkEnd w:id="463"/>
      <w:bookmarkEnd w:id="464"/>
      <w:bookmarkEnd w:id="465"/>
      <w:bookmarkEnd w:id="466"/>
    </w:p>
    <w:p w14:paraId="1004B16B" w14:textId="77777777" w:rsidR="000E4A3C" w:rsidRPr="002778A3" w:rsidRDefault="000E4A3C" w:rsidP="000E4A3C">
      <w:pPr>
        <w:rPr>
          <w:rFonts w:cs="Times New Roman"/>
          <w:szCs w:val="24"/>
        </w:rPr>
      </w:pPr>
      <w:r w:rsidRPr="002778A3">
        <w:rPr>
          <w:rFonts w:cs="Times New Roman"/>
          <w:szCs w:val="24"/>
        </w:rPr>
        <w:t>Unless otherwise agreed with the granting authority, the beneficiaries must promote the action and its results by providing targeted information to multiple audiences (including the media and the public), in accordance with Annex 1 and in a strategic, coherent and effective manner.</w:t>
      </w:r>
    </w:p>
    <w:p w14:paraId="1F171D6E" w14:textId="77777777" w:rsidR="000E4A3C" w:rsidRPr="002778A3" w:rsidRDefault="000E4A3C" w:rsidP="000E4A3C">
      <w:pPr>
        <w:rPr>
          <w:rFonts w:cs="Times New Roman"/>
          <w:szCs w:val="24"/>
        </w:rPr>
      </w:pPr>
      <w:r w:rsidRPr="002778A3">
        <w:rPr>
          <w:rFonts w:eastAsia="Calibri" w:cs="Times New Roman"/>
          <w:szCs w:val="24"/>
        </w:rPr>
        <w:t>Before engaging in a communication or dissemination activity expected to have a major media impact, the beneficiaries must inform the granting authority.</w:t>
      </w:r>
    </w:p>
    <w:p w14:paraId="54D0CA58" w14:textId="77777777" w:rsidR="000E4A3C" w:rsidRPr="002778A3" w:rsidRDefault="000E4A3C" w:rsidP="000E4A3C">
      <w:pPr>
        <w:pStyle w:val="Heading5"/>
        <w:rPr>
          <w:rFonts w:cs="Times New Roman"/>
          <w:shd w:val="clear" w:color="auto" w:fill="FFC5E2"/>
        </w:rPr>
      </w:pPr>
      <w:bookmarkStart w:id="467" w:name="_Toc24116118"/>
      <w:bookmarkStart w:id="468" w:name="_Toc24126596"/>
      <w:bookmarkStart w:id="469" w:name="_Toc88829384"/>
      <w:bookmarkStart w:id="470" w:name="_Toc90290924"/>
      <w:bookmarkStart w:id="471" w:name="_Toc122444330"/>
      <w:bookmarkStart w:id="472" w:name="_Toc128474032"/>
      <w:r w:rsidRPr="002778A3">
        <w:rPr>
          <w:rFonts w:cs="Times New Roman"/>
        </w:rPr>
        <w:t>17.2</w:t>
      </w:r>
      <w:r w:rsidRPr="002778A3">
        <w:rPr>
          <w:rFonts w:cs="Times New Roman"/>
        </w:rPr>
        <w:tab/>
        <w:t xml:space="preserve">Visibility — </w:t>
      </w:r>
      <w:bookmarkEnd w:id="467"/>
      <w:bookmarkEnd w:id="468"/>
      <w:r w:rsidRPr="002778A3">
        <w:rPr>
          <w:rFonts w:cs="Times New Roman"/>
        </w:rPr>
        <w:t>European flag and funding statement</w:t>
      </w:r>
      <w:bookmarkEnd w:id="469"/>
      <w:bookmarkEnd w:id="470"/>
      <w:bookmarkEnd w:id="471"/>
      <w:bookmarkEnd w:id="472"/>
    </w:p>
    <w:p w14:paraId="68EF7373" w14:textId="77777777" w:rsidR="000E4A3C" w:rsidRPr="002778A3" w:rsidRDefault="000E4A3C" w:rsidP="000E4A3C">
      <w:pPr>
        <w:adjustRightInd w:val="0"/>
        <w:rPr>
          <w:rFonts w:eastAsia="Times New Roman" w:cs="Times New Roman"/>
          <w:szCs w:val="24"/>
          <w:lang w:eastAsia="en-GB"/>
        </w:rPr>
      </w:pPr>
      <w:r w:rsidRPr="002778A3">
        <w:rPr>
          <w:rFonts w:cs="Times New Roman"/>
          <w:szCs w:val="24"/>
        </w:rPr>
        <w:t xml:space="preserve">Unless otherwise agreed with the granting authority, communication activities of the beneficiaries related to the action (including </w:t>
      </w:r>
      <w:r w:rsidRPr="002778A3">
        <w:rPr>
          <w:rFonts w:eastAsia="Times New Roman" w:cs="Times New Roman"/>
          <w:szCs w:val="24"/>
          <w:lang w:eastAsia="en-GB"/>
        </w:rPr>
        <w:t xml:space="preserve">media relations, conferences, seminars, information material, such as brochures, leaflets, posters, presentations, etc., </w:t>
      </w:r>
      <w:r w:rsidRPr="002778A3">
        <w:rPr>
          <w:rFonts w:cs="Times New Roman"/>
          <w:szCs w:val="24"/>
        </w:rPr>
        <w:t>in electronic form, via traditional or social media, etc.), dissemination activities and any infrastructure, equipment, vehicles, supplies or major result funded by the grant must</w:t>
      </w:r>
      <w:r w:rsidRPr="002778A3">
        <w:rPr>
          <w:rFonts w:eastAsia="Times New Roman" w:cs="Times New Roman"/>
          <w:szCs w:val="24"/>
          <w:lang w:eastAsia="en-GB"/>
        </w:rPr>
        <w:t xml:space="preserve"> acknowledge EU support and display the European flag (emblem) and funding statement (translated into local languages, where appropriate):</w:t>
      </w:r>
    </w:p>
    <w:p w14:paraId="452CE8AE" w14:textId="77777777" w:rsidR="000E4A3C" w:rsidRPr="002778A3" w:rsidRDefault="000E4A3C" w:rsidP="000E4A3C">
      <w:pPr>
        <w:adjustRightInd w:val="0"/>
        <w:ind w:left="1134"/>
        <w:rPr>
          <w:rFonts w:eastAsia="Times New Roman" w:cs="Times New Roman"/>
          <w:szCs w:val="24"/>
          <w:lang w:eastAsia="en-GB"/>
        </w:rPr>
      </w:pPr>
      <w:r w:rsidRPr="002778A3">
        <w:rPr>
          <w:rFonts w:cs="Times New Roman"/>
          <w:noProof/>
          <w:lang w:eastAsia="en-GB"/>
        </w:rPr>
        <w:drawing>
          <wp:inline distT="0" distB="0" distL="0" distR="0" wp14:anchorId="5E10FCFF" wp14:editId="4CC6A76A">
            <wp:extent cx="28670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67025" cy="1181100"/>
                    </a:xfrm>
                    <a:prstGeom prst="rect">
                      <a:avLst/>
                    </a:prstGeom>
                  </pic:spPr>
                </pic:pic>
              </a:graphicData>
            </a:graphic>
          </wp:inline>
        </w:drawing>
      </w:r>
    </w:p>
    <w:p w14:paraId="66E7363F" w14:textId="77777777" w:rsidR="000E4A3C" w:rsidRPr="002778A3" w:rsidRDefault="000E4A3C" w:rsidP="000E4A3C">
      <w:pPr>
        <w:adjustRightInd w:val="0"/>
        <w:ind w:left="1134"/>
        <w:rPr>
          <w:rFonts w:eastAsia="Times New Roman" w:cs="Times New Roman"/>
          <w:szCs w:val="24"/>
          <w:lang w:eastAsia="en-GB"/>
        </w:rPr>
      </w:pPr>
      <w:r w:rsidRPr="002778A3">
        <w:rPr>
          <w:rFonts w:cs="Times New Roman"/>
          <w:noProof/>
          <w:lang w:eastAsia="en-GB"/>
        </w:rPr>
        <w:drawing>
          <wp:inline distT="0" distB="0" distL="0" distR="0" wp14:anchorId="7C11731B" wp14:editId="4479DEB3">
            <wp:extent cx="30956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95625" cy="1038225"/>
                    </a:xfrm>
                    <a:prstGeom prst="rect">
                      <a:avLst/>
                    </a:prstGeom>
                  </pic:spPr>
                </pic:pic>
              </a:graphicData>
            </a:graphic>
          </wp:inline>
        </w:drawing>
      </w:r>
    </w:p>
    <w:p w14:paraId="4F190353" w14:textId="77777777" w:rsidR="000E4A3C" w:rsidRPr="002778A3" w:rsidRDefault="000E4A3C" w:rsidP="000E4A3C">
      <w:pPr>
        <w:tabs>
          <w:tab w:val="left" w:pos="993"/>
        </w:tabs>
        <w:adjustRightInd w:val="0"/>
        <w:ind w:left="993"/>
        <w:rPr>
          <w:rFonts w:eastAsia="Times New Roman" w:cs="Times New Roman"/>
          <w:szCs w:val="24"/>
          <w:lang w:eastAsia="en-GB"/>
        </w:rPr>
      </w:pPr>
      <w:r w:rsidRPr="002778A3">
        <w:rPr>
          <w:rFonts w:cs="Times New Roman"/>
          <w:noProof/>
          <w:lang w:eastAsia="en-GB"/>
        </w:rPr>
        <w:lastRenderedPageBreak/>
        <w:drawing>
          <wp:inline distT="0" distB="0" distL="0" distR="0" wp14:anchorId="126157AA" wp14:editId="3B6CD80B">
            <wp:extent cx="1625600" cy="15722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625600" cy="1572260"/>
                    </a:xfrm>
                    <a:prstGeom prst="rect">
                      <a:avLst/>
                    </a:prstGeom>
                  </pic:spPr>
                </pic:pic>
              </a:graphicData>
            </a:graphic>
          </wp:inline>
        </w:drawing>
      </w:r>
      <w:r w:rsidRPr="002778A3">
        <w:rPr>
          <w:rFonts w:cs="Times New Roman"/>
          <w:noProof/>
          <w:lang w:eastAsia="en-GB"/>
        </w:rPr>
        <w:drawing>
          <wp:inline distT="0" distB="0" distL="0" distR="0" wp14:anchorId="59A8FC2E" wp14:editId="42DF56EA">
            <wp:extent cx="1484668" cy="1749788"/>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inline>
        </w:drawing>
      </w:r>
    </w:p>
    <w:p w14:paraId="0DA16B56" w14:textId="303BB8DB" w:rsidR="000E4A3C"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 emblem must remain distinct and separate and cannot be modified by adding other visual marks, brands or text. </w:t>
      </w:r>
    </w:p>
    <w:p w14:paraId="049F701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Apart from the emblem, no other visual identity or logo may be used to highlight the EU support.</w:t>
      </w:r>
    </w:p>
    <w:p w14:paraId="739C4F36" w14:textId="236E0BA4" w:rsidR="000E4A3C"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When displayed in association with other logos (e.g. of beneficiaries or sponsors), the emblem must be displayed at least as prominently and visibly as the other logos.</w:t>
      </w:r>
      <w:r w:rsidRPr="002778A3" w:rsidDel="006B7D71">
        <w:rPr>
          <w:rFonts w:eastAsia="Times New Roman" w:cs="Times New Roman"/>
          <w:szCs w:val="24"/>
          <w:lang w:eastAsia="en-GB"/>
        </w:rPr>
        <w:t xml:space="preserve"> </w:t>
      </w:r>
    </w:p>
    <w:p w14:paraId="4E97CC8B"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For the purposes of their obligations under this Article, the beneficiaries may use the emblem without first obtaining approval from the granting authority. This does not, however, give them the right to exclusive use. Moreover, they may not appropriate the emblem or any similar trademark or logo, either by registration or by any other means.</w:t>
      </w:r>
    </w:p>
    <w:p w14:paraId="308EC923" w14:textId="77777777" w:rsidR="000E4A3C" w:rsidRPr="002778A3" w:rsidRDefault="000E4A3C" w:rsidP="000E4A3C">
      <w:pPr>
        <w:pStyle w:val="Heading5"/>
        <w:rPr>
          <w:rFonts w:cs="Times New Roman"/>
          <w:lang w:eastAsia="en-GB"/>
        </w:rPr>
      </w:pPr>
      <w:bookmarkStart w:id="473" w:name="_Toc24116119"/>
      <w:bookmarkStart w:id="474" w:name="_Toc24126597"/>
      <w:bookmarkStart w:id="475" w:name="_Toc88829385"/>
      <w:bookmarkStart w:id="476" w:name="_Toc90290925"/>
      <w:bookmarkStart w:id="477" w:name="_Toc122444331"/>
      <w:bookmarkStart w:id="478" w:name="_Toc128474033"/>
      <w:r w:rsidRPr="002778A3">
        <w:rPr>
          <w:rFonts w:cs="Times New Roman"/>
        </w:rPr>
        <w:t>17</w:t>
      </w:r>
      <w:r w:rsidRPr="002778A3">
        <w:rPr>
          <w:rFonts w:cs="Times New Roman"/>
          <w:lang w:eastAsia="en-GB"/>
        </w:rPr>
        <w:t>.3</w:t>
      </w:r>
      <w:r w:rsidRPr="002778A3">
        <w:rPr>
          <w:rFonts w:cs="Times New Roman"/>
          <w:lang w:eastAsia="en-GB"/>
        </w:rPr>
        <w:tab/>
        <w:t xml:space="preserve">Quality of information </w:t>
      </w:r>
      <w:r w:rsidRPr="002778A3">
        <w:rPr>
          <w:rFonts w:cs="Times New Roman"/>
        </w:rPr>
        <w:t>—</w:t>
      </w:r>
      <w:r w:rsidRPr="002778A3">
        <w:rPr>
          <w:rFonts w:cs="Times New Roman"/>
          <w:lang w:eastAsia="en-GB"/>
        </w:rPr>
        <w:t xml:space="preserve"> Disclaimer</w:t>
      </w:r>
      <w:bookmarkEnd w:id="473"/>
      <w:bookmarkEnd w:id="474"/>
      <w:bookmarkEnd w:id="475"/>
      <w:bookmarkEnd w:id="476"/>
      <w:bookmarkEnd w:id="477"/>
      <w:bookmarkEnd w:id="478"/>
    </w:p>
    <w:p w14:paraId="70C718FB" w14:textId="77777777" w:rsidR="000E4A3C" w:rsidRPr="002778A3" w:rsidRDefault="000E4A3C" w:rsidP="000E4A3C">
      <w:pPr>
        <w:adjustRightInd w:val="0"/>
        <w:rPr>
          <w:rFonts w:cs="Times New Roman"/>
        </w:rPr>
      </w:pPr>
      <w:r w:rsidRPr="002778A3">
        <w:rPr>
          <w:rFonts w:eastAsia="Times New Roman" w:cs="Times New Roman"/>
          <w:szCs w:val="24"/>
          <w:lang w:eastAsia="en-GB"/>
        </w:rPr>
        <w:t xml:space="preserve">Any communication or dissemination activity related to the action </w:t>
      </w:r>
      <w:r w:rsidRPr="002778A3">
        <w:rPr>
          <w:rFonts w:cs="Times New Roman"/>
        </w:rPr>
        <w:t>must use factually accurate information.</w:t>
      </w:r>
    </w:p>
    <w:p w14:paraId="21164A26"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Moreover, it must indicate </w:t>
      </w:r>
      <w:r w:rsidRPr="002778A3">
        <w:rPr>
          <w:rFonts w:cs="Times New Roman"/>
          <w:szCs w:val="24"/>
        </w:rPr>
        <w:t>the following disclaimer (translated into local languages where appropriate)</w:t>
      </w:r>
      <w:r w:rsidRPr="002778A3">
        <w:rPr>
          <w:rFonts w:eastAsia="Times New Roman" w:cs="Times New Roman"/>
          <w:szCs w:val="24"/>
          <w:lang w:eastAsia="en-GB"/>
        </w:rPr>
        <w:t>:</w:t>
      </w:r>
    </w:p>
    <w:p w14:paraId="6F275C1C" w14:textId="77777777" w:rsidR="000E4A3C" w:rsidRPr="002778A3" w:rsidRDefault="000E4A3C" w:rsidP="000E4A3C">
      <w:pPr>
        <w:tabs>
          <w:tab w:val="left" w:pos="567"/>
        </w:tabs>
        <w:autoSpaceDE w:val="0"/>
        <w:autoSpaceDN w:val="0"/>
        <w:adjustRightInd w:val="0"/>
        <w:ind w:left="426" w:right="261"/>
        <w:rPr>
          <w:rFonts w:cs="Times New Roman"/>
          <w:iCs/>
          <w:sz w:val="20"/>
          <w:szCs w:val="20"/>
        </w:rPr>
      </w:pPr>
      <w:r w:rsidRPr="002778A3">
        <w:rPr>
          <w:rFonts w:cs="Times New Roman"/>
          <w:iCs/>
          <w:sz w:val="20"/>
          <w:szCs w:val="20"/>
        </w:rPr>
        <w:t>“Funded by the European Union. Views and opinions expressed are however those of the author(s) only and do not necessarily reflect those of the European Union or [</w:t>
      </w:r>
      <w:r w:rsidRPr="002778A3">
        <w:rPr>
          <w:rFonts w:cs="Times New Roman"/>
          <w:sz w:val="20"/>
          <w:szCs w:val="20"/>
        </w:rPr>
        <w:t>name of the granting authority</w:t>
      </w:r>
      <w:r w:rsidRPr="002778A3">
        <w:rPr>
          <w:rFonts w:cs="Times New Roman"/>
          <w:iCs/>
          <w:sz w:val="20"/>
          <w:szCs w:val="20"/>
        </w:rPr>
        <w:t>]</w:t>
      </w:r>
      <w:r w:rsidRPr="002778A3">
        <w:rPr>
          <w:rFonts w:cs="Times New Roman"/>
          <w:sz w:val="20"/>
          <w:szCs w:val="20"/>
        </w:rPr>
        <w:t>. Neither the European Union nor the granting authority can be held responsible for them.”</w:t>
      </w:r>
    </w:p>
    <w:p w14:paraId="540582E0" w14:textId="77777777" w:rsidR="000E4A3C" w:rsidRPr="002778A3" w:rsidRDefault="000E4A3C" w:rsidP="000E4A3C">
      <w:pPr>
        <w:pStyle w:val="Heading5"/>
        <w:rPr>
          <w:rFonts w:cs="Times New Roman"/>
        </w:rPr>
      </w:pPr>
      <w:bookmarkStart w:id="479" w:name="_Toc530036475"/>
      <w:bookmarkStart w:id="480" w:name="_Toc530036661"/>
      <w:bookmarkStart w:id="481" w:name="_Toc530396599"/>
      <w:bookmarkStart w:id="482" w:name="_Toc530396794"/>
      <w:bookmarkStart w:id="483" w:name="_Toc530397176"/>
      <w:bookmarkStart w:id="484" w:name="_Toc532247853"/>
      <w:bookmarkStart w:id="485" w:name="_Toc529197708"/>
      <w:bookmarkStart w:id="486" w:name="_Toc24126598"/>
      <w:bookmarkStart w:id="487" w:name="_Toc88829386"/>
      <w:bookmarkStart w:id="488" w:name="_Toc90290926"/>
      <w:bookmarkStart w:id="489" w:name="_Toc122444332"/>
      <w:bookmarkStart w:id="490" w:name="_Toc128474034"/>
      <w:bookmarkStart w:id="491" w:name="_Toc529197709"/>
      <w:bookmarkEnd w:id="479"/>
      <w:bookmarkEnd w:id="480"/>
      <w:bookmarkEnd w:id="481"/>
      <w:bookmarkEnd w:id="482"/>
      <w:bookmarkEnd w:id="483"/>
      <w:bookmarkEnd w:id="484"/>
      <w:bookmarkEnd w:id="485"/>
      <w:r w:rsidRPr="002778A3">
        <w:rPr>
          <w:rFonts w:cs="Times New Roman"/>
        </w:rPr>
        <w:t>17.4</w:t>
      </w:r>
      <w:r w:rsidRPr="002778A3">
        <w:rPr>
          <w:rFonts w:cs="Times New Roman"/>
        </w:rPr>
        <w:tab/>
        <w:t>Specific communication, dissemination and visibility rules</w:t>
      </w:r>
      <w:bookmarkEnd w:id="486"/>
      <w:bookmarkEnd w:id="487"/>
      <w:bookmarkEnd w:id="488"/>
      <w:bookmarkEnd w:id="489"/>
      <w:bookmarkEnd w:id="490"/>
    </w:p>
    <w:p w14:paraId="727AAA02" w14:textId="77777777" w:rsidR="000E4A3C" w:rsidRPr="002778A3" w:rsidRDefault="000E4A3C" w:rsidP="000E4A3C">
      <w:pPr>
        <w:rPr>
          <w:rFonts w:eastAsia="Calibri" w:cs="Times New Roman"/>
          <w:i/>
          <w:szCs w:val="24"/>
        </w:rPr>
      </w:pPr>
      <w:r w:rsidRPr="002778A3">
        <w:rPr>
          <w:rFonts w:cs="Times New Roman"/>
          <w:szCs w:val="24"/>
        </w:rPr>
        <w:t>Specific communication, dissemination and visibility rules (if any) are set out in Annex 5.</w:t>
      </w:r>
    </w:p>
    <w:p w14:paraId="66D8F860" w14:textId="77777777" w:rsidR="000E4A3C" w:rsidRPr="002778A3" w:rsidRDefault="000E4A3C" w:rsidP="000E4A3C">
      <w:pPr>
        <w:pStyle w:val="Heading5"/>
        <w:rPr>
          <w:rFonts w:cs="Times New Roman"/>
        </w:rPr>
      </w:pPr>
      <w:bookmarkStart w:id="492" w:name="_Toc24116120"/>
      <w:bookmarkStart w:id="493" w:name="_Toc24126599"/>
      <w:bookmarkStart w:id="494" w:name="_Toc88829387"/>
      <w:bookmarkStart w:id="495" w:name="_Toc90290927"/>
      <w:bookmarkStart w:id="496" w:name="_Toc122444333"/>
      <w:bookmarkStart w:id="497" w:name="_Toc128474035"/>
      <w:r w:rsidRPr="002778A3">
        <w:rPr>
          <w:rFonts w:cs="Times New Roman"/>
        </w:rPr>
        <w:t>17.5</w:t>
      </w:r>
      <w:r w:rsidRPr="002778A3">
        <w:rPr>
          <w:rFonts w:cs="Times New Roman"/>
        </w:rPr>
        <w:tab/>
        <w:t>Consequences of non-compliance</w:t>
      </w:r>
      <w:bookmarkEnd w:id="491"/>
      <w:bookmarkEnd w:id="492"/>
      <w:bookmarkEnd w:id="493"/>
      <w:bookmarkEnd w:id="494"/>
      <w:bookmarkEnd w:id="495"/>
      <w:bookmarkEnd w:id="496"/>
      <w:bookmarkEnd w:id="497"/>
    </w:p>
    <w:p w14:paraId="2CBD5936"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77143A64" w14:textId="77777777" w:rsidR="000E4A3C" w:rsidRPr="002778A3" w:rsidRDefault="000E4A3C" w:rsidP="000E4A3C">
      <w:pPr>
        <w:rPr>
          <w:rFonts w:cs="Times New Roman"/>
        </w:rPr>
      </w:pPr>
      <w:r w:rsidRPr="002778A3">
        <w:rPr>
          <w:rFonts w:cs="Times New Roman"/>
        </w:rPr>
        <w:t xml:space="preserve">Such breaches may also lead to other measures </w:t>
      </w:r>
      <w:r w:rsidRPr="002778A3">
        <w:rPr>
          <w:rFonts w:cs="Times New Roman"/>
          <w:color w:val="000000"/>
          <w:lang w:eastAsia="en-GB"/>
        </w:rPr>
        <w:t>described</w:t>
      </w:r>
      <w:r w:rsidRPr="002778A3">
        <w:rPr>
          <w:rFonts w:cs="Times New Roman"/>
        </w:rPr>
        <w:t xml:space="preserve"> in Chapter 5.</w:t>
      </w:r>
      <w:r w:rsidRPr="002778A3">
        <w:rPr>
          <w:rFonts w:eastAsia="Times New Roman" w:cs="Times New Roman"/>
          <w:color w:val="FF0000"/>
          <w:szCs w:val="24"/>
          <w:lang w:eastAsia="en-GB"/>
        </w:rPr>
        <w:t xml:space="preserve"> </w:t>
      </w:r>
    </w:p>
    <w:p w14:paraId="41A9E254" w14:textId="77777777" w:rsidR="000E4A3C" w:rsidRPr="002778A3" w:rsidRDefault="000E4A3C" w:rsidP="000E4A3C">
      <w:pPr>
        <w:pStyle w:val="Heading4"/>
        <w:rPr>
          <w:rFonts w:ascii="Times New Roman" w:hAnsi="Times New Roman" w:cs="Times New Roman"/>
        </w:rPr>
      </w:pPr>
      <w:bookmarkStart w:id="498" w:name="_Toc88829388"/>
      <w:bookmarkStart w:id="499" w:name="_Toc90290928"/>
      <w:bookmarkStart w:id="500" w:name="_Toc122444334"/>
      <w:bookmarkStart w:id="501" w:name="_Toc128474036"/>
      <w:bookmarkEnd w:id="167"/>
      <w:bookmarkEnd w:id="168"/>
      <w:bookmarkEnd w:id="169"/>
      <w:bookmarkEnd w:id="170"/>
      <w:r w:rsidRPr="007E5F92">
        <w:rPr>
          <w:rFonts w:ascii="Times New Roman" w:hAnsi="Times New Roman" w:cs="Times New Roman"/>
        </w:rPr>
        <w:t>ARTICLE 18 — SPECIFIC RULES FOR CARRYING OUT THE ACTION</w:t>
      </w:r>
      <w:bookmarkEnd w:id="498"/>
      <w:bookmarkEnd w:id="499"/>
      <w:bookmarkEnd w:id="500"/>
      <w:bookmarkEnd w:id="501"/>
      <w:r w:rsidRPr="002778A3">
        <w:rPr>
          <w:rFonts w:ascii="Times New Roman" w:hAnsi="Times New Roman" w:cs="Times New Roman"/>
        </w:rPr>
        <w:t xml:space="preserve"> </w:t>
      </w:r>
    </w:p>
    <w:p w14:paraId="2D5C8171" w14:textId="77777777" w:rsidR="000E4A3C" w:rsidRPr="002778A3" w:rsidRDefault="000E4A3C" w:rsidP="000E4A3C">
      <w:pPr>
        <w:pStyle w:val="Heading5"/>
        <w:rPr>
          <w:rFonts w:cs="Times New Roman"/>
          <w:i/>
        </w:rPr>
      </w:pPr>
      <w:bookmarkStart w:id="502" w:name="_Toc24116122"/>
      <w:bookmarkStart w:id="503" w:name="_Toc24126601"/>
      <w:bookmarkStart w:id="504" w:name="_Toc88829389"/>
      <w:bookmarkStart w:id="505" w:name="_Toc90290929"/>
      <w:bookmarkStart w:id="506" w:name="_Toc122444335"/>
      <w:bookmarkStart w:id="507" w:name="_Toc128474037"/>
      <w:bookmarkStart w:id="508" w:name="_Toc447191982"/>
      <w:bookmarkStart w:id="509" w:name="_Toc456340311"/>
      <w:bookmarkStart w:id="510" w:name="_Toc529197692"/>
      <w:r w:rsidRPr="002778A3">
        <w:rPr>
          <w:rFonts w:cs="Times New Roman"/>
        </w:rPr>
        <w:t xml:space="preserve">18.1 </w:t>
      </w:r>
      <w:r w:rsidRPr="002778A3">
        <w:rPr>
          <w:rFonts w:cs="Times New Roman"/>
        </w:rPr>
        <w:tab/>
        <w:t>Specific rules for carrying out the action</w:t>
      </w:r>
      <w:bookmarkEnd w:id="502"/>
      <w:bookmarkEnd w:id="503"/>
      <w:bookmarkEnd w:id="504"/>
      <w:bookmarkEnd w:id="505"/>
      <w:bookmarkEnd w:id="506"/>
      <w:bookmarkEnd w:id="507"/>
      <w:r w:rsidRPr="002778A3">
        <w:rPr>
          <w:rFonts w:cs="Times New Roman"/>
        </w:rPr>
        <w:t xml:space="preserve"> </w:t>
      </w:r>
      <w:bookmarkEnd w:id="508"/>
      <w:bookmarkEnd w:id="509"/>
      <w:bookmarkEnd w:id="510"/>
    </w:p>
    <w:p w14:paraId="50DE861F" w14:textId="77777777" w:rsidR="000E4A3C" w:rsidRPr="002778A3" w:rsidRDefault="000E4A3C" w:rsidP="000E4A3C">
      <w:pPr>
        <w:rPr>
          <w:rFonts w:eastAsia="Calibri" w:cs="Times New Roman"/>
          <w:i/>
          <w:szCs w:val="24"/>
        </w:rPr>
      </w:pPr>
      <w:bookmarkStart w:id="511" w:name="_Toc447191983"/>
      <w:bookmarkStart w:id="512" w:name="_Toc456340312"/>
      <w:bookmarkStart w:id="513" w:name="_Toc529197693"/>
      <w:r w:rsidRPr="002778A3">
        <w:rPr>
          <w:rFonts w:eastAsia="Calibri" w:cs="Times New Roman"/>
          <w:szCs w:val="24"/>
        </w:rPr>
        <w:t>Specific rules for implementing the action (if any) are set out in Annex 5.</w:t>
      </w:r>
    </w:p>
    <w:p w14:paraId="03CC2457" w14:textId="77777777" w:rsidR="000E4A3C" w:rsidRPr="002778A3" w:rsidRDefault="000E4A3C" w:rsidP="000E4A3C">
      <w:pPr>
        <w:pStyle w:val="Heading5"/>
        <w:rPr>
          <w:rFonts w:cs="Times New Roman"/>
        </w:rPr>
      </w:pPr>
      <w:bookmarkStart w:id="514" w:name="_Toc24116123"/>
      <w:bookmarkStart w:id="515" w:name="_Toc24126602"/>
      <w:bookmarkStart w:id="516" w:name="_Toc88829390"/>
      <w:bookmarkStart w:id="517" w:name="_Toc90290930"/>
      <w:bookmarkStart w:id="518" w:name="_Toc122444336"/>
      <w:bookmarkStart w:id="519" w:name="_Toc128474038"/>
      <w:r w:rsidRPr="002778A3">
        <w:rPr>
          <w:rFonts w:cs="Times New Roman"/>
        </w:rPr>
        <w:lastRenderedPageBreak/>
        <w:t>18.2</w:t>
      </w:r>
      <w:r w:rsidRPr="002778A3">
        <w:rPr>
          <w:rFonts w:cs="Times New Roman"/>
        </w:rPr>
        <w:tab/>
        <w:t>Consequences of non-compliance</w:t>
      </w:r>
      <w:bookmarkEnd w:id="511"/>
      <w:bookmarkEnd w:id="512"/>
      <w:bookmarkEnd w:id="513"/>
      <w:bookmarkEnd w:id="514"/>
      <w:bookmarkEnd w:id="515"/>
      <w:bookmarkEnd w:id="516"/>
      <w:bookmarkEnd w:id="517"/>
      <w:bookmarkEnd w:id="518"/>
      <w:bookmarkEnd w:id="519"/>
    </w:p>
    <w:p w14:paraId="499ABF3F" w14:textId="77777777" w:rsidR="000E4A3C" w:rsidRPr="002778A3" w:rsidRDefault="000E4A3C" w:rsidP="000E4A3C">
      <w:pPr>
        <w:rPr>
          <w:rFonts w:cs="Times New Roman"/>
        </w:rPr>
      </w:pPr>
      <w:r w:rsidRPr="002778A3">
        <w:rPr>
          <w:rFonts w:cs="Times New Roman"/>
        </w:rPr>
        <w:t xml:space="preserve">If a beneficiary breaches any of its obligations under this Article, the grant may be reduced (see Article </w:t>
      </w:r>
      <w:r w:rsidRPr="002778A3">
        <w:rPr>
          <w:rFonts w:cs="Times New Roman"/>
          <w:szCs w:val="24"/>
          <w:lang w:eastAsia="en-GB"/>
        </w:rPr>
        <w:t>28</w:t>
      </w:r>
      <w:r w:rsidRPr="002778A3">
        <w:rPr>
          <w:rFonts w:cs="Times New Roman"/>
        </w:rPr>
        <w:t>).</w:t>
      </w:r>
    </w:p>
    <w:p w14:paraId="50A7C314" w14:textId="77777777" w:rsidR="000E4A3C" w:rsidRPr="002778A3" w:rsidRDefault="000E4A3C" w:rsidP="000E4A3C">
      <w:pPr>
        <w:rPr>
          <w:rFonts w:cs="Times New Roman"/>
          <w:i/>
          <w:highlight w:val="yellow"/>
        </w:rPr>
      </w:pPr>
      <w:r w:rsidRPr="002778A3">
        <w:rPr>
          <w:rFonts w:cs="Times New Roman"/>
        </w:rPr>
        <w:t>Such a breach may also lead to other measures described in Chapter 5.</w:t>
      </w:r>
    </w:p>
    <w:p w14:paraId="4EF3C562" w14:textId="77777777" w:rsidR="000E4A3C" w:rsidRPr="00380466" w:rsidRDefault="000E4A3C" w:rsidP="000E4A3C">
      <w:pPr>
        <w:pStyle w:val="Heading2"/>
        <w:rPr>
          <w:rFonts w:ascii="Times New Roman" w:hAnsi="Times New Roman" w:cs="Times New Roman"/>
          <w:lang w:eastAsia="en-GB"/>
        </w:rPr>
      </w:pPr>
      <w:bookmarkStart w:id="520" w:name="_Toc530035910"/>
      <w:bookmarkStart w:id="521" w:name="_Toc24116124"/>
      <w:bookmarkStart w:id="522" w:name="_Toc24126603"/>
      <w:bookmarkStart w:id="523" w:name="_Toc88829391"/>
      <w:bookmarkStart w:id="524" w:name="_Toc90290931"/>
      <w:bookmarkStart w:id="525" w:name="_Toc122444337"/>
      <w:bookmarkStart w:id="526" w:name="_Toc128474039"/>
      <w:r w:rsidRPr="00380466">
        <w:rPr>
          <w:rFonts w:ascii="Times New Roman" w:hAnsi="Times New Roman" w:cs="Times New Roman"/>
          <w:lang w:eastAsia="en-GB"/>
        </w:rPr>
        <w:t>SECTION 3</w:t>
      </w:r>
      <w:r w:rsidRPr="00380466">
        <w:rPr>
          <w:rFonts w:ascii="Times New Roman" w:hAnsi="Times New Roman" w:cs="Times New Roman"/>
          <w:lang w:eastAsia="en-GB"/>
        </w:rPr>
        <w:tab/>
        <w:t>GRANT ADMINISTRATION</w:t>
      </w:r>
      <w:bookmarkEnd w:id="520"/>
      <w:bookmarkEnd w:id="521"/>
      <w:bookmarkEnd w:id="522"/>
      <w:bookmarkEnd w:id="523"/>
      <w:bookmarkEnd w:id="524"/>
      <w:bookmarkEnd w:id="525"/>
      <w:bookmarkEnd w:id="526"/>
    </w:p>
    <w:p w14:paraId="78E828C0" w14:textId="77777777" w:rsidR="000E4A3C" w:rsidRPr="00380466" w:rsidRDefault="000E4A3C" w:rsidP="000E4A3C">
      <w:pPr>
        <w:pStyle w:val="Heading4"/>
        <w:rPr>
          <w:rFonts w:ascii="Times New Roman" w:hAnsi="Times New Roman" w:cs="Times New Roman"/>
          <w:lang w:eastAsia="en-GB"/>
        </w:rPr>
      </w:pPr>
      <w:bookmarkStart w:id="527" w:name="_Toc530035911"/>
      <w:bookmarkStart w:id="528" w:name="_Toc435108988"/>
      <w:bookmarkStart w:id="529" w:name="_Toc524697225"/>
      <w:bookmarkStart w:id="530" w:name="_Toc529197715"/>
      <w:bookmarkStart w:id="531" w:name="_Toc24116125"/>
      <w:bookmarkStart w:id="532" w:name="_Toc24126604"/>
      <w:bookmarkStart w:id="533" w:name="_Toc88829392"/>
      <w:bookmarkStart w:id="534" w:name="_Toc90290932"/>
      <w:bookmarkStart w:id="535" w:name="_Toc122444338"/>
      <w:bookmarkStart w:id="536" w:name="_Toc128474040"/>
      <w:r w:rsidRPr="00380466">
        <w:rPr>
          <w:rFonts w:ascii="Times New Roman" w:hAnsi="Times New Roman" w:cs="Times New Roman"/>
          <w:lang w:eastAsia="en-GB"/>
        </w:rPr>
        <w:t>ARTICLE 19 — GENERAL INFORMATION OBLIGATION</w:t>
      </w:r>
      <w:bookmarkEnd w:id="527"/>
      <w:bookmarkEnd w:id="528"/>
      <w:bookmarkEnd w:id="529"/>
      <w:bookmarkEnd w:id="530"/>
      <w:r w:rsidRPr="00380466">
        <w:rPr>
          <w:rFonts w:ascii="Times New Roman" w:hAnsi="Times New Roman" w:cs="Times New Roman"/>
          <w:lang w:eastAsia="en-GB"/>
        </w:rPr>
        <w:t>S</w:t>
      </w:r>
      <w:bookmarkEnd w:id="531"/>
      <w:bookmarkEnd w:id="532"/>
      <w:bookmarkEnd w:id="533"/>
      <w:bookmarkEnd w:id="534"/>
      <w:bookmarkEnd w:id="535"/>
      <w:bookmarkEnd w:id="536"/>
    </w:p>
    <w:p w14:paraId="7D703A05" w14:textId="77777777" w:rsidR="000E4A3C" w:rsidRPr="002778A3" w:rsidRDefault="000E4A3C" w:rsidP="000E4A3C">
      <w:pPr>
        <w:pStyle w:val="Heading5"/>
        <w:rPr>
          <w:rFonts w:cs="Times New Roman"/>
        </w:rPr>
      </w:pPr>
      <w:bookmarkStart w:id="537" w:name="_Toc435108989"/>
      <w:bookmarkStart w:id="538" w:name="_Toc529197716"/>
      <w:bookmarkStart w:id="539" w:name="_Toc28806479"/>
      <w:bookmarkStart w:id="540" w:name="_Toc88829393"/>
      <w:bookmarkStart w:id="541" w:name="_Toc90290933"/>
      <w:bookmarkStart w:id="542" w:name="_Toc122444339"/>
      <w:bookmarkStart w:id="543" w:name="_Toc128474041"/>
      <w:r w:rsidRPr="002778A3">
        <w:rPr>
          <w:rFonts w:cs="Times New Roman"/>
        </w:rPr>
        <w:t>19.1</w:t>
      </w:r>
      <w:r w:rsidRPr="002778A3">
        <w:rPr>
          <w:rFonts w:cs="Times New Roman"/>
        </w:rPr>
        <w:tab/>
      </w:r>
      <w:bookmarkEnd w:id="537"/>
      <w:bookmarkEnd w:id="538"/>
      <w:r w:rsidRPr="002778A3">
        <w:rPr>
          <w:rFonts w:cs="Times New Roman"/>
        </w:rPr>
        <w:t>Information requests</w:t>
      </w:r>
      <w:bookmarkEnd w:id="539"/>
      <w:bookmarkEnd w:id="540"/>
      <w:bookmarkEnd w:id="541"/>
      <w:bookmarkEnd w:id="542"/>
      <w:bookmarkEnd w:id="543"/>
    </w:p>
    <w:p w14:paraId="556EBDC9" w14:textId="77777777" w:rsidR="000E4A3C" w:rsidRPr="002778A3" w:rsidRDefault="000E4A3C" w:rsidP="000E4A3C">
      <w:pPr>
        <w:tabs>
          <w:tab w:val="left" w:pos="851"/>
        </w:tabs>
        <w:rPr>
          <w:rFonts w:cs="Times New Roman"/>
          <w:szCs w:val="24"/>
        </w:rPr>
      </w:pPr>
      <w:r w:rsidRPr="002778A3">
        <w:rPr>
          <w:rFonts w:cs="Times New Roman"/>
          <w:szCs w:val="24"/>
        </w:rPr>
        <w:t xml:space="preserve">The beneficiaries must provide </w:t>
      </w:r>
      <w:r w:rsidRPr="002778A3">
        <w:rPr>
          <w:rFonts w:eastAsia="Times New Roman" w:cs="Times New Roman"/>
          <w:szCs w:val="24"/>
          <w:lang w:eastAsia="en-GB"/>
        </w:rPr>
        <w:t xml:space="preserve">— </w:t>
      </w:r>
      <w:r w:rsidRPr="002778A3">
        <w:rPr>
          <w:rFonts w:cs="Times New Roman"/>
          <w:szCs w:val="24"/>
        </w:rPr>
        <w:t xml:space="preserve">during the action or afterwards and in accordance with Article 7 </w:t>
      </w:r>
      <w:r w:rsidRPr="002778A3">
        <w:rPr>
          <w:rFonts w:eastAsia="Times New Roman" w:cs="Times New Roman"/>
          <w:szCs w:val="24"/>
          <w:lang w:eastAsia="en-GB"/>
        </w:rPr>
        <w:t>—</w:t>
      </w:r>
      <w:r w:rsidRPr="002778A3">
        <w:rPr>
          <w:rFonts w:cs="Times New Roman"/>
          <w:szCs w:val="24"/>
        </w:rPr>
        <w:t xml:space="preserve"> any information requested in order to verify eligibility of the costs or contributions declared, proper implementation of the action and compliance with the other obligations under the Agreement. </w:t>
      </w:r>
    </w:p>
    <w:p w14:paraId="1473BE7C" w14:textId="77777777" w:rsidR="000E4A3C" w:rsidRPr="002778A3" w:rsidRDefault="000E4A3C" w:rsidP="000E4A3C">
      <w:pPr>
        <w:tabs>
          <w:tab w:val="left" w:pos="851"/>
        </w:tabs>
        <w:rPr>
          <w:rFonts w:cs="Times New Roman"/>
          <w:szCs w:val="24"/>
        </w:rPr>
      </w:pPr>
      <w:r w:rsidRPr="002778A3">
        <w:rPr>
          <w:rFonts w:cs="Times New Roman"/>
          <w:szCs w:val="24"/>
        </w:rPr>
        <w:t>The information provided must be accurate, precise and complete and in the format requested, including electronic format.</w:t>
      </w:r>
    </w:p>
    <w:p w14:paraId="375F5531" w14:textId="5383F3CA" w:rsidR="000E4A3C" w:rsidRPr="002778A3" w:rsidRDefault="000E4A3C" w:rsidP="000E4A3C">
      <w:pPr>
        <w:pStyle w:val="Heading5"/>
        <w:rPr>
          <w:rFonts w:cs="Times New Roman"/>
        </w:rPr>
      </w:pPr>
      <w:bookmarkStart w:id="544" w:name="_Toc435108990"/>
      <w:bookmarkStart w:id="545" w:name="_Toc529197717"/>
      <w:bookmarkStart w:id="546" w:name="_Toc28806480"/>
      <w:bookmarkStart w:id="547" w:name="_Toc88829394"/>
      <w:bookmarkStart w:id="548" w:name="_Toc90290934"/>
      <w:bookmarkStart w:id="549" w:name="_Toc122444340"/>
      <w:bookmarkStart w:id="550" w:name="_Toc128474042"/>
      <w:r w:rsidRPr="002778A3">
        <w:rPr>
          <w:rFonts w:cs="Times New Roman"/>
        </w:rPr>
        <w:t>19.2</w:t>
      </w:r>
      <w:r w:rsidRPr="002778A3">
        <w:rPr>
          <w:rFonts w:cs="Times New Roman"/>
        </w:rPr>
        <w:tab/>
      </w:r>
      <w:r w:rsidR="006F4852">
        <w:rPr>
          <w:rFonts w:cs="Times New Roman"/>
        </w:rPr>
        <w:t xml:space="preserve">  </w:t>
      </w:r>
      <w:r w:rsidR="008D2824">
        <w:rPr>
          <w:rFonts w:cs="Times New Roman"/>
        </w:rPr>
        <w:t>D</w:t>
      </w:r>
      <w:r w:rsidRPr="002778A3">
        <w:rPr>
          <w:rFonts w:cs="Times New Roman"/>
        </w:rPr>
        <w:t>ata updates</w:t>
      </w:r>
      <w:bookmarkEnd w:id="544"/>
      <w:bookmarkEnd w:id="545"/>
      <w:bookmarkEnd w:id="546"/>
      <w:bookmarkEnd w:id="547"/>
      <w:bookmarkEnd w:id="548"/>
      <w:r w:rsidR="008D2824">
        <w:rPr>
          <w:rFonts w:cs="Times New Roman"/>
        </w:rPr>
        <w:t xml:space="preserve"> in the Erasmus+ </w:t>
      </w:r>
      <w:r w:rsidR="00621ADB">
        <w:rPr>
          <w:rFonts w:cs="Times New Roman"/>
        </w:rPr>
        <w:t>reporting and management</w:t>
      </w:r>
      <w:r w:rsidR="008D2824">
        <w:rPr>
          <w:rFonts w:cs="Times New Roman"/>
        </w:rPr>
        <w:t xml:space="preserve"> tool</w:t>
      </w:r>
      <w:bookmarkEnd w:id="549"/>
      <w:bookmarkEnd w:id="550"/>
    </w:p>
    <w:p w14:paraId="5F5410D7" w14:textId="76B69357" w:rsidR="000E4A3C" w:rsidRPr="002778A3" w:rsidRDefault="000E4A3C" w:rsidP="000E4A3C">
      <w:pPr>
        <w:widowControl w:val="0"/>
        <w:rPr>
          <w:rFonts w:eastAsia="Times New Roman" w:cs="Times New Roman"/>
          <w:szCs w:val="24"/>
          <w:lang w:eastAsia="en-GB"/>
        </w:rPr>
      </w:pPr>
      <w:r w:rsidRPr="002778A3">
        <w:rPr>
          <w:rFonts w:eastAsia="Times New Roman" w:cs="Times New Roman"/>
          <w:szCs w:val="24"/>
          <w:lang w:eastAsia="en-GB"/>
        </w:rPr>
        <w:t xml:space="preserve">The beneficiaries must keep — at all times, </w:t>
      </w:r>
      <w:r w:rsidRPr="002778A3">
        <w:rPr>
          <w:rFonts w:cs="Times New Roman"/>
          <w:szCs w:val="24"/>
        </w:rPr>
        <w:t>during the action</w:t>
      </w:r>
      <w:r w:rsidRPr="002778A3">
        <w:rPr>
          <w:rFonts w:eastAsia="Times New Roman" w:cs="Times New Roman"/>
          <w:szCs w:val="24"/>
          <w:lang w:eastAsia="en-GB"/>
        </w:rPr>
        <w:t xml:space="preserve">— their information stored in </w:t>
      </w:r>
      <w:r w:rsidR="000D742F">
        <w:rPr>
          <w:rFonts w:eastAsia="Times New Roman" w:cs="Times New Roman"/>
          <w:szCs w:val="24"/>
          <w:lang w:eastAsia="en-GB"/>
        </w:rPr>
        <w:t xml:space="preserve">the </w:t>
      </w:r>
      <w:r w:rsidR="00985FB6" w:rsidRPr="00A22B1E">
        <w:rPr>
          <w:rFonts w:eastAsia="Times New Roman" w:cs="Times New Roman"/>
          <w:szCs w:val="24"/>
          <w:lang w:eastAsia="en-GB"/>
        </w:rPr>
        <w:t xml:space="preserve">Erasmus+ </w:t>
      </w:r>
      <w:r w:rsidR="00103394">
        <w:rPr>
          <w:rFonts w:eastAsia="Times New Roman" w:cs="Times New Roman"/>
          <w:szCs w:val="24"/>
          <w:lang w:eastAsia="en-GB"/>
        </w:rPr>
        <w:t>reporting and management</w:t>
      </w:r>
      <w:r w:rsidR="00985FB6" w:rsidRPr="00A22B1E">
        <w:rPr>
          <w:rFonts w:eastAsia="Times New Roman" w:cs="Times New Roman"/>
          <w:szCs w:val="24"/>
          <w:lang w:eastAsia="en-GB"/>
        </w:rPr>
        <w:t xml:space="preserve"> tool</w:t>
      </w:r>
      <w:r w:rsidRPr="00A22B1E">
        <w:rPr>
          <w:rFonts w:eastAsia="Times New Roman" w:cs="Times New Roman"/>
          <w:szCs w:val="24"/>
          <w:lang w:eastAsia="en-GB"/>
        </w:rPr>
        <w:t xml:space="preserve"> up to date,</w:t>
      </w:r>
      <w:r w:rsidRPr="002778A3">
        <w:rPr>
          <w:rFonts w:eastAsia="Times New Roman" w:cs="Times New Roman"/>
          <w:szCs w:val="24"/>
          <w:lang w:eastAsia="en-GB"/>
        </w:rPr>
        <w:t xml:space="preserve"> in particular, their name, address, legal representatives, legal form and organisation type.</w:t>
      </w:r>
    </w:p>
    <w:p w14:paraId="3716F25B" w14:textId="77777777" w:rsidR="000E4A3C" w:rsidRPr="002778A3" w:rsidRDefault="000E4A3C" w:rsidP="000E4A3C">
      <w:pPr>
        <w:pStyle w:val="Heading5"/>
        <w:rPr>
          <w:rFonts w:cs="Times New Roman"/>
        </w:rPr>
      </w:pPr>
      <w:bookmarkStart w:id="551" w:name="_Toc88829395"/>
      <w:bookmarkStart w:id="552" w:name="_Toc90290935"/>
      <w:bookmarkStart w:id="553" w:name="_Toc122444341"/>
      <w:bookmarkStart w:id="554" w:name="_Toc128474043"/>
      <w:r w:rsidRPr="002778A3">
        <w:rPr>
          <w:rFonts w:cs="Times New Roman"/>
        </w:rPr>
        <w:t>19.3</w:t>
      </w:r>
      <w:r w:rsidRPr="002778A3">
        <w:rPr>
          <w:rFonts w:cs="Times New Roman"/>
        </w:rPr>
        <w:tab/>
        <w:t xml:space="preserve">Information </w:t>
      </w:r>
      <w:r w:rsidRPr="002778A3">
        <w:rPr>
          <w:rStyle w:val="Heading5Char"/>
          <w:rFonts w:cs="Times New Roman"/>
        </w:rPr>
        <w:t>about events and circumstances which impact the action</w:t>
      </w:r>
      <w:bookmarkEnd w:id="551"/>
      <w:bookmarkEnd w:id="552"/>
      <w:bookmarkEnd w:id="553"/>
      <w:bookmarkEnd w:id="554"/>
    </w:p>
    <w:p w14:paraId="065C5644" w14:textId="77777777" w:rsidR="000E4A3C" w:rsidRPr="002778A3" w:rsidRDefault="000E4A3C" w:rsidP="000E4A3C">
      <w:pPr>
        <w:widowControl w:val="0"/>
        <w:rPr>
          <w:rFonts w:eastAsia="Times New Roman" w:cs="Times New Roman"/>
          <w:szCs w:val="24"/>
          <w:lang w:eastAsia="en-GB"/>
        </w:rPr>
      </w:pPr>
      <w:r w:rsidRPr="002778A3">
        <w:rPr>
          <w:rFonts w:eastAsia="Times New Roman" w:cs="Times New Roman"/>
          <w:szCs w:val="24"/>
          <w:lang w:eastAsia="en-GB"/>
        </w:rPr>
        <w:t xml:space="preserve">The beneficiaries must immediately inform the </w:t>
      </w:r>
      <w:r w:rsidRPr="002778A3">
        <w:rPr>
          <w:rFonts w:cs="Times New Roman"/>
          <w:szCs w:val="24"/>
        </w:rPr>
        <w:t>granting authority (and the other beneficiaries)</w:t>
      </w:r>
      <w:r w:rsidRPr="002778A3">
        <w:rPr>
          <w:rFonts w:cs="Times New Roman"/>
          <w:bCs/>
          <w:szCs w:val="24"/>
        </w:rPr>
        <w:t xml:space="preserve"> </w:t>
      </w:r>
      <w:r w:rsidRPr="002778A3">
        <w:rPr>
          <w:rFonts w:eastAsia="Times New Roman" w:cs="Times New Roman"/>
          <w:szCs w:val="24"/>
          <w:lang w:eastAsia="en-GB"/>
        </w:rPr>
        <w:t xml:space="preserve">of any of the following: </w:t>
      </w:r>
    </w:p>
    <w:p w14:paraId="118657FD" w14:textId="77777777" w:rsidR="00C30BAD" w:rsidRDefault="000E4A3C" w:rsidP="000E4A3C">
      <w:pPr>
        <w:widowControl w:val="0"/>
        <w:numPr>
          <w:ilvl w:val="0"/>
          <w:numId w:val="2"/>
        </w:numPr>
        <w:ind w:left="720" w:hanging="404"/>
        <w:rPr>
          <w:rFonts w:eastAsia="Times New Roman" w:cs="Times New Roman"/>
          <w:szCs w:val="24"/>
          <w:lang w:eastAsia="en-GB"/>
        </w:rPr>
      </w:pPr>
      <w:r w:rsidRPr="002778A3">
        <w:rPr>
          <w:rFonts w:eastAsia="Times New Roman" w:cs="Times New Roman"/>
          <w:b/>
          <w:szCs w:val="24"/>
          <w:lang w:eastAsia="en-GB"/>
        </w:rPr>
        <w:t>events</w:t>
      </w:r>
      <w:r w:rsidRPr="002778A3">
        <w:rPr>
          <w:rFonts w:eastAsia="Times New Roman" w:cs="Times New Roman"/>
          <w:szCs w:val="24"/>
          <w:lang w:eastAsia="en-GB"/>
        </w:rPr>
        <w:t xml:space="preserve"> which are likely to affect or delay the implementation of the action or affect the EU’s financial interests, in particular</w:t>
      </w:r>
      <w:r w:rsidR="00C30BAD">
        <w:rPr>
          <w:rFonts w:eastAsia="Times New Roman" w:cs="Times New Roman"/>
          <w:szCs w:val="24"/>
          <w:lang w:eastAsia="en-GB"/>
        </w:rPr>
        <w:t>:</w:t>
      </w:r>
    </w:p>
    <w:p w14:paraId="2FEE7611" w14:textId="77777777" w:rsidR="00C30BAD" w:rsidRDefault="000E4A3C" w:rsidP="00207238">
      <w:pPr>
        <w:pStyle w:val="ListParagraph"/>
        <w:widowControl w:val="0"/>
        <w:numPr>
          <w:ilvl w:val="0"/>
          <w:numId w:val="54"/>
        </w:numPr>
        <w:ind w:left="1560" w:hanging="426"/>
        <w:rPr>
          <w:szCs w:val="24"/>
          <w:lang w:eastAsia="en-GB"/>
        </w:rPr>
      </w:pPr>
      <w:r w:rsidRPr="00C30BAD">
        <w:rPr>
          <w:szCs w:val="24"/>
          <w:lang w:eastAsia="en-GB"/>
        </w:rPr>
        <w:t xml:space="preserve">changes in their legal, financial, technical, organisational or ownership situation (including changes linked to one of the exclusion grounds listed in the declaration of honour signed before grant signature) </w:t>
      </w:r>
      <w:r w:rsidRPr="00C30BAD" w:rsidDel="00442D1A">
        <w:rPr>
          <w:szCs w:val="24"/>
          <w:lang w:eastAsia="en-GB"/>
        </w:rPr>
        <w:t xml:space="preserve"> </w:t>
      </w:r>
    </w:p>
    <w:p w14:paraId="1F70168E" w14:textId="33F244E9" w:rsidR="000E4A3C" w:rsidRPr="00C30BAD" w:rsidRDefault="00C30BAD" w:rsidP="00C30BAD">
      <w:pPr>
        <w:widowControl w:val="0"/>
        <w:ind w:left="851" w:hanging="567"/>
        <w:rPr>
          <w:szCs w:val="24"/>
          <w:lang w:eastAsia="en-GB"/>
        </w:rPr>
      </w:pPr>
      <w:r w:rsidRPr="00C30BAD">
        <w:rPr>
          <w:szCs w:val="24"/>
          <w:lang w:eastAsia="en-GB"/>
        </w:rPr>
        <w:t>(b)</w:t>
      </w:r>
      <w:r>
        <w:rPr>
          <w:b/>
          <w:szCs w:val="24"/>
          <w:lang w:eastAsia="en-GB"/>
        </w:rPr>
        <w:t xml:space="preserve">  </w:t>
      </w:r>
      <w:r w:rsidR="000E4A3C" w:rsidRPr="00C30BAD">
        <w:rPr>
          <w:b/>
          <w:szCs w:val="24"/>
          <w:lang w:eastAsia="en-GB"/>
        </w:rPr>
        <w:t>circumstances</w:t>
      </w:r>
      <w:r w:rsidR="000E4A3C" w:rsidRPr="00C30BAD">
        <w:rPr>
          <w:szCs w:val="24"/>
          <w:lang w:eastAsia="en-GB"/>
        </w:rPr>
        <w:t xml:space="preserve"> affecting:</w:t>
      </w:r>
    </w:p>
    <w:p w14:paraId="2A1E1AB5" w14:textId="77777777" w:rsidR="000E4A3C" w:rsidRPr="002778A3" w:rsidRDefault="000E4A3C" w:rsidP="00207238">
      <w:pPr>
        <w:numPr>
          <w:ilvl w:val="0"/>
          <w:numId w:val="54"/>
        </w:numPr>
        <w:ind w:left="1560"/>
        <w:rPr>
          <w:rFonts w:eastAsia="Times New Roman" w:cs="Times New Roman"/>
          <w:szCs w:val="24"/>
          <w:lang w:eastAsia="en-GB"/>
        </w:rPr>
      </w:pPr>
      <w:r w:rsidRPr="002778A3">
        <w:rPr>
          <w:rFonts w:eastAsia="Times New Roman" w:cs="Times New Roman"/>
          <w:szCs w:val="24"/>
          <w:lang w:eastAsia="en-GB"/>
        </w:rPr>
        <w:t>the decision to award the grant or</w:t>
      </w:r>
    </w:p>
    <w:p w14:paraId="5FF3526A" w14:textId="77777777" w:rsidR="000E4A3C" w:rsidRPr="002778A3" w:rsidRDefault="000E4A3C" w:rsidP="00207238">
      <w:pPr>
        <w:numPr>
          <w:ilvl w:val="0"/>
          <w:numId w:val="54"/>
        </w:numPr>
        <w:ind w:left="1560"/>
        <w:rPr>
          <w:rFonts w:eastAsia="Times New Roman" w:cs="Times New Roman"/>
          <w:szCs w:val="24"/>
          <w:lang w:eastAsia="en-GB"/>
        </w:rPr>
      </w:pPr>
      <w:r w:rsidRPr="002778A3">
        <w:rPr>
          <w:rFonts w:eastAsia="Times New Roman" w:cs="Times New Roman"/>
          <w:szCs w:val="24"/>
          <w:lang w:eastAsia="en-GB"/>
        </w:rPr>
        <w:t xml:space="preserve">compliance with requirements under the Agreement. </w:t>
      </w:r>
    </w:p>
    <w:p w14:paraId="14ADA359" w14:textId="77777777" w:rsidR="000E4A3C" w:rsidRPr="002778A3" w:rsidRDefault="000E4A3C" w:rsidP="000E4A3C">
      <w:pPr>
        <w:pStyle w:val="Heading5"/>
        <w:rPr>
          <w:rFonts w:cs="Times New Roman"/>
        </w:rPr>
      </w:pPr>
      <w:bookmarkStart w:id="555" w:name="_Toc435108991"/>
      <w:bookmarkStart w:id="556" w:name="_Toc529197718"/>
      <w:bookmarkStart w:id="557" w:name="_Toc28806481"/>
      <w:bookmarkStart w:id="558" w:name="_Toc88829396"/>
      <w:bookmarkStart w:id="559" w:name="_Toc90290936"/>
      <w:bookmarkStart w:id="560" w:name="_Toc122444342"/>
      <w:bookmarkStart w:id="561" w:name="_Toc128474044"/>
      <w:r w:rsidRPr="002778A3">
        <w:rPr>
          <w:rFonts w:cs="Times New Roman"/>
        </w:rPr>
        <w:t>19.4</w:t>
      </w:r>
      <w:r w:rsidRPr="002778A3">
        <w:rPr>
          <w:rFonts w:cs="Times New Roman"/>
        </w:rPr>
        <w:tab/>
        <w:t>Consequences of non-compliance</w:t>
      </w:r>
      <w:bookmarkEnd w:id="555"/>
      <w:bookmarkEnd w:id="556"/>
      <w:bookmarkEnd w:id="557"/>
      <w:bookmarkEnd w:id="558"/>
      <w:bookmarkEnd w:id="559"/>
      <w:bookmarkEnd w:id="560"/>
      <w:bookmarkEnd w:id="561"/>
      <w:r w:rsidRPr="002778A3">
        <w:rPr>
          <w:rFonts w:cs="Times New Roman"/>
        </w:rPr>
        <w:t xml:space="preserve"> </w:t>
      </w:r>
    </w:p>
    <w:p w14:paraId="646043F4"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5C1BD170"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323EA1CF" w14:textId="77777777" w:rsidR="000E4A3C" w:rsidRPr="002778A3" w:rsidRDefault="000E4A3C" w:rsidP="000E4A3C">
      <w:pPr>
        <w:pStyle w:val="Heading4"/>
        <w:rPr>
          <w:rFonts w:ascii="Times New Roman" w:hAnsi="Times New Roman" w:cs="Times New Roman"/>
          <w:lang w:eastAsia="en-GB"/>
        </w:rPr>
      </w:pPr>
      <w:bookmarkStart w:id="562" w:name="_Toc24116129"/>
      <w:bookmarkStart w:id="563" w:name="_Toc24126608"/>
      <w:bookmarkStart w:id="564" w:name="_Toc88829397"/>
      <w:bookmarkStart w:id="565" w:name="_Toc90290937"/>
      <w:bookmarkStart w:id="566" w:name="_Toc122444343"/>
      <w:bookmarkStart w:id="567" w:name="_Toc128474045"/>
      <w:r w:rsidRPr="002778A3">
        <w:rPr>
          <w:rFonts w:ascii="Times New Roman" w:hAnsi="Times New Roman" w:cs="Times New Roman"/>
          <w:lang w:eastAsia="en-GB"/>
        </w:rPr>
        <w:lastRenderedPageBreak/>
        <w:t>ARTICLE 20 — RECORD-KEEPING</w:t>
      </w:r>
      <w:bookmarkEnd w:id="562"/>
      <w:bookmarkEnd w:id="563"/>
      <w:bookmarkEnd w:id="564"/>
      <w:bookmarkEnd w:id="565"/>
      <w:bookmarkEnd w:id="566"/>
      <w:bookmarkEnd w:id="567"/>
    </w:p>
    <w:p w14:paraId="27D26029" w14:textId="77777777" w:rsidR="000E4A3C" w:rsidRPr="002778A3" w:rsidRDefault="000E4A3C" w:rsidP="000E4A3C">
      <w:pPr>
        <w:pStyle w:val="Heading5"/>
        <w:rPr>
          <w:rFonts w:eastAsia="Calibri" w:cs="Times New Roman"/>
          <w:szCs w:val="24"/>
        </w:rPr>
      </w:pPr>
      <w:bookmarkStart w:id="568" w:name="_Toc24116130"/>
      <w:bookmarkStart w:id="569" w:name="_Toc24126609"/>
      <w:bookmarkStart w:id="570" w:name="_Toc88829398"/>
      <w:bookmarkStart w:id="571" w:name="_Toc90290938"/>
      <w:bookmarkStart w:id="572" w:name="_Toc122444344"/>
      <w:bookmarkStart w:id="573" w:name="_Toc128474046"/>
      <w:r w:rsidRPr="002778A3">
        <w:rPr>
          <w:rFonts w:cs="Times New Roman"/>
        </w:rPr>
        <w:t>2</w:t>
      </w:r>
      <w:r w:rsidRPr="002778A3">
        <w:rPr>
          <w:rFonts w:cs="Times New Roman"/>
          <w:lang w:eastAsia="en-GB"/>
        </w:rPr>
        <w:t>0</w:t>
      </w:r>
      <w:r w:rsidRPr="002778A3">
        <w:rPr>
          <w:rFonts w:cs="Times New Roman"/>
        </w:rPr>
        <w:t>.1</w:t>
      </w:r>
      <w:r w:rsidRPr="002778A3">
        <w:rPr>
          <w:rFonts w:cs="Times New Roman"/>
        </w:rPr>
        <w:tab/>
        <w:t>Keeping records and supporting documents</w:t>
      </w:r>
      <w:bookmarkEnd w:id="568"/>
      <w:bookmarkEnd w:id="569"/>
      <w:bookmarkEnd w:id="570"/>
      <w:bookmarkEnd w:id="571"/>
      <w:bookmarkEnd w:id="572"/>
      <w:bookmarkEnd w:id="573"/>
    </w:p>
    <w:p w14:paraId="4CBFD631" w14:textId="031C42AD"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The beneficiaries must — at least until the time-limit</w:t>
      </w:r>
      <w:r w:rsidRPr="002778A3">
        <w:rPr>
          <w:rFonts w:eastAsia="Calibri" w:cs="Times New Roman"/>
          <w:b/>
          <w:szCs w:val="24"/>
        </w:rPr>
        <w:t xml:space="preserve"> </w:t>
      </w:r>
      <w:r w:rsidRPr="002778A3">
        <w:rPr>
          <w:rFonts w:eastAsia="Calibri" w:cs="Times New Roman"/>
          <w:szCs w:val="24"/>
        </w:rPr>
        <w:t xml:space="preserve">set out in the </w:t>
      </w:r>
      <w:r w:rsidRPr="002778A3">
        <w:rPr>
          <w:rFonts w:eastAsia="Calibri" w:cs="Times New Roman"/>
        </w:rPr>
        <w:t xml:space="preserve">Data Sheet (see Point 6) </w:t>
      </w:r>
      <w:r w:rsidRPr="002778A3">
        <w:rPr>
          <w:rFonts w:eastAsia="Calibri" w:cs="Times New Roman"/>
          <w:szCs w:val="24"/>
        </w:rPr>
        <w:t xml:space="preserve">— keep records and other supporting documents to prove the proper implementation of the action in line with the accepted standards in the respective field (if any). </w:t>
      </w:r>
    </w:p>
    <w:p w14:paraId="7688F2B5"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 xml:space="preserve">In addition, the beneficiaries must — for the same period — keep the following to justify the amounts declared: </w:t>
      </w:r>
    </w:p>
    <w:p w14:paraId="15801839" w14:textId="77777777" w:rsidR="00166F3C" w:rsidRDefault="000E4A3C" w:rsidP="00207238">
      <w:pPr>
        <w:pStyle w:val="ListParagraph"/>
        <w:numPr>
          <w:ilvl w:val="0"/>
          <w:numId w:val="36"/>
        </w:numPr>
        <w:rPr>
          <w:rFonts w:eastAsia="Calibri"/>
          <w:szCs w:val="24"/>
        </w:rPr>
      </w:pPr>
      <w:r w:rsidRPr="002778A3">
        <w:rPr>
          <w:szCs w:val="24"/>
        </w:rPr>
        <w:t>for</w:t>
      </w:r>
      <w:r w:rsidRPr="002778A3">
        <w:rPr>
          <w:rFonts w:eastAsia="Calibri"/>
          <w:szCs w:val="24"/>
        </w:rPr>
        <w:t xml:space="preserve"> actual costs: adequate records and supporting documents to prove the costs declared (such as contracts, subcontracts, invoices and accounting records); in addition, </w:t>
      </w:r>
      <w:r w:rsidRPr="002778A3">
        <w:rPr>
          <w:lang w:eastAsia="en-GB"/>
        </w:rPr>
        <w:t>the</w:t>
      </w:r>
      <w:r w:rsidRPr="002778A3">
        <w:rPr>
          <w:rFonts w:eastAsia="Calibri"/>
          <w:szCs w:val="24"/>
        </w:rPr>
        <w:t xml:space="preserve"> beneficiaries’ usual accounting and internal control procedures must enable direct reconciliation between the amounts declared, the amounts recorded in their accounts and the amounts stated in the supporting documents </w:t>
      </w:r>
    </w:p>
    <w:p w14:paraId="71C11C18" w14:textId="53620DFB" w:rsidR="0027056F" w:rsidRPr="00BC6DE9" w:rsidRDefault="000E4A3C" w:rsidP="00207238">
      <w:pPr>
        <w:pStyle w:val="ListParagraph"/>
        <w:numPr>
          <w:ilvl w:val="0"/>
          <w:numId w:val="36"/>
        </w:numPr>
        <w:rPr>
          <w:rFonts w:eastAsia="Calibri"/>
          <w:szCs w:val="24"/>
        </w:rPr>
      </w:pPr>
      <w:r w:rsidRPr="00BC6DE9">
        <w:rPr>
          <w:rFonts w:eastAsia="Calibri"/>
          <w:szCs w:val="24"/>
        </w:rPr>
        <w:t xml:space="preserve">for </w:t>
      </w:r>
      <w:r w:rsidR="00166F3C" w:rsidRPr="00BC6DE9">
        <w:rPr>
          <w:rFonts w:eastAsia="Calibri"/>
          <w:szCs w:val="24"/>
        </w:rPr>
        <w:t xml:space="preserve">unit </w:t>
      </w:r>
      <w:r w:rsidR="00BC6DE9">
        <w:rPr>
          <w:rFonts w:eastAsia="Calibri"/>
          <w:szCs w:val="24"/>
        </w:rPr>
        <w:t>contributions according to usual cost accounting practices (if any)</w:t>
      </w:r>
      <w:r w:rsidRPr="00BC6DE9">
        <w:rPr>
          <w:rFonts w:eastAsia="Calibri"/>
          <w:szCs w:val="24"/>
        </w:rPr>
        <w:t>: adequate records and supporting documents</w:t>
      </w:r>
      <w:r w:rsidR="000D742F">
        <w:rPr>
          <w:rFonts w:eastAsia="Calibri"/>
          <w:szCs w:val="24"/>
        </w:rPr>
        <w:t xml:space="preserve"> in line with Annex 2</w:t>
      </w:r>
      <w:r w:rsidRPr="00BC6DE9">
        <w:rPr>
          <w:rFonts w:eastAsia="Calibri"/>
          <w:szCs w:val="24"/>
        </w:rPr>
        <w:t xml:space="preserve"> to prove the number of units declared</w:t>
      </w:r>
      <w:r w:rsidR="00BC6DE9" w:rsidRPr="00BC6DE9">
        <w:rPr>
          <w:rFonts w:eastAsia="Calibri"/>
          <w:szCs w:val="24"/>
        </w:rPr>
        <w:t xml:space="preserve"> </w:t>
      </w:r>
      <w:r w:rsidR="00BC6DE9">
        <w:rPr>
          <w:rFonts w:eastAsia="Calibri"/>
          <w:szCs w:val="24"/>
        </w:rPr>
        <w:t xml:space="preserve">and </w:t>
      </w:r>
      <w:r w:rsidR="00BC6DE9" w:rsidRPr="00BC6DE9">
        <w:rPr>
          <w:rFonts w:eastAsia="Calibri"/>
          <w:szCs w:val="24"/>
        </w:rPr>
        <w:t>that their cost accounting practices have been applied in a consistent manner, based on objective criteria, regardless of the source of funding, and that they comply with the eligibility conditions set out in Articles 6.1 and 6.2</w:t>
      </w:r>
      <w:r w:rsidR="00166F3C" w:rsidRPr="00BC6DE9">
        <w:rPr>
          <w:rFonts w:eastAsia="Calibri"/>
          <w:szCs w:val="24"/>
        </w:rPr>
        <w:t>; beneficiaries do not need to keep specific records on the actual costs incurre</w:t>
      </w:r>
      <w:r w:rsidR="00166F3C">
        <w:rPr>
          <w:rFonts w:eastAsia="Calibri"/>
          <w:szCs w:val="24"/>
        </w:rPr>
        <w:t>d</w:t>
      </w:r>
      <w:r w:rsidR="0027056F" w:rsidRPr="00BC6DE9">
        <w:rPr>
          <w:rFonts w:eastAsia="Calibri"/>
          <w:szCs w:val="24"/>
        </w:rPr>
        <w:t xml:space="preserve">. </w:t>
      </w:r>
    </w:p>
    <w:p w14:paraId="531DAA9D"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 xml:space="preserve">The records and supporting documents must be made available upon request (see Article 19) or in the context of checks, reviews, audits or investigations (see Article 25). </w:t>
      </w:r>
    </w:p>
    <w:p w14:paraId="34271D8E" w14:textId="6DF2DD5F"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If there are on-going checks, reviews, audits, investigations, litigation or other pursuits of claims under the Agreement, the beneficiaries must keep these records and other supporting documentation until the end of these procedures.</w:t>
      </w:r>
    </w:p>
    <w:p w14:paraId="5BA5A63A"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The beneficiaries must keep the original documents. Digital and digitalised documents are considered originals if they are authorised by the applicable national law. The granting authority</w:t>
      </w:r>
      <w:r w:rsidRPr="002778A3">
        <w:rPr>
          <w:rFonts w:eastAsia="Calibri" w:cs="Times New Roman"/>
          <w:bCs/>
          <w:szCs w:val="24"/>
        </w:rPr>
        <w:t xml:space="preserve"> </w:t>
      </w:r>
      <w:r w:rsidRPr="002778A3">
        <w:rPr>
          <w:rFonts w:eastAsia="Calibri" w:cs="Times New Roman"/>
          <w:szCs w:val="24"/>
        </w:rPr>
        <w:t xml:space="preserve">may accept non-original documents if they offer a comparable level of assurance.  </w:t>
      </w:r>
    </w:p>
    <w:p w14:paraId="7CE6F082" w14:textId="77777777" w:rsidR="000E4A3C" w:rsidRPr="002778A3" w:rsidRDefault="000E4A3C" w:rsidP="000E4A3C">
      <w:pPr>
        <w:pStyle w:val="Heading5"/>
        <w:rPr>
          <w:rFonts w:cs="Times New Roman"/>
        </w:rPr>
      </w:pPr>
      <w:bookmarkStart w:id="574" w:name="_Toc24116131"/>
      <w:bookmarkStart w:id="575" w:name="_Toc24126610"/>
      <w:bookmarkStart w:id="576" w:name="_Toc88829399"/>
      <w:bookmarkStart w:id="577" w:name="_Toc90290939"/>
      <w:bookmarkStart w:id="578" w:name="_Toc122444345"/>
      <w:bookmarkStart w:id="579" w:name="_Toc128474047"/>
      <w:r w:rsidRPr="002778A3">
        <w:rPr>
          <w:rFonts w:cs="Times New Roman"/>
        </w:rPr>
        <w:t>2</w:t>
      </w:r>
      <w:r w:rsidRPr="002778A3">
        <w:rPr>
          <w:rFonts w:cs="Times New Roman"/>
          <w:lang w:eastAsia="en-GB"/>
        </w:rPr>
        <w:t>0</w:t>
      </w:r>
      <w:r w:rsidRPr="002778A3">
        <w:rPr>
          <w:rFonts w:cs="Times New Roman"/>
        </w:rPr>
        <w:t>.2</w:t>
      </w:r>
      <w:r w:rsidRPr="002778A3">
        <w:rPr>
          <w:rFonts w:cs="Times New Roman"/>
        </w:rPr>
        <w:tab/>
        <w:t>Consequences of non-compliance</w:t>
      </w:r>
      <w:bookmarkEnd w:id="574"/>
      <w:bookmarkEnd w:id="575"/>
      <w:bookmarkEnd w:id="576"/>
      <w:bookmarkEnd w:id="577"/>
      <w:bookmarkEnd w:id="578"/>
      <w:bookmarkEnd w:id="579"/>
      <w:r w:rsidRPr="002778A3">
        <w:rPr>
          <w:rFonts w:cs="Times New Roman"/>
        </w:rPr>
        <w:t xml:space="preserve"> </w:t>
      </w:r>
    </w:p>
    <w:p w14:paraId="42A5AB94" w14:textId="77777777" w:rsidR="000E4A3C" w:rsidRPr="002778A3" w:rsidRDefault="000E4A3C" w:rsidP="000E4A3C">
      <w:pPr>
        <w:tabs>
          <w:tab w:val="left" w:pos="720"/>
        </w:tabs>
        <w:rPr>
          <w:rFonts w:eastAsia="Calibri" w:cs="Times New Roman"/>
          <w:bCs/>
          <w:szCs w:val="24"/>
        </w:rPr>
      </w:pPr>
      <w:r w:rsidRPr="002778A3">
        <w:rPr>
          <w:rFonts w:eastAsia="Calibri" w:cs="Times New Roman"/>
          <w:szCs w:val="24"/>
        </w:rPr>
        <w:t>If a beneficiary breaches any of its obligations under this Article, costs or contributions insufficiently substantiated will be ineligible (see Article 6) and will be</w:t>
      </w:r>
      <w:r w:rsidRPr="002778A3">
        <w:rPr>
          <w:rFonts w:eastAsia="Calibri" w:cs="Times New Roman"/>
          <w:bCs/>
          <w:szCs w:val="24"/>
        </w:rPr>
        <w:t xml:space="preserve"> rejected (see Article 27), and the grant may be reduced (see Article 28). </w:t>
      </w:r>
    </w:p>
    <w:p w14:paraId="68B42C72" w14:textId="77777777" w:rsidR="000E4A3C" w:rsidRPr="002778A3" w:rsidRDefault="000E4A3C" w:rsidP="000E4A3C">
      <w:pPr>
        <w:adjustRightInd w:val="0"/>
        <w:rPr>
          <w:rFonts w:eastAsia="Calibri" w:cs="Times New Roman"/>
          <w:szCs w:val="24"/>
        </w:rPr>
      </w:pPr>
      <w:r w:rsidRPr="002778A3">
        <w:rPr>
          <w:rFonts w:eastAsia="Calibri" w:cs="Times New Roman"/>
          <w:bCs/>
          <w:szCs w:val="24"/>
        </w:rPr>
        <w:t>Such breaches may also lead to other measures described in Chapter 5</w:t>
      </w:r>
      <w:r w:rsidRPr="002778A3">
        <w:rPr>
          <w:rFonts w:eastAsia="Calibri" w:cs="Times New Roman"/>
          <w:szCs w:val="24"/>
        </w:rPr>
        <w:t xml:space="preserve">. </w:t>
      </w:r>
    </w:p>
    <w:p w14:paraId="631A0FE4" w14:textId="77777777" w:rsidR="000E4A3C" w:rsidRPr="002778A3" w:rsidRDefault="000E4A3C" w:rsidP="000E4A3C">
      <w:pPr>
        <w:pStyle w:val="Heading4"/>
        <w:rPr>
          <w:rFonts w:ascii="Times New Roman" w:hAnsi="Times New Roman" w:cs="Times New Roman"/>
          <w:lang w:eastAsia="en-GB"/>
        </w:rPr>
      </w:pPr>
      <w:bookmarkStart w:id="580" w:name="_Toc530035913"/>
      <w:bookmarkStart w:id="581" w:name="_Toc24116132"/>
      <w:bookmarkStart w:id="582" w:name="_Toc24126611"/>
      <w:bookmarkStart w:id="583" w:name="_Toc88829400"/>
      <w:bookmarkStart w:id="584" w:name="_Toc90290940"/>
      <w:bookmarkStart w:id="585" w:name="_Toc122444346"/>
      <w:bookmarkStart w:id="586" w:name="_Toc128474048"/>
      <w:bookmarkStart w:id="587" w:name="_Toc435108995"/>
      <w:bookmarkStart w:id="588" w:name="_Toc524697227"/>
      <w:bookmarkStart w:id="589" w:name="_Toc529197722"/>
      <w:r w:rsidRPr="002778A3">
        <w:rPr>
          <w:rFonts w:ascii="Times New Roman" w:hAnsi="Times New Roman" w:cs="Times New Roman"/>
          <w:lang w:eastAsia="en-GB"/>
        </w:rPr>
        <w:t>ARTICLE 21 — REPORTING</w:t>
      </w:r>
      <w:bookmarkEnd w:id="580"/>
      <w:bookmarkEnd w:id="581"/>
      <w:bookmarkEnd w:id="582"/>
      <w:bookmarkEnd w:id="583"/>
      <w:bookmarkEnd w:id="584"/>
      <w:bookmarkEnd w:id="585"/>
      <w:bookmarkEnd w:id="586"/>
      <w:r w:rsidRPr="002778A3">
        <w:rPr>
          <w:rFonts w:ascii="Times New Roman" w:hAnsi="Times New Roman" w:cs="Times New Roman"/>
          <w:lang w:eastAsia="en-GB"/>
        </w:rPr>
        <w:t xml:space="preserve"> </w:t>
      </w:r>
    </w:p>
    <w:p w14:paraId="79E08F0B" w14:textId="77777777" w:rsidR="000E4A3C" w:rsidRPr="002778A3" w:rsidRDefault="000E4A3C" w:rsidP="000E4A3C">
      <w:pPr>
        <w:pStyle w:val="Heading5"/>
        <w:rPr>
          <w:rFonts w:cs="Times New Roman"/>
        </w:rPr>
      </w:pPr>
      <w:bookmarkStart w:id="590" w:name="_Toc24116133"/>
      <w:bookmarkStart w:id="591" w:name="_Toc24126612"/>
      <w:bookmarkStart w:id="592" w:name="_Toc88829401"/>
      <w:bookmarkStart w:id="593" w:name="_Toc90290941"/>
      <w:bookmarkStart w:id="594" w:name="_Toc122444347"/>
      <w:bookmarkStart w:id="595" w:name="_Toc128474049"/>
      <w:bookmarkStart w:id="596" w:name="_Toc435108996"/>
      <w:bookmarkStart w:id="597" w:name="_Toc529197723"/>
      <w:r w:rsidRPr="002778A3">
        <w:rPr>
          <w:rFonts w:cs="Times New Roman"/>
        </w:rPr>
        <w:t>2</w:t>
      </w:r>
      <w:r w:rsidRPr="002778A3">
        <w:rPr>
          <w:rFonts w:cs="Times New Roman"/>
          <w:lang w:eastAsia="en-GB"/>
        </w:rPr>
        <w:t>1</w:t>
      </w:r>
      <w:r w:rsidRPr="002778A3">
        <w:rPr>
          <w:rFonts w:cs="Times New Roman"/>
        </w:rPr>
        <w:t>.1</w:t>
      </w:r>
      <w:r w:rsidRPr="002778A3">
        <w:rPr>
          <w:rFonts w:cs="Times New Roman"/>
        </w:rPr>
        <w:tab/>
        <w:t>Continuous reporting</w:t>
      </w:r>
      <w:bookmarkEnd w:id="590"/>
      <w:bookmarkEnd w:id="591"/>
      <w:bookmarkEnd w:id="592"/>
      <w:bookmarkEnd w:id="593"/>
      <w:bookmarkEnd w:id="594"/>
      <w:bookmarkEnd w:id="595"/>
    </w:p>
    <w:p w14:paraId="45CDC980" w14:textId="729C7F0B" w:rsidR="00991741" w:rsidRDefault="002B7307" w:rsidP="00991741">
      <w:pPr>
        <w:spacing w:before="100" w:beforeAutospacing="1" w:after="100" w:afterAutospacing="1"/>
        <w:rPr>
          <w:rFonts w:eastAsia="Times New Roman" w:cs="Times New Roman"/>
          <w:szCs w:val="24"/>
          <w:lang w:eastAsia="en-GB"/>
        </w:rPr>
      </w:pPr>
      <w:r>
        <w:rPr>
          <w:rFonts w:eastAsia="Times New Roman" w:cs="Times New Roman"/>
          <w:szCs w:val="24"/>
          <w:lang w:eastAsia="en-GB"/>
        </w:rPr>
        <w:t>Where</w:t>
      </w:r>
      <w:r w:rsidR="00991741" w:rsidRPr="00991741">
        <w:rPr>
          <w:rFonts w:eastAsia="Times New Roman" w:cs="Times New Roman"/>
          <w:szCs w:val="24"/>
          <w:lang w:eastAsia="en-GB"/>
        </w:rPr>
        <w:t xml:space="preserve"> applicable</w:t>
      </w:r>
      <w:r>
        <w:rPr>
          <w:rFonts w:eastAsia="Times New Roman" w:cs="Times New Roman"/>
          <w:szCs w:val="24"/>
          <w:lang w:eastAsia="en-GB"/>
        </w:rPr>
        <w:t>, t</w:t>
      </w:r>
      <w:r w:rsidR="00991741" w:rsidRPr="00991741">
        <w:rPr>
          <w:rFonts w:eastAsia="Times New Roman" w:cs="Times New Roman"/>
          <w:szCs w:val="24"/>
          <w:lang w:eastAsia="en-GB"/>
        </w:rPr>
        <w:t xml:space="preserve">he coordinator must submit </w:t>
      </w:r>
      <w:r w:rsidR="000C1D59">
        <w:rPr>
          <w:rFonts w:eastAsia="Times New Roman" w:cs="Times New Roman"/>
          <w:szCs w:val="24"/>
          <w:lang w:eastAsia="en-GB"/>
        </w:rPr>
        <w:t xml:space="preserve">a progress report </w:t>
      </w:r>
      <w:r w:rsidR="00991741" w:rsidRPr="00991741">
        <w:rPr>
          <w:rFonts w:eastAsia="Times New Roman" w:cs="Times New Roman"/>
          <w:szCs w:val="24"/>
          <w:lang w:eastAsia="en-GB"/>
        </w:rPr>
        <w:t xml:space="preserve">in accordance with the timing set out in the </w:t>
      </w:r>
      <w:r w:rsidR="006D5B84">
        <w:rPr>
          <w:rFonts w:eastAsia="Times New Roman" w:cs="Times New Roman"/>
          <w:szCs w:val="24"/>
          <w:lang w:eastAsia="en-GB"/>
        </w:rPr>
        <w:t xml:space="preserve">Data sheet </w:t>
      </w:r>
      <w:r w:rsidR="000D742F">
        <w:rPr>
          <w:rFonts w:eastAsia="Times New Roman" w:cs="Times New Roman"/>
          <w:szCs w:val="24"/>
          <w:lang w:eastAsia="en-GB"/>
        </w:rPr>
        <w:t>(</w:t>
      </w:r>
      <w:r w:rsidR="00526C57">
        <w:rPr>
          <w:rFonts w:eastAsia="Times New Roman" w:cs="Times New Roman"/>
          <w:szCs w:val="24"/>
          <w:lang w:eastAsia="en-GB"/>
        </w:rPr>
        <w:t>see P</w:t>
      </w:r>
      <w:r w:rsidR="006D5B84">
        <w:rPr>
          <w:rFonts w:eastAsia="Times New Roman" w:cs="Times New Roman"/>
          <w:szCs w:val="24"/>
          <w:lang w:eastAsia="en-GB"/>
        </w:rPr>
        <w:t>oint 4.2</w:t>
      </w:r>
      <w:r w:rsidR="000D742F">
        <w:rPr>
          <w:rFonts w:eastAsia="Times New Roman" w:cs="Times New Roman"/>
          <w:szCs w:val="24"/>
          <w:lang w:eastAsia="en-GB"/>
        </w:rPr>
        <w:t xml:space="preserve">) and conditions set in Annex </w:t>
      </w:r>
      <w:r w:rsidR="00526C57">
        <w:rPr>
          <w:rFonts w:eastAsia="Times New Roman" w:cs="Times New Roman"/>
          <w:szCs w:val="24"/>
          <w:lang w:eastAsia="en-GB"/>
        </w:rPr>
        <w:t>5</w:t>
      </w:r>
      <w:r>
        <w:rPr>
          <w:rFonts w:eastAsia="Times New Roman" w:cs="Times New Roman"/>
          <w:szCs w:val="24"/>
          <w:lang w:eastAsia="en-GB"/>
        </w:rPr>
        <w:t>.</w:t>
      </w:r>
    </w:p>
    <w:p w14:paraId="4005A8F2" w14:textId="00D936EC" w:rsidR="000E4A3C" w:rsidRPr="002778A3" w:rsidRDefault="000E4A3C" w:rsidP="000E4A3C">
      <w:pPr>
        <w:pStyle w:val="Heading5"/>
        <w:rPr>
          <w:rFonts w:cs="Times New Roman"/>
        </w:rPr>
      </w:pPr>
      <w:bookmarkStart w:id="598" w:name="_Toc24116134"/>
      <w:bookmarkStart w:id="599" w:name="_Toc24126613"/>
      <w:bookmarkStart w:id="600" w:name="_Toc88829402"/>
      <w:bookmarkStart w:id="601" w:name="_Toc90290942"/>
      <w:bookmarkStart w:id="602" w:name="_Toc122444348"/>
      <w:bookmarkStart w:id="603" w:name="_Toc128474050"/>
      <w:r w:rsidRPr="002778A3">
        <w:rPr>
          <w:rFonts w:cs="Times New Roman"/>
        </w:rPr>
        <w:lastRenderedPageBreak/>
        <w:t>2</w:t>
      </w:r>
      <w:r w:rsidRPr="002778A3">
        <w:rPr>
          <w:rFonts w:cs="Times New Roman"/>
          <w:lang w:eastAsia="en-GB"/>
        </w:rPr>
        <w:t>1</w:t>
      </w:r>
      <w:r w:rsidRPr="002778A3">
        <w:rPr>
          <w:rFonts w:cs="Times New Roman"/>
        </w:rPr>
        <w:t>.2</w:t>
      </w:r>
      <w:r w:rsidRPr="002778A3">
        <w:rPr>
          <w:rFonts w:cs="Times New Roman"/>
        </w:rPr>
        <w:tab/>
      </w:r>
      <w:r w:rsidR="00070F4A">
        <w:rPr>
          <w:rFonts w:cs="Times New Roman"/>
        </w:rPr>
        <w:t>Periodic r</w:t>
      </w:r>
      <w:r w:rsidR="00AC7280">
        <w:rPr>
          <w:rFonts w:cs="Times New Roman"/>
        </w:rPr>
        <w:t>eporting</w:t>
      </w:r>
      <w:bookmarkEnd w:id="598"/>
      <w:bookmarkEnd w:id="599"/>
      <w:bookmarkEnd w:id="600"/>
      <w:bookmarkEnd w:id="601"/>
      <w:bookmarkEnd w:id="602"/>
      <w:bookmarkEnd w:id="603"/>
    </w:p>
    <w:p w14:paraId="342F1D36" w14:textId="77777777" w:rsidR="000E4A3C" w:rsidRPr="002778A3" w:rsidRDefault="000E4A3C" w:rsidP="000E4A3C">
      <w:pPr>
        <w:rPr>
          <w:rFonts w:eastAsia="Calibri" w:cs="Times New Roman"/>
        </w:rPr>
      </w:pPr>
      <w:r w:rsidRPr="002778A3">
        <w:rPr>
          <w:rFonts w:eastAsia="Calibri" w:cs="Times New Roman"/>
        </w:rPr>
        <w:t xml:space="preserve">In addition, the beneficiaries </w:t>
      </w:r>
      <w:r w:rsidRPr="00AC7280">
        <w:rPr>
          <w:rFonts w:eastAsia="Calibri" w:cs="Times New Roman"/>
        </w:rPr>
        <w:t>must provide reports to request payments, in accordance with the schedule and modalities set out in the Data Sheet (see</w:t>
      </w:r>
      <w:r w:rsidRPr="002778A3">
        <w:rPr>
          <w:rFonts w:eastAsia="Calibri" w:cs="Times New Roman"/>
        </w:rPr>
        <w:t xml:space="preserve"> Point 4.2):  </w:t>
      </w:r>
    </w:p>
    <w:p w14:paraId="0E807D88" w14:textId="34223A8F" w:rsidR="000E4A3C" w:rsidRPr="002778A3" w:rsidRDefault="000E4A3C" w:rsidP="00207238">
      <w:pPr>
        <w:pStyle w:val="ListParagraph"/>
        <w:numPr>
          <w:ilvl w:val="0"/>
          <w:numId w:val="45"/>
        </w:numPr>
        <w:rPr>
          <w:rFonts w:eastAsia="Calibri"/>
        </w:rPr>
      </w:pPr>
      <w:r w:rsidRPr="002778A3">
        <w:rPr>
          <w:rFonts w:eastAsia="Calibri"/>
        </w:rPr>
        <w:t xml:space="preserve">for </w:t>
      </w:r>
      <w:r w:rsidR="00081E66">
        <w:rPr>
          <w:rFonts w:eastAsia="Calibri"/>
        </w:rPr>
        <w:t>additional pre</w:t>
      </w:r>
      <w:r w:rsidR="00A22B1E">
        <w:rPr>
          <w:rFonts w:eastAsia="Calibri"/>
        </w:rPr>
        <w:t>-</w:t>
      </w:r>
      <w:r w:rsidR="00081E66">
        <w:rPr>
          <w:rFonts w:eastAsia="Calibri"/>
        </w:rPr>
        <w:t>financing</w:t>
      </w:r>
      <w:r w:rsidR="004F6B05">
        <w:rPr>
          <w:rFonts w:eastAsia="Calibri"/>
        </w:rPr>
        <w:t xml:space="preserve"> </w:t>
      </w:r>
      <w:r w:rsidRPr="002778A3">
        <w:rPr>
          <w:rFonts w:eastAsia="Calibri"/>
        </w:rPr>
        <w:t xml:space="preserve">(if any): a </w:t>
      </w:r>
      <w:r w:rsidR="00B94729">
        <w:rPr>
          <w:rFonts w:eastAsia="Calibri"/>
          <w:b/>
        </w:rPr>
        <w:t>periodic report</w:t>
      </w:r>
      <w:r w:rsidRPr="002778A3">
        <w:rPr>
          <w:rFonts w:eastAsia="Calibri"/>
        </w:rPr>
        <w:t xml:space="preserve"> </w:t>
      </w:r>
    </w:p>
    <w:p w14:paraId="38AD102B" w14:textId="2CBF8FA4" w:rsidR="00AC7280" w:rsidRPr="00AC7280" w:rsidRDefault="00AC7280" w:rsidP="00207238">
      <w:pPr>
        <w:pStyle w:val="ListParagraph"/>
        <w:numPr>
          <w:ilvl w:val="0"/>
          <w:numId w:val="45"/>
        </w:numPr>
        <w:rPr>
          <w:rFonts w:eastAsia="Calibri"/>
        </w:rPr>
      </w:pPr>
      <w:r w:rsidRPr="2FA6B974">
        <w:rPr>
          <w:rFonts w:eastAsia="Calibri"/>
        </w:rPr>
        <w:t xml:space="preserve">for the final payment: a </w:t>
      </w:r>
      <w:r w:rsidRPr="2FA6B974">
        <w:rPr>
          <w:rFonts w:eastAsia="Calibri"/>
          <w:b/>
          <w:bCs/>
        </w:rPr>
        <w:t>final</w:t>
      </w:r>
      <w:r w:rsidRPr="2FA6B974">
        <w:rPr>
          <w:rFonts w:eastAsia="Calibri"/>
        </w:rPr>
        <w:t xml:space="preserve"> </w:t>
      </w:r>
      <w:r w:rsidRPr="2FA6B974">
        <w:rPr>
          <w:rFonts w:eastAsia="Calibri"/>
          <w:b/>
          <w:bCs/>
        </w:rPr>
        <w:t>report</w:t>
      </w:r>
      <w:r w:rsidRPr="2FA6B974">
        <w:rPr>
          <w:rFonts w:eastAsia="Calibri"/>
        </w:rPr>
        <w:t xml:space="preserve">. </w:t>
      </w:r>
    </w:p>
    <w:p w14:paraId="4BF65387" w14:textId="11480437" w:rsidR="00070F4A" w:rsidRDefault="00070F4A" w:rsidP="00070F4A">
      <w:r w:rsidRPr="00070F4A">
        <w:t>The periodic reports include a technical and financial part.</w:t>
      </w:r>
    </w:p>
    <w:p w14:paraId="11E04D27" w14:textId="206886BC" w:rsidR="00070F4A" w:rsidRDefault="00070F4A" w:rsidP="00070F4A">
      <w:pPr>
        <w:rPr>
          <w:rFonts w:eastAsia="Calibri"/>
        </w:rPr>
      </w:pPr>
      <w:r w:rsidRPr="00070F4A">
        <w:rPr>
          <w:rFonts w:eastAsia="Calibri"/>
        </w:rPr>
        <w:t>The technical part includes an overview of the action implementation.</w:t>
      </w:r>
      <w:r>
        <w:rPr>
          <w:rFonts w:eastAsia="Calibri"/>
        </w:rPr>
        <w:t xml:space="preserve"> It must be prepared using the template </w:t>
      </w:r>
      <w:r w:rsidR="00340F11">
        <w:rPr>
          <w:rFonts w:eastAsia="Calibri"/>
        </w:rPr>
        <w:t>provided by the National Agency</w:t>
      </w:r>
      <w:r>
        <w:rPr>
          <w:rFonts w:eastAsia="Calibri"/>
        </w:rPr>
        <w:t xml:space="preserve">. </w:t>
      </w:r>
    </w:p>
    <w:p w14:paraId="172357D7" w14:textId="77777777" w:rsidR="00C40C33" w:rsidRDefault="00070F4A" w:rsidP="00070F4A">
      <w:pPr>
        <w:rPr>
          <w:rFonts w:eastAsia="Calibri"/>
        </w:rPr>
      </w:pPr>
      <w:r w:rsidRPr="00070F4A">
        <w:rPr>
          <w:rFonts w:eastAsia="Calibri"/>
        </w:rPr>
        <w:t>The fi</w:t>
      </w:r>
      <w:r w:rsidR="00181A18">
        <w:rPr>
          <w:rFonts w:eastAsia="Calibri"/>
        </w:rPr>
        <w:t>nancial part</w:t>
      </w:r>
      <w:r w:rsidRPr="00070F4A">
        <w:rPr>
          <w:rFonts w:eastAsia="Calibri"/>
        </w:rPr>
        <w:t xml:space="preserve"> includes</w:t>
      </w:r>
      <w:r w:rsidR="00C40C33">
        <w:rPr>
          <w:rFonts w:eastAsia="Calibri"/>
        </w:rPr>
        <w:t>:</w:t>
      </w:r>
    </w:p>
    <w:p w14:paraId="52C8423D" w14:textId="74080660" w:rsidR="00070F4A" w:rsidRDefault="00C40C33" w:rsidP="00C40C33">
      <w:pPr>
        <w:ind w:firstLine="720"/>
        <w:rPr>
          <w:rFonts w:eastAsia="Calibri"/>
        </w:rPr>
      </w:pPr>
      <w:r>
        <w:rPr>
          <w:rFonts w:eastAsia="Calibri"/>
        </w:rPr>
        <w:t>-</w:t>
      </w:r>
      <w:r w:rsidR="00070F4A" w:rsidRPr="00070F4A">
        <w:rPr>
          <w:rFonts w:eastAsia="Calibri"/>
        </w:rPr>
        <w:t xml:space="preserve"> </w:t>
      </w:r>
      <w:r>
        <w:rPr>
          <w:rFonts w:eastAsia="Calibri"/>
        </w:rPr>
        <w:t>a</w:t>
      </w:r>
      <w:r w:rsidR="00070F4A" w:rsidRPr="00070F4A">
        <w:rPr>
          <w:rFonts w:eastAsia="Calibri"/>
        </w:rPr>
        <w:t xml:space="preserve"> statement on the use of the</w:t>
      </w:r>
      <w:r w:rsidR="00181A18">
        <w:rPr>
          <w:rFonts w:eastAsia="Calibri"/>
        </w:rPr>
        <w:t xml:space="preserve"> </w:t>
      </w:r>
      <w:r w:rsidR="00070F4A" w:rsidRPr="00070F4A">
        <w:rPr>
          <w:rFonts w:eastAsia="Calibri"/>
        </w:rPr>
        <w:t>previous pre</w:t>
      </w:r>
      <w:r w:rsidR="00A22B1E">
        <w:rPr>
          <w:rFonts w:eastAsia="Calibri"/>
        </w:rPr>
        <w:t>-</w:t>
      </w:r>
      <w:r w:rsidR="00070F4A" w:rsidRPr="00070F4A">
        <w:rPr>
          <w:rFonts w:eastAsia="Calibri"/>
        </w:rPr>
        <w:t>financing payment</w:t>
      </w:r>
    </w:p>
    <w:p w14:paraId="6878D01A" w14:textId="3479E0C8" w:rsidR="00070F4A" w:rsidRDefault="00070F4A" w:rsidP="00070F4A">
      <w:pPr>
        <w:pStyle w:val="ListParagraph"/>
        <w:spacing w:after="120"/>
        <w:rPr>
          <w:rFonts w:eastAsia="Calibri"/>
        </w:rPr>
      </w:pPr>
      <w:r>
        <w:rPr>
          <w:rFonts w:eastAsia="Calibri"/>
        </w:rPr>
        <w:t xml:space="preserve">- </w:t>
      </w:r>
      <w:r w:rsidRPr="00070F4A">
        <w:rPr>
          <w:rFonts w:eastAsia="Calibri"/>
        </w:rPr>
        <w:t>the financial statements (individual and consolidated for all beneficiarie</w:t>
      </w:r>
      <w:r>
        <w:rPr>
          <w:rFonts w:eastAsia="Calibri"/>
        </w:rPr>
        <w:t>s</w:t>
      </w:r>
      <w:r w:rsidRPr="00070F4A">
        <w:rPr>
          <w:rFonts w:eastAsia="Calibri"/>
        </w:rPr>
        <w:t>)</w:t>
      </w:r>
    </w:p>
    <w:p w14:paraId="4C2C65F7" w14:textId="41166383" w:rsidR="00070F4A" w:rsidRDefault="00070F4A" w:rsidP="00070F4A">
      <w:pPr>
        <w:pStyle w:val="ListParagraph"/>
        <w:spacing w:after="120"/>
        <w:rPr>
          <w:rFonts w:eastAsia="Calibri"/>
        </w:rPr>
      </w:pPr>
      <w:r>
        <w:rPr>
          <w:rFonts w:eastAsia="Calibri"/>
        </w:rPr>
        <w:t xml:space="preserve">- </w:t>
      </w:r>
      <w:r w:rsidRPr="00070F4A">
        <w:rPr>
          <w:rFonts w:eastAsia="Calibri"/>
        </w:rPr>
        <w:t>the explanation on the use of resources (or detailed cost reporting table, if required)</w:t>
      </w:r>
      <w:r w:rsidR="00C40C33">
        <w:rPr>
          <w:rFonts w:eastAsia="Calibri"/>
        </w:rPr>
        <w:t>.</w:t>
      </w:r>
    </w:p>
    <w:p w14:paraId="2991C22F" w14:textId="77777777" w:rsidR="00070F4A" w:rsidRDefault="00070F4A" w:rsidP="00070F4A">
      <w:pPr>
        <w:spacing w:after="120"/>
        <w:rPr>
          <w:rFonts w:eastAsia="Calibri"/>
        </w:rPr>
      </w:pPr>
      <w:r w:rsidRPr="00070F4A">
        <w:rPr>
          <w:rFonts w:eastAsia="Calibri"/>
        </w:rPr>
        <w:t>The financial statements must detail the contributions for the units implemented in the</w:t>
      </w:r>
      <w:r w:rsidRPr="00070F4A">
        <w:rPr>
          <w:rFonts w:eastAsia="Calibri"/>
        </w:rPr>
        <w:br/>
        <w:t>reporting period.</w:t>
      </w:r>
    </w:p>
    <w:p w14:paraId="73E38377" w14:textId="77777777" w:rsidR="00070F4A" w:rsidRDefault="00070F4A" w:rsidP="00070F4A">
      <w:pPr>
        <w:spacing w:after="120"/>
        <w:rPr>
          <w:rFonts w:eastAsia="Calibri"/>
        </w:rPr>
      </w:pPr>
      <w:r w:rsidRPr="00070F4A">
        <w:rPr>
          <w:rFonts w:eastAsia="Calibri"/>
        </w:rPr>
        <w:t>Unit contributions which are not declared in a financial statement will not be taken into</w:t>
      </w:r>
      <w:r w:rsidRPr="00070F4A">
        <w:rPr>
          <w:rFonts w:eastAsia="Calibri"/>
        </w:rPr>
        <w:br/>
        <w:t>account by the granting authority.</w:t>
      </w:r>
    </w:p>
    <w:p w14:paraId="0EBE6BF1" w14:textId="79F4F3B1" w:rsidR="00FC11CD" w:rsidRDefault="00070F4A" w:rsidP="00070F4A">
      <w:pPr>
        <w:spacing w:after="120"/>
        <w:rPr>
          <w:rFonts w:eastAsia="Calibri"/>
        </w:rPr>
      </w:pPr>
      <w:r w:rsidRPr="00070F4A">
        <w:rPr>
          <w:rFonts w:eastAsia="Calibri"/>
        </w:rPr>
        <w:t xml:space="preserve">By signing the financial statements (in the </w:t>
      </w:r>
      <w:r w:rsidR="00F748EC">
        <w:rPr>
          <w:rFonts w:eastAsia="Calibri"/>
        </w:rPr>
        <w:t xml:space="preserve">Erasmus+ </w:t>
      </w:r>
      <w:r w:rsidR="00103394">
        <w:rPr>
          <w:rFonts w:eastAsia="Calibri"/>
        </w:rPr>
        <w:t xml:space="preserve">reporting and </w:t>
      </w:r>
      <w:r w:rsidR="00F748EC">
        <w:rPr>
          <w:rFonts w:eastAsia="Calibri"/>
        </w:rPr>
        <w:t xml:space="preserve"> management tool</w:t>
      </w:r>
      <w:r w:rsidRPr="00070F4A">
        <w:rPr>
          <w:rFonts w:eastAsia="Calibri"/>
        </w:rPr>
        <w:t>), t</w:t>
      </w:r>
      <w:r w:rsidR="00FC11CD">
        <w:rPr>
          <w:rFonts w:eastAsia="Calibri"/>
        </w:rPr>
        <w:t>he beneficiaries confirm that:</w:t>
      </w:r>
    </w:p>
    <w:p w14:paraId="26D6139F" w14:textId="77777777" w:rsidR="00FC11CD" w:rsidRDefault="00FC11CD" w:rsidP="00FC11CD">
      <w:pPr>
        <w:spacing w:after="120"/>
        <w:ind w:left="709"/>
        <w:rPr>
          <w:rFonts w:eastAsia="Calibri"/>
        </w:rPr>
      </w:pPr>
      <w:r>
        <w:rPr>
          <w:rFonts w:eastAsia="Calibri"/>
        </w:rPr>
        <w:t xml:space="preserve">- </w:t>
      </w:r>
      <w:r w:rsidR="00070F4A" w:rsidRPr="00070F4A">
        <w:rPr>
          <w:rFonts w:eastAsia="Calibri"/>
        </w:rPr>
        <w:t>the information provided i</w:t>
      </w:r>
      <w:r>
        <w:rPr>
          <w:rFonts w:eastAsia="Calibri"/>
        </w:rPr>
        <w:t>s complete, reliable and true</w:t>
      </w:r>
    </w:p>
    <w:p w14:paraId="410B4F30" w14:textId="77777777" w:rsidR="00FC11CD" w:rsidRDefault="00FC11CD" w:rsidP="00FC11CD">
      <w:pPr>
        <w:spacing w:after="120"/>
        <w:ind w:left="709"/>
        <w:rPr>
          <w:rFonts w:eastAsia="Calibri"/>
        </w:rPr>
      </w:pPr>
      <w:r>
        <w:rPr>
          <w:rFonts w:eastAsia="Calibri"/>
        </w:rPr>
        <w:t xml:space="preserve">- </w:t>
      </w:r>
      <w:r w:rsidR="00070F4A" w:rsidRPr="00070F4A">
        <w:rPr>
          <w:rFonts w:eastAsia="Calibri"/>
        </w:rPr>
        <w:t>the unit contributions declared are eligible (</w:t>
      </w:r>
      <w:r>
        <w:rPr>
          <w:rFonts w:eastAsia="Calibri"/>
        </w:rPr>
        <w:t>see Article 6)</w:t>
      </w:r>
    </w:p>
    <w:p w14:paraId="551419F4" w14:textId="24C4096F" w:rsidR="00FC11CD" w:rsidRDefault="00FC11CD" w:rsidP="00FC11CD">
      <w:pPr>
        <w:spacing w:after="120"/>
        <w:ind w:left="709"/>
        <w:rPr>
          <w:rFonts w:eastAsia="Calibri"/>
        </w:rPr>
      </w:pPr>
      <w:r>
        <w:rPr>
          <w:rFonts w:eastAsia="Calibri"/>
        </w:rPr>
        <w:t xml:space="preserve">- </w:t>
      </w:r>
      <w:r w:rsidR="00070F4A" w:rsidRPr="00070F4A">
        <w:rPr>
          <w:rFonts w:eastAsia="Calibri"/>
        </w:rPr>
        <w:t>the contributions can be substantiated by adequate r</w:t>
      </w:r>
      <w:r>
        <w:rPr>
          <w:rFonts w:eastAsia="Calibri"/>
        </w:rPr>
        <w:t xml:space="preserve">ecords and supporting documents </w:t>
      </w:r>
      <w:r w:rsidR="00070F4A" w:rsidRPr="00070F4A">
        <w:rPr>
          <w:rFonts w:eastAsia="Calibri"/>
        </w:rPr>
        <w:t>(see Article 20</w:t>
      </w:r>
      <w:r>
        <w:rPr>
          <w:rFonts w:eastAsia="Calibri"/>
        </w:rPr>
        <w:t xml:space="preserve"> and Annex 2</w:t>
      </w:r>
      <w:r w:rsidR="00070F4A" w:rsidRPr="00070F4A">
        <w:rPr>
          <w:rFonts w:eastAsia="Calibri"/>
        </w:rPr>
        <w:t>) that will be produced upon request (se</w:t>
      </w:r>
      <w:r>
        <w:rPr>
          <w:rFonts w:eastAsia="Calibri"/>
        </w:rPr>
        <w:t xml:space="preserve">e Article 19) or in the context of </w:t>
      </w:r>
      <w:r w:rsidR="00070F4A" w:rsidRPr="00070F4A">
        <w:rPr>
          <w:rFonts w:eastAsia="Calibri"/>
        </w:rPr>
        <w:t>checks, reviews, audits and i</w:t>
      </w:r>
      <w:r>
        <w:rPr>
          <w:rFonts w:eastAsia="Calibri"/>
        </w:rPr>
        <w:t>nvestigations (see Article 25).</w:t>
      </w:r>
    </w:p>
    <w:p w14:paraId="68B9F0D9" w14:textId="77777777" w:rsidR="000E4A3C" w:rsidRPr="002778A3" w:rsidRDefault="000E4A3C" w:rsidP="000E4A3C">
      <w:pPr>
        <w:pStyle w:val="Heading5"/>
        <w:rPr>
          <w:rFonts w:cs="Times New Roman"/>
        </w:rPr>
      </w:pPr>
      <w:bookmarkStart w:id="604" w:name="_Toc24116135"/>
      <w:bookmarkStart w:id="605" w:name="_Toc24126614"/>
      <w:bookmarkStart w:id="606" w:name="_Toc88829403"/>
      <w:bookmarkStart w:id="607" w:name="_Toc90290943"/>
      <w:bookmarkStart w:id="608" w:name="_Toc122444349"/>
      <w:bookmarkStart w:id="609" w:name="_Toc128474051"/>
      <w:bookmarkStart w:id="610" w:name="_Toc371676953"/>
      <w:bookmarkStart w:id="611" w:name="_Toc399397656"/>
      <w:bookmarkEnd w:id="587"/>
      <w:bookmarkEnd w:id="588"/>
      <w:bookmarkEnd w:id="589"/>
      <w:bookmarkEnd w:id="596"/>
      <w:bookmarkEnd w:id="597"/>
      <w:r w:rsidRPr="002778A3">
        <w:rPr>
          <w:rFonts w:cs="Times New Roman"/>
        </w:rPr>
        <w:t>2</w:t>
      </w:r>
      <w:r w:rsidRPr="002778A3">
        <w:rPr>
          <w:rFonts w:cs="Times New Roman"/>
          <w:lang w:eastAsia="en-GB"/>
        </w:rPr>
        <w:t>1</w:t>
      </w:r>
      <w:r w:rsidRPr="002778A3">
        <w:rPr>
          <w:rFonts w:cs="Times New Roman"/>
        </w:rPr>
        <w:t>.3</w:t>
      </w:r>
      <w:r w:rsidRPr="002778A3">
        <w:rPr>
          <w:rFonts w:cs="Times New Roman"/>
        </w:rPr>
        <w:tab/>
        <w:t>Currency for financial statements and conversion into euros</w:t>
      </w:r>
      <w:bookmarkEnd w:id="604"/>
      <w:bookmarkEnd w:id="605"/>
      <w:bookmarkEnd w:id="606"/>
      <w:bookmarkEnd w:id="607"/>
      <w:bookmarkEnd w:id="608"/>
      <w:bookmarkEnd w:id="609"/>
    </w:p>
    <w:p w14:paraId="405991BE" w14:textId="77777777" w:rsidR="000E4A3C" w:rsidRPr="002778A3" w:rsidRDefault="000E4A3C" w:rsidP="000E4A3C">
      <w:pPr>
        <w:rPr>
          <w:rFonts w:cs="Times New Roman"/>
        </w:rPr>
      </w:pPr>
      <w:r w:rsidRPr="002778A3">
        <w:rPr>
          <w:rFonts w:cs="Times New Roman"/>
        </w:rPr>
        <w:t xml:space="preserve">The financial statements must be drafted in euro. </w:t>
      </w:r>
    </w:p>
    <w:p w14:paraId="473908DB" w14:textId="3B9911BA" w:rsidR="000E4A3C" w:rsidRPr="002778A3" w:rsidRDefault="000E4A3C" w:rsidP="000E4A3C">
      <w:pPr>
        <w:rPr>
          <w:rFonts w:cs="Times New Roman"/>
        </w:rPr>
      </w:pPr>
      <w:r w:rsidRPr="002778A3">
        <w:rPr>
          <w:rFonts w:cs="Times New Roman"/>
        </w:rPr>
        <w:t xml:space="preserve">Beneficiaries with general accounts established in a currency other than the euro must convert the costs recorded in their accounts into euro, at the average of the daily exchange rates published in the C series of the </w:t>
      </w:r>
      <w:r w:rsidRPr="002778A3">
        <w:rPr>
          <w:rFonts w:cs="Times New Roman"/>
          <w:i/>
        </w:rPr>
        <w:t>Official Journal of the European Union</w:t>
      </w:r>
      <w:r w:rsidRPr="002778A3">
        <w:rPr>
          <w:rFonts w:cs="Times New Roman"/>
        </w:rPr>
        <w:t>, calculated over the corresponding reporting period</w:t>
      </w:r>
      <w:r w:rsidR="003704BE">
        <w:rPr>
          <w:rFonts w:cs="Times New Roman"/>
        </w:rPr>
        <w:t xml:space="preserve"> (</w:t>
      </w:r>
      <w:hyperlink r:id="rId17" w:history="1">
        <w:r w:rsidR="003704BE" w:rsidRPr="00B9087F">
          <w:t>http://www.ecb.europa.eu/stats/exchange/eurofxref/html/index.en.html</w:t>
        </w:r>
      </w:hyperlink>
      <w:r w:rsidR="003704BE">
        <w:t>)</w:t>
      </w:r>
      <w:r w:rsidRPr="002778A3">
        <w:rPr>
          <w:rFonts w:cs="Times New Roman"/>
        </w:rPr>
        <w:t>.</w:t>
      </w:r>
    </w:p>
    <w:p w14:paraId="7215836F" w14:textId="6722E165" w:rsidR="000E4A3C" w:rsidRPr="002778A3" w:rsidRDefault="000E4A3C" w:rsidP="000E4A3C">
      <w:pPr>
        <w:rPr>
          <w:rFonts w:cs="Times New Roman"/>
        </w:rPr>
      </w:pPr>
      <w:r w:rsidRPr="002778A3">
        <w:rPr>
          <w:rFonts w:cs="Times New Roman"/>
        </w:rPr>
        <w:t xml:space="preserve">If no daily euro exchange rate is published in the </w:t>
      </w:r>
      <w:r w:rsidRPr="002778A3">
        <w:rPr>
          <w:rFonts w:cs="Times New Roman"/>
          <w:i/>
        </w:rPr>
        <w:t xml:space="preserve">Official Journal </w:t>
      </w:r>
      <w:r w:rsidRPr="002778A3">
        <w:rPr>
          <w:rFonts w:cs="Times New Roman"/>
        </w:rPr>
        <w:t>for the currency in question, they must be converted at the average of the monthly accounting exchange rates published on the European Commission website (</w:t>
      </w:r>
      <w:hyperlink r:id="rId18" w:history="1">
        <w:r w:rsidRPr="00DD5AA1">
          <w:rPr>
            <w:rStyle w:val="Hyperlink"/>
            <w:rFonts w:cs="Times New Roman"/>
          </w:rPr>
          <w:t>InforEuro</w:t>
        </w:r>
      </w:hyperlink>
      <w:r w:rsidRPr="002778A3">
        <w:rPr>
          <w:rFonts w:cs="Times New Roman"/>
        </w:rPr>
        <w:t>), calculated over the corresponding reporting period.</w:t>
      </w:r>
    </w:p>
    <w:p w14:paraId="3E603D46" w14:textId="0A2A9CD6" w:rsidR="000E4A3C" w:rsidRDefault="000E4A3C" w:rsidP="000E4A3C">
      <w:pPr>
        <w:rPr>
          <w:rFonts w:cs="Times New Roman"/>
        </w:rPr>
      </w:pPr>
      <w:r w:rsidRPr="002778A3">
        <w:rPr>
          <w:rFonts w:cs="Times New Roman"/>
        </w:rPr>
        <w:t>Beneficiaries with general accounts in euro must convert costs incurred in another currency into euro according to their usual accounting practices.</w:t>
      </w:r>
    </w:p>
    <w:p w14:paraId="0D1B7B54" w14:textId="77777777" w:rsidR="000E4A3C" w:rsidRPr="002778A3" w:rsidRDefault="000E4A3C" w:rsidP="000E4A3C">
      <w:pPr>
        <w:pStyle w:val="Heading5"/>
        <w:rPr>
          <w:rFonts w:cs="Times New Roman"/>
        </w:rPr>
      </w:pPr>
      <w:bookmarkStart w:id="612" w:name="_Toc435109005"/>
      <w:bookmarkStart w:id="613" w:name="_Toc529197728"/>
      <w:bookmarkStart w:id="614" w:name="_Toc24116136"/>
      <w:bookmarkStart w:id="615" w:name="_Toc24126615"/>
      <w:bookmarkStart w:id="616" w:name="_Toc88829404"/>
      <w:bookmarkStart w:id="617" w:name="_Toc90290944"/>
      <w:bookmarkStart w:id="618" w:name="_Toc122444350"/>
      <w:bookmarkStart w:id="619" w:name="_Toc128474052"/>
      <w:bookmarkEnd w:id="610"/>
      <w:bookmarkEnd w:id="611"/>
      <w:r w:rsidRPr="002778A3">
        <w:rPr>
          <w:rFonts w:cs="Times New Roman"/>
        </w:rPr>
        <w:lastRenderedPageBreak/>
        <w:t>2</w:t>
      </w:r>
      <w:r w:rsidRPr="002778A3">
        <w:rPr>
          <w:rFonts w:cs="Times New Roman"/>
          <w:lang w:eastAsia="en-GB"/>
        </w:rPr>
        <w:t>1</w:t>
      </w:r>
      <w:r w:rsidRPr="002778A3">
        <w:rPr>
          <w:rFonts w:cs="Times New Roman"/>
        </w:rPr>
        <w:t>.4</w:t>
      </w:r>
      <w:r w:rsidRPr="002778A3">
        <w:rPr>
          <w:rFonts w:cs="Times New Roman"/>
        </w:rPr>
        <w:tab/>
        <w:t>Reporting language</w:t>
      </w:r>
      <w:bookmarkEnd w:id="612"/>
      <w:bookmarkEnd w:id="613"/>
      <w:bookmarkEnd w:id="614"/>
      <w:bookmarkEnd w:id="615"/>
      <w:bookmarkEnd w:id="616"/>
      <w:bookmarkEnd w:id="617"/>
      <w:bookmarkEnd w:id="618"/>
      <w:bookmarkEnd w:id="619"/>
    </w:p>
    <w:p w14:paraId="2CA43C34" w14:textId="2021C724" w:rsidR="005D2DD2" w:rsidRDefault="000E4A3C" w:rsidP="000E4A3C">
      <w:pPr>
        <w:contextualSpacing/>
        <w:rPr>
          <w:rFonts w:cs="Times New Roman"/>
          <w:szCs w:val="24"/>
        </w:rPr>
      </w:pPr>
      <w:r w:rsidRPr="002778A3">
        <w:rPr>
          <w:rFonts w:cs="Times New Roman"/>
          <w:szCs w:val="24"/>
        </w:rPr>
        <w:t>The reporting must be in the language of the Agreement, unless otherwise agreed with the granting authority (see Data Sheet, Point 4.2).</w:t>
      </w:r>
    </w:p>
    <w:p w14:paraId="0C72E745" w14:textId="77777777" w:rsidR="000E4A3C" w:rsidRPr="002778A3" w:rsidRDefault="000E4A3C" w:rsidP="000E4A3C">
      <w:pPr>
        <w:pStyle w:val="Heading5"/>
        <w:rPr>
          <w:rFonts w:cs="Times New Roman"/>
        </w:rPr>
      </w:pPr>
      <w:bookmarkStart w:id="620" w:name="_Toc529197729"/>
      <w:bookmarkStart w:id="621" w:name="_Toc24116137"/>
      <w:bookmarkStart w:id="622" w:name="_Toc24126616"/>
      <w:bookmarkStart w:id="623" w:name="_Toc88829405"/>
      <w:bookmarkStart w:id="624" w:name="_Toc90290945"/>
      <w:bookmarkStart w:id="625" w:name="_Toc122444351"/>
      <w:bookmarkStart w:id="626" w:name="_Toc128474053"/>
      <w:bookmarkStart w:id="627" w:name="_Toc435109006"/>
      <w:r w:rsidRPr="002778A3">
        <w:rPr>
          <w:rFonts w:cs="Times New Roman"/>
        </w:rPr>
        <w:t>2</w:t>
      </w:r>
      <w:r w:rsidRPr="002778A3">
        <w:rPr>
          <w:rFonts w:cs="Times New Roman"/>
          <w:lang w:eastAsia="en-GB"/>
        </w:rPr>
        <w:t>1</w:t>
      </w:r>
      <w:r w:rsidRPr="002778A3">
        <w:rPr>
          <w:rFonts w:cs="Times New Roman"/>
        </w:rPr>
        <w:t>.5</w:t>
      </w:r>
      <w:r w:rsidRPr="002778A3">
        <w:rPr>
          <w:rFonts w:cs="Times New Roman"/>
        </w:rPr>
        <w:tab/>
        <w:t>Consequences of non-compliance</w:t>
      </w:r>
      <w:bookmarkEnd w:id="620"/>
      <w:bookmarkEnd w:id="621"/>
      <w:bookmarkEnd w:id="622"/>
      <w:bookmarkEnd w:id="623"/>
      <w:bookmarkEnd w:id="624"/>
      <w:bookmarkEnd w:id="625"/>
      <w:bookmarkEnd w:id="626"/>
      <w:r w:rsidRPr="002778A3">
        <w:rPr>
          <w:rFonts w:cs="Times New Roman"/>
        </w:rPr>
        <w:t xml:space="preserve"> </w:t>
      </w:r>
      <w:bookmarkEnd w:id="627"/>
    </w:p>
    <w:p w14:paraId="2F1EF7A4" w14:textId="77777777" w:rsidR="000E4A3C" w:rsidRPr="002778A3" w:rsidRDefault="000E4A3C" w:rsidP="000E4A3C">
      <w:pPr>
        <w:rPr>
          <w:rFonts w:cs="Times New Roman"/>
          <w:szCs w:val="24"/>
        </w:rPr>
      </w:pPr>
      <w:r w:rsidRPr="002778A3">
        <w:rPr>
          <w:rFonts w:cs="Times New Roman"/>
          <w:szCs w:val="24"/>
        </w:rPr>
        <w:t>If a report submitted does not comply with this Article, the granting authority may suspend the payment deadline (see Article 29) and apply other measures described in Chapter 5.</w:t>
      </w:r>
    </w:p>
    <w:p w14:paraId="6A97083E" w14:textId="77777777" w:rsidR="006A2461" w:rsidRPr="004E5129" w:rsidRDefault="000E4A3C" w:rsidP="004E5129">
      <w:pPr>
        <w:rPr>
          <w:rFonts w:cs="Times New Roman"/>
          <w:szCs w:val="24"/>
        </w:rPr>
      </w:pPr>
      <w:r w:rsidRPr="00366090">
        <w:rPr>
          <w:rFonts w:cs="Times New Roman"/>
          <w:szCs w:val="24"/>
        </w:rPr>
        <w:t>If the coordinator breaches its reporting obligations, the granting authority may terminate the grant or the coordinator’s participation (see Article 32) or apply other measures described in Chapter 5.</w:t>
      </w:r>
      <w:bookmarkStart w:id="628" w:name="_Toc435109007"/>
      <w:bookmarkStart w:id="629" w:name="_Toc529197730"/>
      <w:bookmarkStart w:id="630" w:name="_Toc530035914"/>
      <w:bookmarkStart w:id="631" w:name="_Toc24116138"/>
      <w:bookmarkStart w:id="632" w:name="_Toc24126617"/>
      <w:bookmarkStart w:id="633" w:name="_Toc88829406"/>
      <w:bookmarkStart w:id="634" w:name="_Toc90290946"/>
      <w:bookmarkStart w:id="635" w:name="_Toc524697229"/>
    </w:p>
    <w:p w14:paraId="29D38AF3" w14:textId="42CD61AB" w:rsidR="000E4A3C" w:rsidRPr="002778A3" w:rsidRDefault="000D7489" w:rsidP="000E4A3C">
      <w:pPr>
        <w:pStyle w:val="Heading4"/>
        <w:rPr>
          <w:rFonts w:ascii="Times New Roman" w:hAnsi="Times New Roman" w:cs="Times New Roman"/>
          <w:lang w:eastAsia="en-GB"/>
        </w:rPr>
      </w:pPr>
      <w:bookmarkStart w:id="636" w:name="_Toc122444352"/>
      <w:bookmarkStart w:id="637" w:name="_Toc128474054"/>
      <w:r>
        <w:rPr>
          <w:rFonts w:ascii="Times New Roman" w:hAnsi="Times New Roman" w:cs="Times New Roman"/>
          <w:lang w:eastAsia="en-GB"/>
        </w:rPr>
        <w:t xml:space="preserve">ARTICLE </w:t>
      </w:r>
      <w:r w:rsidR="000E4A3C" w:rsidRPr="002778A3">
        <w:rPr>
          <w:rFonts w:ascii="Times New Roman" w:hAnsi="Times New Roman" w:cs="Times New Roman"/>
          <w:lang w:eastAsia="en-GB"/>
        </w:rPr>
        <w:t xml:space="preserve">22 — PAYMENTS AND </w:t>
      </w:r>
      <w:bookmarkEnd w:id="628"/>
      <w:r w:rsidR="000E4A3C" w:rsidRPr="002778A3">
        <w:rPr>
          <w:rFonts w:ascii="Times New Roman" w:hAnsi="Times New Roman" w:cs="Times New Roman"/>
          <w:lang w:eastAsia="en-GB"/>
        </w:rPr>
        <w:t>RECOVERIES — CALCULATION OF AMOUNTS DUE</w:t>
      </w:r>
      <w:bookmarkEnd w:id="629"/>
      <w:bookmarkEnd w:id="630"/>
      <w:bookmarkEnd w:id="631"/>
      <w:bookmarkEnd w:id="632"/>
      <w:bookmarkEnd w:id="633"/>
      <w:bookmarkEnd w:id="634"/>
      <w:bookmarkEnd w:id="636"/>
      <w:bookmarkEnd w:id="637"/>
      <w:r w:rsidR="000E4A3C" w:rsidRPr="002778A3">
        <w:rPr>
          <w:rFonts w:ascii="Times New Roman" w:hAnsi="Times New Roman" w:cs="Times New Roman"/>
          <w:lang w:eastAsia="en-GB"/>
        </w:rPr>
        <w:t xml:space="preserve"> </w:t>
      </w:r>
      <w:bookmarkEnd w:id="635"/>
    </w:p>
    <w:p w14:paraId="338664FE" w14:textId="77777777" w:rsidR="000E4A3C" w:rsidRPr="002778A3" w:rsidRDefault="000E4A3C" w:rsidP="000E4A3C">
      <w:pPr>
        <w:pStyle w:val="Heading5"/>
        <w:rPr>
          <w:rFonts w:cs="Times New Roman"/>
        </w:rPr>
      </w:pPr>
      <w:bookmarkStart w:id="638" w:name="_Toc435109008"/>
      <w:bookmarkStart w:id="639" w:name="_Toc529197731"/>
      <w:bookmarkStart w:id="640" w:name="_Toc24116139"/>
      <w:bookmarkStart w:id="641" w:name="_Toc24126618"/>
      <w:bookmarkStart w:id="642" w:name="_Toc88829407"/>
      <w:bookmarkStart w:id="643" w:name="_Toc90290947"/>
      <w:bookmarkStart w:id="644" w:name="_Toc122444353"/>
      <w:bookmarkStart w:id="645" w:name="_Toc128474055"/>
      <w:r w:rsidRPr="002778A3">
        <w:rPr>
          <w:rFonts w:cs="Times New Roman"/>
        </w:rPr>
        <w:t>2</w:t>
      </w:r>
      <w:r w:rsidRPr="002778A3">
        <w:rPr>
          <w:rFonts w:cs="Times New Roman"/>
          <w:lang w:eastAsia="en-GB"/>
        </w:rPr>
        <w:t>2</w:t>
      </w:r>
      <w:r w:rsidRPr="002778A3">
        <w:rPr>
          <w:rFonts w:cs="Times New Roman"/>
        </w:rPr>
        <w:t>.1</w:t>
      </w:r>
      <w:r w:rsidRPr="002778A3">
        <w:rPr>
          <w:rFonts w:cs="Times New Roman"/>
        </w:rPr>
        <w:tab/>
        <w:t>Payments and payment arrangements</w:t>
      </w:r>
      <w:bookmarkEnd w:id="638"/>
      <w:bookmarkEnd w:id="639"/>
      <w:bookmarkEnd w:id="640"/>
      <w:bookmarkEnd w:id="641"/>
      <w:bookmarkEnd w:id="642"/>
      <w:bookmarkEnd w:id="643"/>
      <w:bookmarkEnd w:id="644"/>
      <w:bookmarkEnd w:id="645"/>
    </w:p>
    <w:p w14:paraId="4B5F5396" w14:textId="77777777" w:rsidR="0027056F" w:rsidRDefault="000E4A3C" w:rsidP="0027056F">
      <w:pPr>
        <w:rPr>
          <w:szCs w:val="24"/>
        </w:rPr>
      </w:pPr>
      <w:r w:rsidRPr="002778A3">
        <w:rPr>
          <w:rFonts w:cs="Times New Roman"/>
          <w:szCs w:val="24"/>
        </w:rPr>
        <w:t>Payments</w:t>
      </w:r>
      <w:r w:rsidRPr="002778A3">
        <w:rPr>
          <w:rFonts w:cs="Times New Roman"/>
          <w:b/>
          <w:szCs w:val="24"/>
        </w:rPr>
        <w:t xml:space="preserve"> </w:t>
      </w:r>
      <w:r w:rsidRPr="002778A3">
        <w:rPr>
          <w:rFonts w:cs="Times New Roman"/>
          <w:szCs w:val="24"/>
        </w:rPr>
        <w:t xml:space="preserve">will be made in accordance with the schedule and modalities set out </w:t>
      </w:r>
      <w:r w:rsidR="0027056F">
        <w:rPr>
          <w:szCs w:val="24"/>
        </w:rPr>
        <w:t xml:space="preserve">in the </w:t>
      </w:r>
      <w:r w:rsidR="0027056F">
        <w:t>Data Sheet (see Point 4.2)</w:t>
      </w:r>
      <w:r w:rsidR="0027056F">
        <w:rPr>
          <w:szCs w:val="24"/>
        </w:rPr>
        <w:t>.</w:t>
      </w:r>
    </w:p>
    <w:p w14:paraId="5400AC11" w14:textId="1C498425" w:rsidR="000E4A3C" w:rsidRPr="002778A3" w:rsidRDefault="000E4A3C" w:rsidP="000E4A3C">
      <w:pPr>
        <w:rPr>
          <w:rFonts w:cs="Times New Roman"/>
          <w:lang w:eastAsia="en-GB"/>
        </w:rPr>
      </w:pPr>
      <w:r w:rsidRPr="002778A3">
        <w:rPr>
          <w:rFonts w:cs="Times New Roman"/>
        </w:rPr>
        <w:t>They will be made in euro to the bank account indicated by the coordinator (</w:t>
      </w:r>
      <w:r w:rsidRPr="00D72E26">
        <w:rPr>
          <w:rFonts w:cs="Times New Roman"/>
        </w:rPr>
        <w:t xml:space="preserve">see Data Sheet, Point 4.2) and </w:t>
      </w:r>
      <w:r w:rsidRPr="00D72E26">
        <w:rPr>
          <w:rFonts w:cs="Times New Roman"/>
          <w:bCs/>
        </w:rPr>
        <w:t xml:space="preserve">must be </w:t>
      </w:r>
      <w:r w:rsidRPr="00D72E26">
        <w:rPr>
          <w:rFonts w:cs="Times New Roman"/>
          <w:lang w:eastAsia="en-GB"/>
        </w:rPr>
        <w:t>distributed without unjustified delay (restrictions may apply to distribution of the initial prefinancing payment; see Data Sheet, Point 4.2).</w:t>
      </w:r>
    </w:p>
    <w:p w14:paraId="38D5F725" w14:textId="77777777" w:rsidR="000E4A3C" w:rsidRPr="002778A3" w:rsidRDefault="000E4A3C" w:rsidP="000E4A3C">
      <w:pPr>
        <w:rPr>
          <w:rFonts w:cs="Times New Roman"/>
        </w:rPr>
      </w:pPr>
      <w:r w:rsidRPr="002778A3">
        <w:rPr>
          <w:rFonts w:cs="Times New Roman"/>
        </w:rPr>
        <w:t>Payments to this bank account will discharge the granting authority from its payment obligation.</w:t>
      </w:r>
    </w:p>
    <w:p w14:paraId="037720A9" w14:textId="77777777" w:rsidR="000E4A3C" w:rsidRPr="002778A3" w:rsidRDefault="000E4A3C" w:rsidP="000E4A3C">
      <w:pPr>
        <w:rPr>
          <w:rFonts w:cs="Times New Roman"/>
        </w:rPr>
      </w:pPr>
      <w:r w:rsidRPr="002778A3">
        <w:rPr>
          <w:rFonts w:cs="Times New Roman"/>
        </w:rPr>
        <w:t xml:space="preserve">The cost of payment transfers will be borne as follows: </w:t>
      </w:r>
    </w:p>
    <w:p w14:paraId="0C2C9B2F" w14:textId="77777777" w:rsidR="000E4A3C" w:rsidRPr="002778A3" w:rsidRDefault="000E4A3C" w:rsidP="000E4A3C">
      <w:pPr>
        <w:numPr>
          <w:ilvl w:val="0"/>
          <w:numId w:val="5"/>
        </w:numPr>
        <w:tabs>
          <w:tab w:val="clear" w:pos="360"/>
        </w:tabs>
        <w:ind w:left="720"/>
        <w:rPr>
          <w:rFonts w:eastAsia="Times New Roman" w:cs="Times New Roman"/>
          <w:szCs w:val="24"/>
        </w:rPr>
      </w:pPr>
      <w:r w:rsidRPr="002778A3">
        <w:rPr>
          <w:rFonts w:eastAsia="Times New Roman" w:cs="Times New Roman"/>
          <w:color w:val="000000"/>
          <w:szCs w:val="24"/>
        </w:rPr>
        <w:t xml:space="preserve">the </w:t>
      </w:r>
      <w:r w:rsidRPr="002778A3">
        <w:rPr>
          <w:rFonts w:cs="Times New Roman"/>
          <w:bCs/>
          <w:szCs w:val="24"/>
        </w:rPr>
        <w:t>granting authority</w:t>
      </w:r>
      <w:r w:rsidRPr="002778A3">
        <w:rPr>
          <w:rFonts w:eastAsia="Times New Roman" w:cs="Times New Roman"/>
          <w:color w:val="000000"/>
          <w:szCs w:val="24"/>
        </w:rPr>
        <w:t xml:space="preserve"> bears the cost of transfers charged by its bank</w:t>
      </w:r>
    </w:p>
    <w:p w14:paraId="264A1EDC" w14:textId="77777777" w:rsidR="000E4A3C" w:rsidRPr="002778A3" w:rsidRDefault="000E4A3C" w:rsidP="000E4A3C">
      <w:pPr>
        <w:numPr>
          <w:ilvl w:val="0"/>
          <w:numId w:val="5"/>
        </w:numPr>
        <w:tabs>
          <w:tab w:val="clear" w:pos="360"/>
        </w:tabs>
        <w:ind w:left="720"/>
        <w:rPr>
          <w:rFonts w:eastAsia="Times New Roman" w:cs="Times New Roman"/>
          <w:szCs w:val="24"/>
        </w:rPr>
      </w:pPr>
      <w:r w:rsidRPr="002778A3">
        <w:rPr>
          <w:rFonts w:eastAsia="Times New Roman" w:cs="Times New Roman"/>
          <w:szCs w:val="24"/>
        </w:rPr>
        <w:t>the beneficiary bears the cost of transfers charged by its bank</w:t>
      </w:r>
    </w:p>
    <w:p w14:paraId="048EAE06" w14:textId="77777777" w:rsidR="000E4A3C" w:rsidRPr="002778A3" w:rsidRDefault="000E4A3C" w:rsidP="000E4A3C">
      <w:pPr>
        <w:numPr>
          <w:ilvl w:val="0"/>
          <w:numId w:val="5"/>
        </w:numPr>
        <w:tabs>
          <w:tab w:val="clear" w:pos="360"/>
        </w:tabs>
        <w:ind w:left="720"/>
        <w:rPr>
          <w:rFonts w:eastAsia="Times New Roman" w:cs="Times New Roman"/>
          <w:szCs w:val="24"/>
        </w:rPr>
      </w:pPr>
      <w:r w:rsidRPr="002778A3">
        <w:rPr>
          <w:rFonts w:eastAsia="Times New Roman" w:cs="Times New Roman"/>
          <w:szCs w:val="24"/>
        </w:rPr>
        <w:t>the party causing a repetition of a transfer bears all costs of the repeated transfer.</w:t>
      </w:r>
    </w:p>
    <w:p w14:paraId="70B6D652" w14:textId="77777777" w:rsidR="000E4A3C" w:rsidRPr="002778A3" w:rsidRDefault="000E4A3C" w:rsidP="000E4A3C">
      <w:pPr>
        <w:rPr>
          <w:rFonts w:cs="Times New Roman"/>
          <w:b/>
        </w:rPr>
      </w:pPr>
      <w:r w:rsidRPr="002778A3">
        <w:rPr>
          <w:rFonts w:cs="Times New Roman"/>
        </w:rPr>
        <w:t>Payments by the granting authority will be considered to have been carried out on the date when they are debited to its account.</w:t>
      </w:r>
      <w:r w:rsidRPr="002778A3">
        <w:rPr>
          <w:rFonts w:cs="Times New Roman"/>
          <w:b/>
        </w:rPr>
        <w:t xml:space="preserve"> </w:t>
      </w:r>
    </w:p>
    <w:p w14:paraId="31490632" w14:textId="77777777" w:rsidR="000E4A3C" w:rsidRPr="002778A3" w:rsidRDefault="000E4A3C" w:rsidP="000E4A3C">
      <w:pPr>
        <w:pStyle w:val="Heading5"/>
        <w:rPr>
          <w:rFonts w:cs="Times New Roman"/>
        </w:rPr>
      </w:pPr>
      <w:bookmarkStart w:id="646" w:name="_Toc529197732"/>
      <w:bookmarkStart w:id="647" w:name="_Toc24116140"/>
      <w:bookmarkStart w:id="648" w:name="_Toc24126619"/>
      <w:bookmarkStart w:id="649" w:name="_Toc88829408"/>
      <w:bookmarkStart w:id="650" w:name="_Toc90290948"/>
      <w:bookmarkStart w:id="651" w:name="_Toc122444354"/>
      <w:bookmarkStart w:id="652" w:name="_Toc128474056"/>
      <w:r w:rsidRPr="002778A3">
        <w:rPr>
          <w:rFonts w:cs="Times New Roman"/>
        </w:rPr>
        <w:t>2</w:t>
      </w:r>
      <w:r w:rsidRPr="002778A3">
        <w:rPr>
          <w:rFonts w:cs="Times New Roman"/>
          <w:lang w:eastAsia="en-GB"/>
        </w:rPr>
        <w:t>2</w:t>
      </w:r>
      <w:r w:rsidRPr="002778A3">
        <w:rPr>
          <w:rFonts w:cs="Times New Roman"/>
        </w:rPr>
        <w:t>.2</w:t>
      </w:r>
      <w:r w:rsidRPr="002778A3">
        <w:rPr>
          <w:rFonts w:cs="Times New Roman"/>
        </w:rPr>
        <w:tab/>
        <w:t>Recoveries</w:t>
      </w:r>
      <w:bookmarkEnd w:id="646"/>
      <w:bookmarkEnd w:id="647"/>
      <w:bookmarkEnd w:id="648"/>
      <w:bookmarkEnd w:id="649"/>
      <w:bookmarkEnd w:id="650"/>
      <w:bookmarkEnd w:id="651"/>
      <w:bookmarkEnd w:id="652"/>
    </w:p>
    <w:p w14:paraId="597F701F" w14:textId="77777777" w:rsidR="000E4A3C" w:rsidRPr="002778A3" w:rsidRDefault="000E4A3C" w:rsidP="000E4A3C">
      <w:pPr>
        <w:rPr>
          <w:rFonts w:cs="Times New Roman"/>
          <w:szCs w:val="24"/>
        </w:rPr>
      </w:pPr>
      <w:r w:rsidRPr="002778A3">
        <w:rPr>
          <w:rFonts w:cs="Times New Roman"/>
          <w:szCs w:val="24"/>
        </w:rPr>
        <w:t xml:space="preserve">Recoveries will be made, if </w:t>
      </w:r>
      <w:r w:rsidRPr="002778A3">
        <w:rPr>
          <w:rFonts w:cs="Times New Roman"/>
          <w:bCs/>
          <w:szCs w:val="24"/>
        </w:rPr>
        <w:t xml:space="preserve">— at beneficiary termination, </w:t>
      </w:r>
      <w:r w:rsidRPr="002778A3">
        <w:rPr>
          <w:rFonts w:cs="Times New Roman"/>
          <w:szCs w:val="24"/>
        </w:rPr>
        <w:t xml:space="preserve">final payment or afterwards </w:t>
      </w:r>
      <w:r w:rsidRPr="002778A3">
        <w:rPr>
          <w:rFonts w:cs="Times New Roman"/>
          <w:bCs/>
          <w:szCs w:val="24"/>
        </w:rPr>
        <w:t xml:space="preserve">— </w:t>
      </w:r>
      <w:r w:rsidRPr="002778A3">
        <w:rPr>
          <w:rFonts w:cs="Times New Roman"/>
          <w:szCs w:val="24"/>
        </w:rPr>
        <w:t xml:space="preserve">it turns out </w:t>
      </w:r>
      <w:r w:rsidRPr="002778A3">
        <w:rPr>
          <w:rFonts w:cs="Times New Roman"/>
          <w:bCs/>
          <w:szCs w:val="24"/>
        </w:rPr>
        <w:t xml:space="preserve">that the granting authority has paid too much and needs to </w:t>
      </w:r>
      <w:r w:rsidRPr="002778A3">
        <w:rPr>
          <w:rFonts w:cs="Times New Roman"/>
          <w:szCs w:val="24"/>
        </w:rPr>
        <w:t xml:space="preserve">recover the amounts undue. </w:t>
      </w:r>
    </w:p>
    <w:p w14:paraId="08FD4BCD" w14:textId="77777777" w:rsidR="000E4A3C" w:rsidRPr="002778A3" w:rsidRDefault="000E4A3C" w:rsidP="000E4A3C">
      <w:pPr>
        <w:rPr>
          <w:rFonts w:cs="Times New Roman"/>
          <w:szCs w:val="24"/>
        </w:rPr>
      </w:pPr>
      <w:r w:rsidRPr="002778A3">
        <w:rPr>
          <w:rFonts w:cs="Times New Roman"/>
          <w:szCs w:val="24"/>
        </w:rPr>
        <w:t>The general liability regime for recoveries (first-line liability) is as follows: At final payment, the coordinator will be fully liable for recoveries, even if it has not been the final recipient of the undue amounts. At beneficiary termination or after final payment, recoveries will be made directly against the beneficiaries concerned.</w:t>
      </w:r>
    </w:p>
    <w:p w14:paraId="72232669" w14:textId="3996A09C" w:rsidR="000E4A3C" w:rsidRPr="002778A3" w:rsidRDefault="000E4A3C" w:rsidP="000E4A3C">
      <w:pPr>
        <w:rPr>
          <w:rFonts w:cs="Times New Roman"/>
          <w:szCs w:val="24"/>
        </w:rPr>
      </w:pPr>
      <w:r w:rsidRPr="002778A3">
        <w:rPr>
          <w:rFonts w:cs="Times New Roman"/>
          <w:szCs w:val="24"/>
        </w:rPr>
        <w:t>In case of enforced recoveries (see Article 22.4):</w:t>
      </w:r>
    </w:p>
    <w:p w14:paraId="498574C4" w14:textId="77777777" w:rsidR="000E4A3C" w:rsidRPr="002778A3" w:rsidRDefault="000E4A3C" w:rsidP="00207238">
      <w:pPr>
        <w:pStyle w:val="ListParagraph"/>
        <w:numPr>
          <w:ilvl w:val="0"/>
          <w:numId w:val="48"/>
        </w:numPr>
        <w:rPr>
          <w:szCs w:val="24"/>
        </w:rPr>
      </w:pPr>
      <w:r w:rsidRPr="002778A3">
        <w:rPr>
          <w:szCs w:val="24"/>
        </w:rPr>
        <w:lastRenderedPageBreak/>
        <w:t>the beneficiaries will be jointly and severally liable for repaying debts of another beneficiary under the Agreement (including late-payment interest), if required by the granting authority (see Data Sheet, Point 4.4)</w:t>
      </w:r>
    </w:p>
    <w:p w14:paraId="0D04A11E" w14:textId="135A63C1" w:rsidR="000E4A3C" w:rsidRPr="002778A3" w:rsidRDefault="000E4A3C" w:rsidP="000E4A3C">
      <w:pPr>
        <w:pStyle w:val="Heading5"/>
        <w:rPr>
          <w:rFonts w:cs="Times New Roman"/>
        </w:rPr>
      </w:pPr>
      <w:bookmarkStart w:id="653" w:name="_Toc529197733"/>
      <w:bookmarkStart w:id="654" w:name="_Toc24116141"/>
      <w:bookmarkStart w:id="655" w:name="_Toc24126620"/>
      <w:bookmarkStart w:id="656" w:name="_Toc88829409"/>
      <w:bookmarkStart w:id="657" w:name="_Toc90290949"/>
      <w:bookmarkStart w:id="658" w:name="_Toc122444355"/>
      <w:bookmarkStart w:id="659" w:name="_Toc128474057"/>
      <w:bookmarkStart w:id="660" w:name="_Toc435109009"/>
      <w:r w:rsidRPr="002778A3">
        <w:rPr>
          <w:rFonts w:cs="Times New Roman"/>
        </w:rPr>
        <w:t>2</w:t>
      </w:r>
      <w:r w:rsidRPr="002778A3">
        <w:rPr>
          <w:rFonts w:cs="Times New Roman"/>
          <w:lang w:eastAsia="en-GB"/>
        </w:rPr>
        <w:t>2</w:t>
      </w:r>
      <w:r w:rsidRPr="002778A3">
        <w:rPr>
          <w:rFonts w:cs="Times New Roman"/>
        </w:rPr>
        <w:t>.3</w:t>
      </w:r>
      <w:r w:rsidRPr="002778A3">
        <w:rPr>
          <w:rFonts w:cs="Times New Roman"/>
        </w:rPr>
        <w:tab/>
        <w:t>Amounts due</w:t>
      </w:r>
      <w:bookmarkEnd w:id="653"/>
      <w:bookmarkEnd w:id="654"/>
      <w:bookmarkEnd w:id="655"/>
      <w:bookmarkEnd w:id="656"/>
      <w:bookmarkEnd w:id="657"/>
      <w:bookmarkEnd w:id="658"/>
      <w:bookmarkEnd w:id="659"/>
      <w:r w:rsidRPr="002778A3">
        <w:rPr>
          <w:rFonts w:cs="Times New Roman"/>
        </w:rPr>
        <w:t xml:space="preserve"> </w:t>
      </w:r>
    </w:p>
    <w:p w14:paraId="05A5A6D6" w14:textId="3E2B78FF" w:rsidR="000E4A3C" w:rsidRPr="002778A3" w:rsidRDefault="000E4A3C" w:rsidP="000E4A3C">
      <w:pPr>
        <w:rPr>
          <w:rFonts w:cs="Times New Roman"/>
          <w:b/>
        </w:rPr>
      </w:pPr>
      <w:bookmarkStart w:id="661" w:name="_Toc524697230"/>
      <w:bookmarkStart w:id="662" w:name="_Toc529197734"/>
      <w:r w:rsidRPr="002778A3">
        <w:rPr>
          <w:rFonts w:cs="Times New Roman"/>
          <w:b/>
        </w:rPr>
        <w:t>2</w:t>
      </w:r>
      <w:r w:rsidRPr="002778A3">
        <w:rPr>
          <w:rFonts w:cs="Times New Roman"/>
          <w:b/>
          <w:lang w:eastAsia="en-GB"/>
        </w:rPr>
        <w:t>2</w:t>
      </w:r>
      <w:r w:rsidRPr="002778A3">
        <w:rPr>
          <w:rFonts w:cs="Times New Roman"/>
          <w:b/>
        </w:rPr>
        <w:t>.3.1 Pre</w:t>
      </w:r>
      <w:r w:rsidR="00ED1B1B">
        <w:rPr>
          <w:rFonts w:cs="Times New Roman"/>
          <w:b/>
        </w:rPr>
        <w:t>-</w:t>
      </w:r>
      <w:r w:rsidRPr="002778A3">
        <w:rPr>
          <w:rFonts w:cs="Times New Roman"/>
          <w:b/>
        </w:rPr>
        <w:t xml:space="preserve">financing payments </w:t>
      </w:r>
      <w:bookmarkEnd w:id="660"/>
      <w:bookmarkEnd w:id="661"/>
      <w:bookmarkEnd w:id="662"/>
    </w:p>
    <w:p w14:paraId="3EFE164A" w14:textId="58707188" w:rsidR="000E4A3C" w:rsidRPr="002778A3" w:rsidRDefault="000E4A3C" w:rsidP="000E4A3C">
      <w:pPr>
        <w:rPr>
          <w:rFonts w:cs="Times New Roman"/>
        </w:rPr>
      </w:pPr>
      <w:r w:rsidRPr="002778A3">
        <w:rPr>
          <w:rFonts w:cs="Times New Roman"/>
        </w:rPr>
        <w:t>The aim of the pre</w:t>
      </w:r>
      <w:r w:rsidR="00ED1B1B">
        <w:rPr>
          <w:rFonts w:cs="Times New Roman"/>
        </w:rPr>
        <w:t>-</w:t>
      </w:r>
      <w:r w:rsidRPr="002778A3">
        <w:rPr>
          <w:rFonts w:cs="Times New Roman"/>
        </w:rPr>
        <w:t xml:space="preserve">financing is to provide the beneficiaries with a float. </w:t>
      </w:r>
    </w:p>
    <w:p w14:paraId="34A9F7B7" w14:textId="4253E42C" w:rsidR="000E4A3C" w:rsidRDefault="000E4A3C" w:rsidP="000E4A3C">
      <w:pPr>
        <w:rPr>
          <w:rFonts w:cs="Times New Roman"/>
        </w:rPr>
      </w:pPr>
      <w:r w:rsidRPr="002778A3">
        <w:rPr>
          <w:rFonts w:cs="Times New Roman"/>
        </w:rPr>
        <w:t>It remains the property of the EU until the final payment.</w:t>
      </w:r>
    </w:p>
    <w:p w14:paraId="27653F88" w14:textId="5BD1994A" w:rsidR="00D72E26" w:rsidRPr="002778A3" w:rsidRDefault="00224B0F" w:rsidP="000E4A3C">
      <w:pPr>
        <w:rPr>
          <w:rFonts w:cs="Times New Roman"/>
        </w:rPr>
      </w:pPr>
      <w:r w:rsidRPr="00224B0F">
        <w:t xml:space="preserve">For </w:t>
      </w:r>
      <w:r w:rsidRPr="00224B0F">
        <w:rPr>
          <w:b/>
        </w:rPr>
        <w:t>initial pre</w:t>
      </w:r>
      <w:r w:rsidR="00ED1B1B">
        <w:rPr>
          <w:b/>
        </w:rPr>
        <w:t>-</w:t>
      </w:r>
      <w:r w:rsidRPr="00224B0F">
        <w:rPr>
          <w:b/>
        </w:rPr>
        <w:t>financings</w:t>
      </w:r>
      <w:r w:rsidRPr="00224B0F">
        <w:t xml:space="preserve"> (if any), the amount due, schedule and modalities are set out in the</w:t>
      </w:r>
      <w:r w:rsidRPr="00224B0F">
        <w:br/>
        <w:t>Data Sheet (see Point 4.2)</w:t>
      </w:r>
      <w:r w:rsidR="00D72E26" w:rsidRPr="6995C840">
        <w:t>.</w:t>
      </w:r>
    </w:p>
    <w:p w14:paraId="0E883403" w14:textId="756B97A3" w:rsidR="000E4A3C" w:rsidRPr="002778A3" w:rsidRDefault="000E4A3C" w:rsidP="000E4A3C">
      <w:pPr>
        <w:rPr>
          <w:rFonts w:cs="Times New Roman"/>
          <w:bCs/>
          <w:szCs w:val="24"/>
        </w:rPr>
      </w:pPr>
      <w:r w:rsidRPr="002778A3">
        <w:rPr>
          <w:rFonts w:cs="Times New Roman"/>
          <w:szCs w:val="24"/>
        </w:rPr>
        <w:t xml:space="preserve">For </w:t>
      </w:r>
      <w:r w:rsidRPr="002778A3">
        <w:rPr>
          <w:rFonts w:cs="Times New Roman"/>
          <w:b/>
          <w:szCs w:val="24"/>
        </w:rPr>
        <w:t>additional pre</w:t>
      </w:r>
      <w:r w:rsidR="00ED1B1B">
        <w:rPr>
          <w:rFonts w:cs="Times New Roman"/>
          <w:b/>
          <w:szCs w:val="24"/>
        </w:rPr>
        <w:t>-</w:t>
      </w:r>
      <w:r w:rsidRPr="002778A3">
        <w:rPr>
          <w:rFonts w:cs="Times New Roman"/>
          <w:b/>
          <w:szCs w:val="24"/>
        </w:rPr>
        <w:t>financings</w:t>
      </w:r>
      <w:r w:rsidRPr="002778A3">
        <w:rPr>
          <w:rFonts w:cs="Times New Roman"/>
          <w:szCs w:val="24"/>
        </w:rPr>
        <w:t xml:space="preserve"> (if any), the amount due, schedule and modalities are also </w:t>
      </w:r>
      <w:r w:rsidRPr="002778A3">
        <w:rPr>
          <w:rFonts w:cs="Times New Roman"/>
          <w:bCs/>
          <w:szCs w:val="24"/>
        </w:rPr>
        <w:t xml:space="preserve">set out in the </w:t>
      </w:r>
      <w:r w:rsidRPr="002778A3">
        <w:rPr>
          <w:rFonts w:cs="Times New Roman"/>
        </w:rPr>
        <w:t>Data Sheet (see Point 4.2)</w:t>
      </w:r>
      <w:r w:rsidRPr="002778A3">
        <w:rPr>
          <w:rFonts w:cs="Times New Roman"/>
          <w:szCs w:val="24"/>
        </w:rPr>
        <w:t xml:space="preserve">.  </w:t>
      </w:r>
      <w:r w:rsidRPr="002778A3">
        <w:rPr>
          <w:rFonts w:cs="Times New Roman"/>
          <w:bCs/>
          <w:szCs w:val="24"/>
        </w:rPr>
        <w:t>However, if the statement on the use of the previous pre</w:t>
      </w:r>
      <w:r w:rsidR="00ED1B1B">
        <w:rPr>
          <w:rFonts w:cs="Times New Roman"/>
          <w:bCs/>
          <w:szCs w:val="24"/>
        </w:rPr>
        <w:t>-</w:t>
      </w:r>
      <w:r w:rsidRPr="002778A3">
        <w:rPr>
          <w:rFonts w:cs="Times New Roman"/>
          <w:bCs/>
          <w:szCs w:val="24"/>
        </w:rPr>
        <w:t xml:space="preserve">financing payment shows that less than </w:t>
      </w:r>
      <w:r w:rsidRPr="002778A3">
        <w:rPr>
          <w:rFonts w:cs="Times New Roman"/>
          <w:szCs w:val="24"/>
          <w:lang w:val="en-US"/>
        </w:rPr>
        <w:t>70%</w:t>
      </w:r>
      <w:r w:rsidRPr="002778A3">
        <w:rPr>
          <w:rFonts w:cs="Times New Roman"/>
          <w:bCs/>
          <w:szCs w:val="24"/>
        </w:rPr>
        <w:t xml:space="preserve"> was used, the amount set out in the Data Sheet will be reduced by the difference between the </w:t>
      </w:r>
      <w:r w:rsidRPr="002778A3">
        <w:rPr>
          <w:rFonts w:cs="Times New Roman"/>
          <w:szCs w:val="24"/>
          <w:lang w:val="en-US"/>
        </w:rPr>
        <w:t>70%</w:t>
      </w:r>
      <w:r w:rsidRPr="002778A3">
        <w:rPr>
          <w:rFonts w:cs="Times New Roman"/>
          <w:bCs/>
          <w:szCs w:val="24"/>
        </w:rPr>
        <w:t xml:space="preserve"> threshold and the amount used.</w:t>
      </w:r>
    </w:p>
    <w:p w14:paraId="1A40059F" w14:textId="6FFD5527" w:rsidR="000E4A3C" w:rsidRPr="002778A3" w:rsidRDefault="000E4A3C" w:rsidP="000E4A3C">
      <w:pPr>
        <w:rPr>
          <w:rFonts w:cs="Times New Roman"/>
        </w:rPr>
      </w:pPr>
      <w:r w:rsidRPr="002778A3">
        <w:rPr>
          <w:rFonts w:cs="Times New Roman"/>
        </w:rPr>
        <w:t>Pre</w:t>
      </w:r>
      <w:r w:rsidR="00ED1B1B">
        <w:rPr>
          <w:rFonts w:cs="Times New Roman"/>
        </w:rPr>
        <w:t>-</w:t>
      </w:r>
      <w:r w:rsidRPr="002778A3">
        <w:rPr>
          <w:rFonts w:cs="Times New Roman"/>
        </w:rPr>
        <w:t xml:space="preserve">financing payments (or parts of them) may be offset </w:t>
      </w:r>
      <w:r w:rsidRPr="002778A3">
        <w:rPr>
          <w:rFonts w:cs="Times New Roman"/>
          <w:bCs/>
        </w:rPr>
        <w:t>(</w:t>
      </w:r>
      <w:r w:rsidRPr="002778A3">
        <w:rPr>
          <w:rFonts w:cs="Times New Roman"/>
          <w:color w:val="000000"/>
        </w:rPr>
        <w:t>without the beneficiaries’ consent)</w:t>
      </w:r>
      <w:r w:rsidRPr="002778A3">
        <w:rPr>
          <w:rFonts w:cs="Times New Roman"/>
          <w:bCs/>
        </w:rPr>
        <w:t xml:space="preserve"> </w:t>
      </w:r>
      <w:r w:rsidRPr="002778A3">
        <w:rPr>
          <w:rFonts w:cs="Times New Roman"/>
        </w:rPr>
        <w:t xml:space="preserve">against amounts owed by a beneficiary to the granting authority — up to the amount due to that beneficiary. </w:t>
      </w:r>
    </w:p>
    <w:p w14:paraId="02F198F1" w14:textId="77777777" w:rsidR="000E4A3C" w:rsidRPr="002778A3" w:rsidRDefault="000E4A3C" w:rsidP="000E4A3C">
      <w:pPr>
        <w:rPr>
          <w:rFonts w:cs="Times New Roman"/>
          <w:b/>
          <w:i/>
          <w:szCs w:val="24"/>
          <w:lang w:eastAsia="en-GB"/>
        </w:rPr>
      </w:pPr>
      <w:r w:rsidRPr="002778A3">
        <w:rPr>
          <w:rFonts w:cs="Times New Roman"/>
          <w:szCs w:val="24"/>
          <w:lang w:eastAsia="en-GB"/>
        </w:rPr>
        <w:t>Payments will not be made if</w:t>
      </w:r>
      <w:r w:rsidRPr="002778A3">
        <w:rPr>
          <w:rFonts w:cs="Times New Roman"/>
          <w:b/>
          <w:i/>
          <w:szCs w:val="24"/>
          <w:lang w:eastAsia="en-GB"/>
        </w:rPr>
        <w:t xml:space="preserve"> </w:t>
      </w:r>
      <w:r w:rsidRPr="002778A3">
        <w:rPr>
          <w:rFonts w:cs="Times New Roman"/>
          <w:szCs w:val="24"/>
        </w:rPr>
        <w:t>the payment deadline or payments are suspended (see Articles 29 and 30).</w:t>
      </w:r>
    </w:p>
    <w:p w14:paraId="09850B0E" w14:textId="77777777" w:rsidR="000E4A3C" w:rsidRPr="002778A3" w:rsidRDefault="000E4A3C" w:rsidP="000E4A3C">
      <w:pPr>
        <w:rPr>
          <w:rFonts w:cs="Times New Roman"/>
          <w:b/>
          <w:lang w:eastAsia="en-GB"/>
        </w:rPr>
      </w:pPr>
      <w:bookmarkStart w:id="663" w:name="_Toc524697232"/>
      <w:bookmarkStart w:id="664" w:name="_Toc529197735"/>
      <w:bookmarkStart w:id="665" w:name="_Toc435109010"/>
      <w:bookmarkStart w:id="666" w:name="_Toc524697231"/>
      <w:r w:rsidRPr="002778A3">
        <w:rPr>
          <w:rFonts w:cs="Times New Roman"/>
          <w:b/>
          <w:lang w:eastAsia="en-GB"/>
        </w:rPr>
        <w:t>22.3.2 Amount due at beneficiary termination</w:t>
      </w:r>
      <w:bookmarkEnd w:id="663"/>
      <w:r w:rsidRPr="002778A3">
        <w:rPr>
          <w:rFonts w:cs="Times New Roman"/>
          <w:b/>
          <w:lang w:eastAsia="en-GB"/>
        </w:rPr>
        <w:t xml:space="preserve"> </w:t>
      </w:r>
      <w:r w:rsidRPr="002778A3">
        <w:rPr>
          <w:rFonts w:cs="Times New Roman"/>
          <w:b/>
        </w:rPr>
        <w:t>— Recovery</w:t>
      </w:r>
      <w:bookmarkEnd w:id="664"/>
    </w:p>
    <w:p w14:paraId="5005BFBA" w14:textId="53B2E4FA" w:rsidR="000E4A3C" w:rsidRPr="002778A3" w:rsidRDefault="000E4A3C" w:rsidP="000E4A3C">
      <w:pPr>
        <w:rPr>
          <w:rFonts w:cs="Times New Roman"/>
          <w:szCs w:val="24"/>
        </w:rPr>
      </w:pPr>
      <w:r w:rsidRPr="002778A3">
        <w:rPr>
          <w:rFonts w:eastAsia="Times New Roman" w:cs="Times New Roman"/>
          <w:szCs w:val="24"/>
          <w:lang w:eastAsia="en-GB"/>
        </w:rPr>
        <w:t xml:space="preserve">In case of beneficiary termination, the granting authority will determine the provisional amount due for the beneficiary concerned. </w:t>
      </w:r>
      <w:r w:rsidRPr="002778A3">
        <w:rPr>
          <w:rFonts w:cs="Times New Roman"/>
          <w:szCs w:val="24"/>
        </w:rPr>
        <w:t xml:space="preserve">Payments (if any) will be made with the final payment. </w:t>
      </w:r>
    </w:p>
    <w:p w14:paraId="0799106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w:t>
      </w:r>
      <w:r w:rsidRPr="002778A3">
        <w:rPr>
          <w:rFonts w:eastAsia="Times New Roman" w:cs="Times New Roman"/>
          <w:b/>
          <w:szCs w:val="24"/>
          <w:lang w:eastAsia="en-GB"/>
        </w:rPr>
        <w:t>amount due</w:t>
      </w:r>
      <w:r w:rsidRPr="002778A3">
        <w:rPr>
          <w:rFonts w:eastAsia="Times New Roman" w:cs="Times New Roman"/>
          <w:szCs w:val="24"/>
          <w:lang w:eastAsia="en-GB"/>
        </w:rPr>
        <w:t xml:space="preserve"> will be calculated in the following step:</w:t>
      </w:r>
    </w:p>
    <w:p w14:paraId="16177280" w14:textId="77777777" w:rsidR="000E4A3C" w:rsidRPr="002778A3" w:rsidRDefault="000E4A3C" w:rsidP="000E4A3C">
      <w:pPr>
        <w:ind w:left="1800" w:hanging="1080"/>
        <w:rPr>
          <w:rFonts w:eastAsia="Calibri" w:cs="Times New Roman"/>
          <w:bCs/>
          <w:szCs w:val="24"/>
        </w:rPr>
      </w:pPr>
      <w:r w:rsidRPr="002778A3">
        <w:rPr>
          <w:rFonts w:eastAsia="Times New Roman" w:cs="Times New Roman"/>
          <w:szCs w:val="24"/>
          <w:lang w:eastAsia="en-GB"/>
        </w:rPr>
        <w:t xml:space="preserve">Step 1 </w:t>
      </w:r>
      <w:r w:rsidRPr="002778A3">
        <w:rPr>
          <w:rFonts w:eastAsia="Calibri" w:cs="Times New Roman"/>
          <w:bCs/>
          <w:szCs w:val="24"/>
        </w:rPr>
        <w:t>— Calculation of the total accepted EU contribution</w:t>
      </w:r>
    </w:p>
    <w:p w14:paraId="1C9050A0" w14:textId="77777777" w:rsidR="000E4A3C" w:rsidRPr="002778A3" w:rsidRDefault="000E4A3C" w:rsidP="000E4A3C">
      <w:pPr>
        <w:rPr>
          <w:rFonts w:eastAsia="Calibri" w:cs="Times New Roman"/>
          <w:bCs/>
          <w:szCs w:val="24"/>
          <w:u w:val="single"/>
        </w:rPr>
      </w:pPr>
      <w:r w:rsidRPr="002778A3">
        <w:rPr>
          <w:rFonts w:eastAsia="Times New Roman" w:cs="Times New Roman"/>
          <w:szCs w:val="24"/>
          <w:u w:val="single"/>
          <w:lang w:eastAsia="en-GB"/>
        </w:rPr>
        <w:t xml:space="preserve">Step 1 </w:t>
      </w:r>
      <w:r w:rsidRPr="002778A3">
        <w:rPr>
          <w:rFonts w:eastAsia="Calibri" w:cs="Times New Roman"/>
          <w:bCs/>
          <w:szCs w:val="24"/>
          <w:u w:val="single"/>
        </w:rPr>
        <w:t>— Calculation of the total accepted EU contribution</w:t>
      </w:r>
    </w:p>
    <w:p w14:paraId="6771BF79" w14:textId="39AFBDED" w:rsidR="000E4A3C" w:rsidRPr="002778A3" w:rsidRDefault="000E4A3C" w:rsidP="000E4A3C">
      <w:pPr>
        <w:rPr>
          <w:rFonts w:eastAsia="Times New Roman" w:cs="Times New Roman"/>
          <w:szCs w:val="24"/>
        </w:rPr>
      </w:pPr>
      <w:r w:rsidRPr="002778A3">
        <w:rPr>
          <w:rFonts w:eastAsia="Calibri" w:cs="Times New Roman"/>
          <w:bCs/>
          <w:szCs w:val="24"/>
        </w:rPr>
        <w:t>The granting authority will first calculate the ‘accepted EU contribution’ for the beneficiary for all reporting periods, by calculating the ‘maximum EU contribution to costs’ (</w:t>
      </w:r>
      <w:r w:rsidRPr="002778A3">
        <w:rPr>
          <w:rFonts w:eastAsia="Times New Roman" w:cs="Times New Roman"/>
          <w:szCs w:val="24"/>
        </w:rPr>
        <w:t xml:space="preserve">applying the funding rate to the accepted costs of the beneficiary), </w:t>
      </w:r>
      <w:r w:rsidRPr="002778A3">
        <w:rPr>
          <w:rFonts w:eastAsia="Calibri" w:cs="Times New Roman"/>
          <w:bCs/>
          <w:szCs w:val="24"/>
        </w:rPr>
        <w:t xml:space="preserve">and adding the </w:t>
      </w:r>
      <w:r w:rsidR="003C3817">
        <w:rPr>
          <w:rFonts w:eastAsia="Calibri" w:cs="Times New Roman"/>
          <w:bCs/>
          <w:szCs w:val="24"/>
        </w:rPr>
        <w:t xml:space="preserve">unit </w:t>
      </w:r>
      <w:r w:rsidRPr="002778A3">
        <w:rPr>
          <w:rFonts w:eastAsia="Calibri" w:cs="Times New Roman"/>
          <w:bCs/>
          <w:szCs w:val="24"/>
        </w:rPr>
        <w:t>contributions</w:t>
      </w:r>
      <w:r w:rsidR="003C3817">
        <w:rPr>
          <w:rFonts w:eastAsia="Calibri" w:cs="Times New Roman"/>
          <w:bCs/>
          <w:szCs w:val="24"/>
        </w:rPr>
        <w:t xml:space="preserve"> for the accepted units</w:t>
      </w:r>
      <w:r w:rsidRPr="002778A3">
        <w:rPr>
          <w:rFonts w:eastAsia="Calibri" w:cs="Times New Roman"/>
          <w:bCs/>
          <w:szCs w:val="24"/>
        </w:rPr>
        <w:t>.</w:t>
      </w:r>
    </w:p>
    <w:p w14:paraId="11CB6B63" w14:textId="77777777" w:rsidR="000E4A3C" w:rsidRPr="002778A3" w:rsidRDefault="000E4A3C" w:rsidP="000E4A3C">
      <w:pPr>
        <w:rPr>
          <w:rFonts w:eastAsia="Calibri" w:cs="Times New Roman"/>
          <w:bCs/>
          <w:szCs w:val="24"/>
        </w:rPr>
      </w:pPr>
      <w:r w:rsidRPr="002778A3">
        <w:rPr>
          <w:rFonts w:eastAsia="Calibri" w:cs="Times New Roman"/>
          <w:bCs/>
          <w:szCs w:val="24"/>
        </w:rPr>
        <w:t>After that, the granting authority will take into account grant reductions (if any). The resulting amount is the ‘total accepted EU contribution’ for the beneficiary.</w:t>
      </w:r>
    </w:p>
    <w:p w14:paraId="43E3740E" w14:textId="77777777" w:rsidR="000E4A3C" w:rsidRPr="002778A3" w:rsidRDefault="000E4A3C" w:rsidP="000E4A3C">
      <w:pPr>
        <w:rPr>
          <w:rFonts w:cs="Times New Roman"/>
          <w:bCs/>
          <w:szCs w:val="24"/>
        </w:rPr>
      </w:pPr>
      <w:r w:rsidRPr="002778A3">
        <w:rPr>
          <w:rFonts w:cs="Times New Roman"/>
          <w:bCs/>
          <w:szCs w:val="24"/>
        </w:rPr>
        <w:t xml:space="preserve">The </w:t>
      </w:r>
      <w:r w:rsidRPr="002778A3">
        <w:rPr>
          <w:rFonts w:cs="Times New Roman"/>
          <w:b/>
          <w:bCs/>
          <w:szCs w:val="24"/>
        </w:rPr>
        <w:t xml:space="preserve">balance </w:t>
      </w:r>
      <w:r w:rsidRPr="002778A3">
        <w:rPr>
          <w:rFonts w:cs="Times New Roman"/>
          <w:bCs/>
          <w:szCs w:val="24"/>
        </w:rPr>
        <w:t>is then calculated by deducting the payments received (if any; see report on the distribution of payments in Article 32), from the total accepted EU contribution:</w:t>
      </w:r>
    </w:p>
    <w:p w14:paraId="07E814AE" w14:textId="77777777" w:rsidR="000E4A3C" w:rsidRPr="002778A3" w:rsidRDefault="000E4A3C" w:rsidP="000E4A3C">
      <w:pPr>
        <w:ind w:left="360" w:firstLine="349"/>
        <w:rPr>
          <w:rFonts w:cs="Times New Roman"/>
          <w:sz w:val="21"/>
          <w:szCs w:val="20"/>
        </w:rPr>
      </w:pPr>
      <w:r w:rsidRPr="002778A3">
        <w:rPr>
          <w:rFonts w:cs="Times New Roman"/>
          <w:sz w:val="28"/>
          <w:szCs w:val="28"/>
        </w:rPr>
        <w:t>{</w:t>
      </w:r>
      <w:r w:rsidRPr="002778A3">
        <w:rPr>
          <w:rFonts w:cs="Times New Roman"/>
          <w:sz w:val="20"/>
          <w:szCs w:val="28"/>
        </w:rPr>
        <w:t>total accepted EU</w:t>
      </w:r>
      <w:r w:rsidRPr="002778A3">
        <w:rPr>
          <w:rFonts w:cs="Times New Roman"/>
          <w:sz w:val="21"/>
          <w:szCs w:val="20"/>
        </w:rPr>
        <w:t xml:space="preserve"> contribution for the beneficiary</w:t>
      </w:r>
    </w:p>
    <w:p w14:paraId="6D6E17A6" w14:textId="77777777" w:rsidR="000E4A3C" w:rsidRPr="002778A3" w:rsidRDefault="000E4A3C" w:rsidP="000E4A3C">
      <w:pPr>
        <w:ind w:left="360" w:firstLine="349"/>
        <w:rPr>
          <w:rFonts w:cs="Times New Roman"/>
          <w:sz w:val="20"/>
          <w:szCs w:val="20"/>
        </w:rPr>
      </w:pPr>
      <w:r w:rsidRPr="002778A3">
        <w:rPr>
          <w:rFonts w:cs="Times New Roman"/>
          <w:sz w:val="20"/>
          <w:szCs w:val="20"/>
        </w:rPr>
        <w:t>minus</w:t>
      </w:r>
    </w:p>
    <w:p w14:paraId="338E1D3D" w14:textId="08765F5C" w:rsidR="000E4A3C" w:rsidRPr="002778A3" w:rsidRDefault="000E4A3C" w:rsidP="000E4A3C">
      <w:pPr>
        <w:ind w:left="360" w:firstLine="349"/>
        <w:rPr>
          <w:rFonts w:cs="Times New Roman"/>
        </w:rPr>
      </w:pPr>
      <w:r w:rsidRPr="002778A3">
        <w:rPr>
          <w:rFonts w:cs="Times New Roman"/>
          <w:sz w:val="20"/>
          <w:szCs w:val="20"/>
        </w:rPr>
        <w:lastRenderedPageBreak/>
        <w:t>{prefinancing payments  received (if any)}</w:t>
      </w:r>
      <w:r w:rsidRPr="002778A3">
        <w:rPr>
          <w:rFonts w:cs="Times New Roman"/>
          <w:sz w:val="28"/>
          <w:szCs w:val="28"/>
        </w:rPr>
        <w:t>}</w:t>
      </w:r>
      <w:r w:rsidRPr="002778A3">
        <w:rPr>
          <w:rFonts w:cs="Times New Roman"/>
        </w:rPr>
        <w:t>.</w:t>
      </w:r>
    </w:p>
    <w:p w14:paraId="6E047038" w14:textId="2EA8C105" w:rsidR="000E4A3C" w:rsidRPr="002778A3" w:rsidRDefault="000E4A3C" w:rsidP="000E4A3C">
      <w:pPr>
        <w:rPr>
          <w:rFonts w:eastAsia="Calibri" w:cs="Times New Roman"/>
          <w:szCs w:val="24"/>
          <w:lang w:eastAsia="en-GB"/>
        </w:rPr>
      </w:pPr>
      <w:r w:rsidRPr="002778A3">
        <w:rPr>
          <w:rFonts w:eastAsia="Calibri" w:cs="Times New Roman"/>
          <w:szCs w:val="24"/>
          <w:lang w:eastAsia="en-GB"/>
        </w:rPr>
        <w:t xml:space="preserve">If the balance is </w:t>
      </w:r>
      <w:r w:rsidRPr="002778A3">
        <w:rPr>
          <w:rFonts w:eastAsia="Calibri" w:cs="Times New Roman"/>
          <w:b/>
          <w:szCs w:val="24"/>
          <w:lang w:eastAsia="en-GB"/>
        </w:rPr>
        <w:t>positive</w:t>
      </w:r>
      <w:r w:rsidRPr="002778A3">
        <w:rPr>
          <w:rFonts w:eastAsia="Calibri" w:cs="Times New Roman"/>
          <w:szCs w:val="24"/>
          <w:lang w:eastAsia="en-GB"/>
        </w:rPr>
        <w:t>, the amount will be included in the final payment to the consortium.</w:t>
      </w:r>
      <w:r w:rsidRPr="002778A3">
        <w:rPr>
          <w:rFonts w:eastAsia="Calibri" w:cs="Times New Roman"/>
          <w:sz w:val="16"/>
          <w:szCs w:val="16"/>
        </w:rPr>
        <w:t> </w:t>
      </w:r>
    </w:p>
    <w:p w14:paraId="3B5203FD"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the balance is </w:t>
      </w:r>
      <w:r w:rsidRPr="002778A3">
        <w:rPr>
          <w:rFonts w:eastAsia="Times New Roman" w:cs="Times New Roman"/>
          <w:b/>
          <w:szCs w:val="24"/>
          <w:lang w:eastAsia="en-GB"/>
        </w:rPr>
        <w:t>negative</w:t>
      </w:r>
      <w:r w:rsidRPr="002778A3">
        <w:rPr>
          <w:rFonts w:eastAsia="Times New Roman" w:cs="Times New Roman"/>
          <w:szCs w:val="24"/>
          <w:lang w:eastAsia="en-GB"/>
        </w:rPr>
        <w:t>,</w:t>
      </w:r>
      <w:r w:rsidRPr="002778A3">
        <w:rPr>
          <w:rFonts w:cs="Times New Roman"/>
          <w:szCs w:val="24"/>
        </w:rPr>
        <w:t xml:space="preserve"> it will be </w:t>
      </w:r>
      <w:r w:rsidRPr="002778A3">
        <w:rPr>
          <w:rFonts w:cs="Times New Roman"/>
          <w:b/>
          <w:szCs w:val="24"/>
        </w:rPr>
        <w:t xml:space="preserve">recovered </w:t>
      </w:r>
      <w:r w:rsidRPr="002778A3">
        <w:rPr>
          <w:rFonts w:cs="Times New Roman"/>
          <w:szCs w:val="24"/>
        </w:rPr>
        <w:t>in accordance with the following procedure:</w:t>
      </w:r>
    </w:p>
    <w:p w14:paraId="546FCD43" w14:textId="77777777" w:rsidR="000E4A3C" w:rsidRPr="002778A3" w:rsidRDefault="000E4A3C" w:rsidP="000E4A3C">
      <w:pPr>
        <w:rPr>
          <w:rFonts w:cs="Times New Roman"/>
          <w:szCs w:val="24"/>
        </w:rPr>
      </w:pPr>
      <w:r w:rsidRPr="002778A3">
        <w:rPr>
          <w:rFonts w:cs="Times New Roman"/>
          <w:szCs w:val="24"/>
        </w:rPr>
        <w:t>The granting authority</w:t>
      </w:r>
      <w:r w:rsidRPr="002778A3">
        <w:rPr>
          <w:rFonts w:cs="Times New Roman"/>
          <w:bCs/>
          <w:i/>
          <w:szCs w:val="24"/>
        </w:rPr>
        <w:t xml:space="preserve">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pre-information letter</w:t>
      </w:r>
      <w:r w:rsidRPr="002778A3">
        <w:rPr>
          <w:rFonts w:cs="Times New Roman"/>
          <w:szCs w:val="24"/>
        </w:rPr>
        <w:t xml:space="preserve"> to the beneficiary concerned: </w:t>
      </w:r>
    </w:p>
    <w:p w14:paraId="602260B3" w14:textId="77777777" w:rsidR="000E4A3C" w:rsidRPr="002778A3" w:rsidRDefault="000E4A3C" w:rsidP="000E4A3C">
      <w:pPr>
        <w:numPr>
          <w:ilvl w:val="0"/>
          <w:numId w:val="4"/>
        </w:numPr>
        <w:rPr>
          <w:rFonts w:cs="Times New Roman"/>
          <w:szCs w:val="24"/>
        </w:rPr>
      </w:pPr>
      <w:r w:rsidRPr="002778A3">
        <w:rPr>
          <w:rFonts w:cs="Times New Roman"/>
          <w:szCs w:val="24"/>
        </w:rPr>
        <w:t>formally notifying the intention to recover, the amount due, the amount to be recovered and the reasons why and</w:t>
      </w:r>
    </w:p>
    <w:p w14:paraId="21E4994E" w14:textId="77777777" w:rsidR="000E4A3C" w:rsidRPr="002778A3" w:rsidRDefault="000E4A3C" w:rsidP="000E4A3C">
      <w:pPr>
        <w:numPr>
          <w:ilvl w:val="0"/>
          <w:numId w:val="4"/>
        </w:numPr>
        <w:rPr>
          <w:rFonts w:cs="Times New Roman"/>
          <w:szCs w:val="24"/>
        </w:rPr>
      </w:pPr>
      <w:r w:rsidRPr="002778A3">
        <w:rPr>
          <w:rFonts w:cs="Times New Roman"/>
          <w:szCs w:val="24"/>
        </w:rPr>
        <w:t xml:space="preserve">requesting observations within 30 days of receiving notification. </w:t>
      </w:r>
    </w:p>
    <w:p w14:paraId="59DA1CDA"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w:t>
      </w:r>
      <w:r w:rsidRPr="002778A3">
        <w:rPr>
          <w:rFonts w:cs="Times New Roman"/>
          <w:b/>
          <w:szCs w:val="24"/>
        </w:rPr>
        <w:t xml:space="preserve"> </w:t>
      </w:r>
      <w:r w:rsidRPr="002778A3">
        <w:rPr>
          <w:rFonts w:cs="Times New Roman"/>
          <w:szCs w:val="24"/>
        </w:rPr>
        <w:t>the amount to be recovered and ask this amount to be paid to the coordinator (</w:t>
      </w:r>
      <w:r w:rsidRPr="002778A3">
        <w:rPr>
          <w:rFonts w:cs="Times New Roman"/>
          <w:b/>
          <w:szCs w:val="24"/>
        </w:rPr>
        <w:t>confirmation letter</w:t>
      </w:r>
      <w:r w:rsidRPr="002778A3">
        <w:rPr>
          <w:rFonts w:cs="Times New Roman"/>
          <w:szCs w:val="24"/>
        </w:rPr>
        <w:t>).</w:t>
      </w:r>
    </w:p>
    <w:p w14:paraId="1F91B708" w14:textId="50EB7F31"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amounts will later on also be taken into account for the final payment. </w:t>
      </w:r>
    </w:p>
    <w:p w14:paraId="34276D99" w14:textId="77777777" w:rsidR="000E4A3C" w:rsidRPr="002778A3" w:rsidRDefault="000E4A3C" w:rsidP="000E4A3C">
      <w:pPr>
        <w:rPr>
          <w:rFonts w:cs="Times New Roman"/>
          <w:b/>
        </w:rPr>
      </w:pPr>
      <w:bookmarkStart w:id="667" w:name="_Toc529197736"/>
      <w:r w:rsidRPr="002778A3">
        <w:rPr>
          <w:rFonts w:cs="Times New Roman"/>
          <w:b/>
        </w:rPr>
        <w:t>2</w:t>
      </w:r>
      <w:r w:rsidRPr="002778A3">
        <w:rPr>
          <w:rFonts w:cs="Times New Roman"/>
          <w:b/>
          <w:lang w:eastAsia="en-GB"/>
        </w:rPr>
        <w:t>2</w:t>
      </w:r>
      <w:r w:rsidRPr="002778A3">
        <w:rPr>
          <w:rFonts w:cs="Times New Roman"/>
          <w:b/>
        </w:rPr>
        <w:t>.3.3</w:t>
      </w:r>
      <w:r w:rsidRPr="002778A3">
        <w:rPr>
          <w:rFonts w:cs="Times New Roman"/>
          <w:b/>
        </w:rPr>
        <w:tab/>
        <w:t>Interim payments</w:t>
      </w:r>
      <w:bookmarkEnd w:id="665"/>
      <w:bookmarkEnd w:id="666"/>
      <w:bookmarkEnd w:id="667"/>
    </w:p>
    <w:p w14:paraId="7406EF58" w14:textId="77777777" w:rsidR="00CF48C5" w:rsidRDefault="009B0327" w:rsidP="000E4A3C">
      <w:pPr>
        <w:ind w:left="851" w:hanging="851"/>
        <w:rPr>
          <w:rFonts w:cs="Times New Roman"/>
        </w:rPr>
      </w:pPr>
      <w:r>
        <w:rPr>
          <w:rFonts w:cs="Times New Roman"/>
        </w:rPr>
        <w:t>Not applicable.</w:t>
      </w:r>
    </w:p>
    <w:p w14:paraId="619FCB52" w14:textId="77777777" w:rsidR="000E4A3C" w:rsidRPr="002778A3" w:rsidRDefault="000E4A3C" w:rsidP="000E4A3C">
      <w:pPr>
        <w:ind w:left="851" w:hanging="851"/>
        <w:rPr>
          <w:rFonts w:cs="Times New Roman"/>
          <w:b/>
        </w:rPr>
      </w:pPr>
      <w:bookmarkStart w:id="668" w:name="_Toc529197737"/>
      <w:r w:rsidRPr="002778A3">
        <w:rPr>
          <w:rFonts w:cs="Times New Roman"/>
          <w:b/>
        </w:rPr>
        <w:t>2</w:t>
      </w:r>
      <w:r w:rsidRPr="002778A3">
        <w:rPr>
          <w:rFonts w:cs="Times New Roman"/>
          <w:b/>
          <w:lang w:eastAsia="en-GB"/>
        </w:rPr>
        <w:t>2</w:t>
      </w:r>
      <w:r w:rsidRPr="002778A3">
        <w:rPr>
          <w:rFonts w:cs="Times New Roman"/>
          <w:b/>
        </w:rPr>
        <w:t>.3.4 Final payment — Final grant amount — Revenues and Profit — Recovery</w:t>
      </w:r>
      <w:bookmarkEnd w:id="668"/>
    </w:p>
    <w:p w14:paraId="4A47F476" w14:textId="61EB97EC" w:rsidR="000E4A3C" w:rsidRPr="00D72E26" w:rsidRDefault="000E4A3C" w:rsidP="000E4A3C">
      <w:pPr>
        <w:rPr>
          <w:rFonts w:cs="Times New Roman"/>
          <w:szCs w:val="24"/>
        </w:rPr>
      </w:pPr>
      <w:r w:rsidRPr="002778A3">
        <w:rPr>
          <w:rFonts w:cs="Times New Roman"/>
          <w:szCs w:val="24"/>
        </w:rPr>
        <w:t xml:space="preserve">The final payment (payment of the balance) reimburses the remaining part of the eligible </w:t>
      </w:r>
      <w:r w:rsidRPr="00D72E26">
        <w:rPr>
          <w:rFonts w:cs="Times New Roman"/>
          <w:szCs w:val="24"/>
        </w:rPr>
        <w:t>costs and contributions claimed for the implementation of the action (if any).</w:t>
      </w:r>
    </w:p>
    <w:p w14:paraId="457A2D61" w14:textId="77777777" w:rsidR="000E4A3C" w:rsidRPr="002778A3" w:rsidRDefault="000E4A3C" w:rsidP="000E4A3C">
      <w:pPr>
        <w:rPr>
          <w:rFonts w:cs="Times New Roman"/>
          <w:bCs/>
          <w:szCs w:val="24"/>
        </w:rPr>
      </w:pPr>
      <w:r w:rsidRPr="00D72E26">
        <w:rPr>
          <w:rFonts w:cs="Times New Roman"/>
          <w:szCs w:val="24"/>
        </w:rPr>
        <w:t>The final payment</w:t>
      </w:r>
      <w:r w:rsidRPr="00D72E26">
        <w:rPr>
          <w:rFonts w:cs="Times New Roman"/>
          <w:bCs/>
          <w:szCs w:val="24"/>
        </w:rPr>
        <w:t xml:space="preserve"> will be made in accordance with</w:t>
      </w:r>
      <w:r w:rsidRPr="00D72E26">
        <w:rPr>
          <w:rFonts w:cs="Times New Roman"/>
          <w:szCs w:val="24"/>
        </w:rPr>
        <w:t xml:space="preserve"> the schedule and modalities set out in the Data Sheet (see Point 4.2)</w:t>
      </w:r>
      <w:r w:rsidRPr="00D72E26">
        <w:rPr>
          <w:rFonts w:eastAsia="Times New Roman" w:cs="Times New Roman"/>
          <w:szCs w:val="24"/>
          <w:lang w:eastAsia="en-GB"/>
        </w:rPr>
        <w:t>.</w:t>
      </w:r>
      <w:r w:rsidRPr="002778A3">
        <w:rPr>
          <w:rFonts w:cs="Times New Roman"/>
          <w:bCs/>
          <w:szCs w:val="24"/>
        </w:rPr>
        <w:t xml:space="preserve"> </w:t>
      </w:r>
    </w:p>
    <w:p w14:paraId="7B2BCC42" w14:textId="3739BB42" w:rsidR="000E4A3C" w:rsidRPr="002778A3" w:rsidRDefault="000E4A3C" w:rsidP="000E4A3C">
      <w:pPr>
        <w:rPr>
          <w:rFonts w:cs="Times New Roman"/>
          <w:szCs w:val="24"/>
        </w:rPr>
      </w:pPr>
      <w:r w:rsidRPr="002778A3">
        <w:rPr>
          <w:rFonts w:cs="Times New Roman"/>
          <w:bCs/>
          <w:szCs w:val="24"/>
        </w:rPr>
        <w:t xml:space="preserve">Payment is subject to the approval of the </w:t>
      </w:r>
      <w:r w:rsidR="00D72E26">
        <w:rPr>
          <w:rFonts w:cs="Times New Roman"/>
          <w:bCs/>
          <w:szCs w:val="24"/>
        </w:rPr>
        <w:t>final report</w:t>
      </w:r>
      <w:r w:rsidRPr="002778A3">
        <w:rPr>
          <w:rFonts w:cs="Times New Roman"/>
          <w:bCs/>
          <w:szCs w:val="24"/>
        </w:rPr>
        <w:t>.</w:t>
      </w:r>
      <w:r w:rsidRPr="002778A3">
        <w:rPr>
          <w:rFonts w:cs="Times New Roman"/>
          <w:szCs w:val="24"/>
        </w:rPr>
        <w:t xml:space="preserve"> Its approval does not imply recognition of compliance, authenticity, completeness or correctness of its content.</w:t>
      </w:r>
    </w:p>
    <w:p w14:paraId="5A480100" w14:textId="77777777" w:rsidR="000E4A3C" w:rsidRPr="002778A3" w:rsidRDefault="000E4A3C" w:rsidP="000E4A3C">
      <w:pPr>
        <w:rPr>
          <w:rFonts w:cs="Times New Roman"/>
        </w:rPr>
      </w:pPr>
      <w:r w:rsidRPr="002778A3">
        <w:rPr>
          <w:rFonts w:cs="Times New Roman"/>
          <w:bCs/>
          <w:szCs w:val="24"/>
        </w:rPr>
        <w:t xml:space="preserve">The </w:t>
      </w:r>
      <w:r w:rsidRPr="002778A3">
        <w:rPr>
          <w:rFonts w:cs="Times New Roman"/>
          <w:b/>
          <w:bCs/>
          <w:szCs w:val="24"/>
        </w:rPr>
        <w:t>final grant amount for the action</w:t>
      </w:r>
      <w:r w:rsidRPr="002778A3">
        <w:rPr>
          <w:rFonts w:cs="Times New Roman"/>
          <w:bCs/>
          <w:szCs w:val="24"/>
        </w:rPr>
        <w:t xml:space="preserve"> will be calculated </w:t>
      </w:r>
      <w:r w:rsidRPr="002778A3">
        <w:rPr>
          <w:rFonts w:cs="Times New Roman"/>
        </w:rPr>
        <w:t xml:space="preserve">in the following steps: </w:t>
      </w:r>
    </w:p>
    <w:p w14:paraId="175B551D" w14:textId="77777777" w:rsidR="000E4A3C" w:rsidRPr="002778A3" w:rsidRDefault="000E4A3C" w:rsidP="000E4A3C">
      <w:pPr>
        <w:ind w:left="1701" w:hanging="981"/>
        <w:rPr>
          <w:rFonts w:cs="Times New Roman"/>
        </w:rPr>
      </w:pPr>
      <w:r w:rsidRPr="002778A3">
        <w:rPr>
          <w:rFonts w:cs="Times New Roman"/>
        </w:rPr>
        <w:t>Step 1 — Calculation of the total accepted EU contribution</w:t>
      </w:r>
    </w:p>
    <w:p w14:paraId="25DCF388" w14:textId="77777777" w:rsidR="000E4A3C" w:rsidRPr="002778A3" w:rsidRDefault="000E4A3C" w:rsidP="000E4A3C">
      <w:pPr>
        <w:ind w:left="1701" w:hanging="981"/>
        <w:rPr>
          <w:rFonts w:eastAsia="Calibri" w:cs="Times New Roman"/>
        </w:rPr>
      </w:pPr>
      <w:r w:rsidRPr="002778A3">
        <w:rPr>
          <w:rFonts w:cs="Times New Roman"/>
        </w:rPr>
        <w:t>Step</w:t>
      </w:r>
      <w:r w:rsidRPr="002778A3">
        <w:rPr>
          <w:rFonts w:eastAsia="Calibri" w:cs="Times New Roman"/>
        </w:rPr>
        <w:t xml:space="preserve"> 2 — Limit to the maximum grant amount</w:t>
      </w:r>
    </w:p>
    <w:p w14:paraId="28777283" w14:textId="77777777" w:rsidR="000E4A3C" w:rsidRPr="002778A3" w:rsidRDefault="000E4A3C" w:rsidP="000E4A3C">
      <w:pPr>
        <w:ind w:left="1701" w:hanging="981"/>
        <w:rPr>
          <w:rFonts w:eastAsia="Calibri" w:cs="Times New Roman"/>
        </w:rPr>
      </w:pPr>
      <w:r w:rsidRPr="002778A3">
        <w:rPr>
          <w:rFonts w:cs="Times New Roman"/>
        </w:rPr>
        <w:t>Step</w:t>
      </w:r>
      <w:r w:rsidRPr="002778A3">
        <w:rPr>
          <w:rFonts w:eastAsia="Calibri" w:cs="Times New Roman"/>
        </w:rPr>
        <w:t xml:space="preserve"> 3 — Reduction due to the no-profit rule</w:t>
      </w:r>
    </w:p>
    <w:p w14:paraId="0970D7B8" w14:textId="77777777" w:rsidR="000E4A3C" w:rsidRPr="002778A3" w:rsidRDefault="000E4A3C" w:rsidP="000E4A3C">
      <w:pPr>
        <w:rPr>
          <w:rFonts w:cs="Times New Roman"/>
          <w:bCs/>
          <w:szCs w:val="24"/>
          <w:u w:val="single"/>
        </w:rPr>
      </w:pPr>
      <w:r w:rsidRPr="002778A3">
        <w:rPr>
          <w:rFonts w:eastAsia="Times New Roman" w:cs="Times New Roman"/>
          <w:szCs w:val="24"/>
          <w:u w:val="single"/>
        </w:rPr>
        <w:t xml:space="preserve">Step 1 </w:t>
      </w:r>
      <w:r w:rsidRPr="002778A3">
        <w:rPr>
          <w:rFonts w:cs="Times New Roman"/>
          <w:bCs/>
          <w:szCs w:val="24"/>
          <w:u w:val="single"/>
        </w:rPr>
        <w:t>— Calculation of the total accepted EU contribution</w:t>
      </w:r>
    </w:p>
    <w:p w14:paraId="4910764D" w14:textId="4D31F241" w:rsidR="000E4A3C" w:rsidRPr="002778A3" w:rsidRDefault="000E4A3C" w:rsidP="000E4A3C">
      <w:pPr>
        <w:rPr>
          <w:rFonts w:eastAsia="Times New Roman" w:cs="Times New Roman"/>
          <w:szCs w:val="24"/>
        </w:rPr>
      </w:pPr>
      <w:r w:rsidRPr="002778A3">
        <w:rPr>
          <w:rFonts w:eastAsia="Times New Roman" w:cs="Times New Roman"/>
          <w:szCs w:val="24"/>
        </w:rPr>
        <w:t xml:space="preserve">The granting authority will first calculate the ‘accepted EU contribution’ for the action for all reporting periods, by calculating the ‘maximum EU contribution to costs’ (applying the funding rate to the total accepted costs of each beneficiary), adding the </w:t>
      </w:r>
      <w:r w:rsidR="00A4338A">
        <w:rPr>
          <w:rFonts w:eastAsia="Times New Roman" w:cs="Times New Roman"/>
          <w:szCs w:val="24"/>
        </w:rPr>
        <w:t xml:space="preserve">unit </w:t>
      </w:r>
      <w:r w:rsidRPr="002778A3">
        <w:rPr>
          <w:rFonts w:eastAsia="Times New Roman" w:cs="Times New Roman"/>
          <w:szCs w:val="24"/>
        </w:rPr>
        <w:t>contributions</w:t>
      </w:r>
      <w:r w:rsidR="00A4338A">
        <w:rPr>
          <w:rFonts w:eastAsia="Times New Roman" w:cs="Times New Roman"/>
          <w:szCs w:val="24"/>
        </w:rPr>
        <w:t xml:space="preserve"> for the accepted units</w:t>
      </w:r>
      <w:r w:rsidRPr="002778A3">
        <w:rPr>
          <w:rFonts w:eastAsia="Times New Roman" w:cs="Times New Roman"/>
          <w:szCs w:val="24"/>
        </w:rPr>
        <w:t xml:space="preserve">. </w:t>
      </w:r>
    </w:p>
    <w:p w14:paraId="17973441" w14:textId="77777777" w:rsidR="000E4A3C" w:rsidRPr="002778A3" w:rsidRDefault="000E4A3C" w:rsidP="000E4A3C">
      <w:pPr>
        <w:rPr>
          <w:rFonts w:eastAsia="Times New Roman" w:cs="Times New Roman"/>
          <w:szCs w:val="24"/>
        </w:rPr>
      </w:pPr>
      <w:r w:rsidRPr="002778A3">
        <w:rPr>
          <w:rFonts w:eastAsia="Times New Roman" w:cs="Times New Roman"/>
          <w:szCs w:val="24"/>
        </w:rPr>
        <w:t>After that, the granting authority will take into account grant reductions (if any). The resulting amount is the ‘total accepted EU contribution’.</w:t>
      </w:r>
    </w:p>
    <w:p w14:paraId="1EBC51A5" w14:textId="77777777" w:rsidR="000E4A3C" w:rsidRPr="002778A3" w:rsidRDefault="000E4A3C" w:rsidP="000E4A3C">
      <w:pPr>
        <w:rPr>
          <w:rFonts w:eastAsia="Times New Roman" w:cs="Times New Roman"/>
          <w:szCs w:val="24"/>
          <w:u w:val="single"/>
        </w:rPr>
      </w:pPr>
      <w:r w:rsidRPr="002778A3">
        <w:rPr>
          <w:rFonts w:eastAsia="Times New Roman" w:cs="Times New Roman"/>
          <w:szCs w:val="24"/>
          <w:u w:val="single"/>
        </w:rPr>
        <w:t xml:space="preserve">Step 2 </w:t>
      </w:r>
      <w:r w:rsidRPr="002778A3">
        <w:rPr>
          <w:rFonts w:cs="Times New Roman"/>
          <w:bCs/>
          <w:szCs w:val="24"/>
          <w:u w:val="single"/>
        </w:rPr>
        <w:t>— Limit to the maximum grant amount</w:t>
      </w:r>
    </w:p>
    <w:p w14:paraId="3994EAFA" w14:textId="77777777" w:rsidR="000E4A3C" w:rsidRPr="002778A3" w:rsidRDefault="000E4A3C" w:rsidP="000E4A3C">
      <w:pPr>
        <w:rPr>
          <w:rFonts w:cs="Times New Roman"/>
          <w:szCs w:val="24"/>
        </w:rPr>
      </w:pPr>
      <w:r w:rsidRPr="002778A3">
        <w:rPr>
          <w:rFonts w:cs="Times New Roman"/>
          <w:bCs/>
          <w:szCs w:val="24"/>
        </w:rPr>
        <w:lastRenderedPageBreak/>
        <w:t>If the resulting amount</w:t>
      </w:r>
      <w:r w:rsidRPr="002778A3">
        <w:rPr>
          <w:rFonts w:eastAsia="Times New Roman" w:cs="Times New Roman"/>
          <w:szCs w:val="24"/>
          <w:lang w:eastAsia="en-GB"/>
        </w:rPr>
        <w:t xml:space="preserve"> is higher than the </w:t>
      </w:r>
      <w:r w:rsidRPr="002778A3">
        <w:rPr>
          <w:rFonts w:cs="Times New Roman"/>
          <w:bCs/>
          <w:szCs w:val="24"/>
        </w:rPr>
        <w:t xml:space="preserve">maximum grant amount set out in Article 5.2, it </w:t>
      </w:r>
      <w:r w:rsidRPr="002778A3">
        <w:rPr>
          <w:rFonts w:eastAsia="Times New Roman" w:cs="Times New Roman"/>
          <w:szCs w:val="24"/>
          <w:lang w:eastAsia="en-GB"/>
        </w:rPr>
        <w:t xml:space="preserve">will be limited </w:t>
      </w:r>
      <w:r w:rsidRPr="002778A3">
        <w:rPr>
          <w:rFonts w:cs="Times New Roman"/>
          <w:bCs/>
          <w:szCs w:val="24"/>
        </w:rPr>
        <w:t>to the latter.</w:t>
      </w:r>
    </w:p>
    <w:p w14:paraId="21074FF7" w14:textId="77777777" w:rsidR="000E4A3C" w:rsidRPr="002778A3" w:rsidRDefault="000E4A3C" w:rsidP="000E4A3C">
      <w:pPr>
        <w:rPr>
          <w:rFonts w:cs="Times New Roman"/>
          <w:u w:val="single"/>
        </w:rPr>
      </w:pPr>
      <w:r w:rsidRPr="002778A3">
        <w:rPr>
          <w:rFonts w:eastAsia="Times New Roman" w:cs="Times New Roman"/>
          <w:u w:val="single"/>
        </w:rPr>
        <w:t xml:space="preserve">Step 3 </w:t>
      </w:r>
      <w:r w:rsidRPr="002778A3">
        <w:rPr>
          <w:rFonts w:cs="Times New Roman"/>
          <w:u w:val="single"/>
        </w:rPr>
        <w:t xml:space="preserve">— Reduction due to the no-profit rule </w:t>
      </w:r>
    </w:p>
    <w:p w14:paraId="4A75999A" w14:textId="40422810" w:rsidR="000E4A3C" w:rsidRPr="002778A3" w:rsidRDefault="00A4338A" w:rsidP="000E4A3C">
      <w:pPr>
        <w:rPr>
          <w:rFonts w:cs="Times New Roman"/>
          <w:lang w:val="en-US"/>
        </w:rPr>
      </w:pPr>
      <w:r>
        <w:rPr>
          <w:rFonts w:cs="Times New Roman"/>
          <w:bCs/>
          <w:szCs w:val="24"/>
        </w:rPr>
        <w:t>Not applicable.</w:t>
      </w:r>
    </w:p>
    <w:p w14:paraId="1C928064" w14:textId="1692E3EB" w:rsidR="000E4A3C" w:rsidRPr="002778A3" w:rsidRDefault="000E4A3C" w:rsidP="000E4A3C">
      <w:pPr>
        <w:rPr>
          <w:rFonts w:cs="Times New Roman"/>
          <w:bCs/>
          <w:szCs w:val="24"/>
        </w:rPr>
      </w:pPr>
      <w:r w:rsidRPr="002778A3">
        <w:rPr>
          <w:rFonts w:cs="Times New Roman"/>
          <w:bCs/>
          <w:szCs w:val="24"/>
        </w:rPr>
        <w:t xml:space="preserve">The </w:t>
      </w:r>
      <w:r w:rsidRPr="002778A3">
        <w:rPr>
          <w:rFonts w:cs="Times New Roman"/>
          <w:b/>
          <w:bCs/>
          <w:szCs w:val="24"/>
        </w:rPr>
        <w:t xml:space="preserve">balance </w:t>
      </w:r>
      <w:r w:rsidRPr="002778A3">
        <w:rPr>
          <w:rFonts w:cs="Times New Roman"/>
          <w:bCs/>
          <w:szCs w:val="24"/>
        </w:rPr>
        <w:t>(final payment) is then calculated by deducting the total amount of prefinancing</w:t>
      </w:r>
      <w:r w:rsidR="00A51E5C">
        <w:rPr>
          <w:rFonts w:cs="Times New Roman"/>
          <w:bCs/>
          <w:szCs w:val="24"/>
        </w:rPr>
        <w:t>(s)</w:t>
      </w:r>
      <w:r w:rsidRPr="002778A3">
        <w:rPr>
          <w:rFonts w:cs="Times New Roman"/>
          <w:bCs/>
          <w:szCs w:val="24"/>
        </w:rPr>
        <w:t xml:space="preserve"> already made (if any), from the final grant amount:</w:t>
      </w:r>
    </w:p>
    <w:p w14:paraId="3B542ED5" w14:textId="77777777" w:rsidR="000E4A3C" w:rsidRPr="002778A3" w:rsidRDefault="000E4A3C" w:rsidP="000E4A3C">
      <w:pPr>
        <w:ind w:left="360" w:firstLine="349"/>
        <w:rPr>
          <w:rFonts w:cs="Times New Roman"/>
          <w:sz w:val="20"/>
          <w:szCs w:val="20"/>
        </w:rPr>
      </w:pPr>
      <w:r w:rsidRPr="002778A3">
        <w:rPr>
          <w:rFonts w:cs="Times New Roman"/>
          <w:sz w:val="28"/>
          <w:szCs w:val="28"/>
        </w:rPr>
        <w:t>{</w:t>
      </w:r>
      <w:r w:rsidRPr="002778A3">
        <w:rPr>
          <w:rFonts w:cs="Times New Roman"/>
          <w:sz w:val="20"/>
          <w:szCs w:val="20"/>
        </w:rPr>
        <w:t>final grant amount</w:t>
      </w:r>
    </w:p>
    <w:p w14:paraId="27956531" w14:textId="77777777" w:rsidR="000E4A3C" w:rsidRPr="002778A3" w:rsidRDefault="000E4A3C" w:rsidP="000E4A3C">
      <w:pPr>
        <w:ind w:left="360" w:firstLine="349"/>
        <w:rPr>
          <w:rFonts w:cs="Times New Roman"/>
          <w:sz w:val="20"/>
          <w:szCs w:val="20"/>
        </w:rPr>
      </w:pPr>
      <w:r w:rsidRPr="002778A3">
        <w:rPr>
          <w:rFonts w:cs="Times New Roman"/>
          <w:sz w:val="20"/>
          <w:szCs w:val="20"/>
        </w:rPr>
        <w:t>minus</w:t>
      </w:r>
    </w:p>
    <w:p w14:paraId="2957CB0A" w14:textId="6D5848B5" w:rsidR="000E4A3C" w:rsidRPr="002778A3" w:rsidRDefault="000E4A3C" w:rsidP="000E4A3C">
      <w:pPr>
        <w:ind w:left="360" w:firstLine="349"/>
        <w:rPr>
          <w:rFonts w:cs="Times New Roman"/>
        </w:rPr>
      </w:pPr>
      <w:r w:rsidRPr="002778A3">
        <w:rPr>
          <w:rFonts w:cs="Times New Roman"/>
          <w:sz w:val="20"/>
          <w:szCs w:val="20"/>
        </w:rPr>
        <w:t>{prefinancing</w:t>
      </w:r>
      <w:r w:rsidR="00A51E5C">
        <w:rPr>
          <w:rFonts w:cs="Times New Roman"/>
          <w:sz w:val="20"/>
          <w:szCs w:val="20"/>
        </w:rPr>
        <w:t>(s)</w:t>
      </w:r>
      <w:r w:rsidRPr="002778A3">
        <w:rPr>
          <w:rFonts w:cs="Times New Roman"/>
          <w:sz w:val="20"/>
          <w:szCs w:val="20"/>
        </w:rPr>
        <w:t xml:space="preserve"> made (if any)}</w:t>
      </w:r>
      <w:r w:rsidRPr="002778A3">
        <w:rPr>
          <w:rFonts w:cs="Times New Roman"/>
          <w:sz w:val="28"/>
          <w:szCs w:val="28"/>
        </w:rPr>
        <w:t>}</w:t>
      </w:r>
      <w:r w:rsidRPr="002778A3">
        <w:rPr>
          <w:rFonts w:cs="Times New Roman"/>
        </w:rPr>
        <w:t>.</w:t>
      </w:r>
    </w:p>
    <w:p w14:paraId="281507FD" w14:textId="77777777" w:rsidR="000E4A3C" w:rsidRPr="002778A3" w:rsidRDefault="000E4A3C" w:rsidP="000E4A3C">
      <w:pPr>
        <w:rPr>
          <w:rFonts w:cs="Times New Roman"/>
        </w:rPr>
      </w:pPr>
      <w:r w:rsidRPr="002778A3">
        <w:rPr>
          <w:rFonts w:cs="Times New Roman"/>
        </w:rPr>
        <w:t xml:space="preserve">If the balance is </w:t>
      </w:r>
      <w:r w:rsidRPr="002778A3">
        <w:rPr>
          <w:rFonts w:cs="Times New Roman"/>
          <w:b/>
        </w:rPr>
        <w:t>positive</w:t>
      </w:r>
      <w:r w:rsidRPr="002778A3">
        <w:rPr>
          <w:rFonts w:cs="Times New Roman"/>
        </w:rPr>
        <w:t xml:space="preserve">, it will be </w:t>
      </w:r>
      <w:r w:rsidRPr="002778A3">
        <w:rPr>
          <w:rFonts w:cs="Times New Roman"/>
          <w:b/>
        </w:rPr>
        <w:t>paid</w:t>
      </w:r>
      <w:r w:rsidRPr="002778A3">
        <w:rPr>
          <w:rFonts w:cs="Times New Roman"/>
        </w:rPr>
        <w:t xml:space="preserve"> to the coordinator.</w:t>
      </w:r>
    </w:p>
    <w:p w14:paraId="3C3A18EF" w14:textId="77777777" w:rsidR="000E4A3C" w:rsidRPr="002778A3" w:rsidRDefault="000E4A3C" w:rsidP="000E4A3C">
      <w:pPr>
        <w:rPr>
          <w:rFonts w:cs="Times New Roman"/>
        </w:rPr>
      </w:pPr>
      <w:r w:rsidRPr="002778A3">
        <w:rPr>
          <w:rFonts w:cs="Times New Roman"/>
        </w:rPr>
        <w:t>The final payment (or part of it) may be offset (</w:t>
      </w:r>
      <w:r w:rsidRPr="002778A3">
        <w:rPr>
          <w:rFonts w:cs="Times New Roman"/>
          <w:color w:val="000000"/>
        </w:rPr>
        <w:t xml:space="preserve">without the beneficiaries’ consent) </w:t>
      </w:r>
      <w:r w:rsidRPr="002778A3">
        <w:rPr>
          <w:rFonts w:cs="Times New Roman"/>
        </w:rPr>
        <w:t xml:space="preserve">against amounts owed by a beneficiary to the granting authority — up to the amount due to that beneficiary. </w:t>
      </w:r>
    </w:p>
    <w:p w14:paraId="47CCE34E" w14:textId="77777777" w:rsidR="000E4A3C" w:rsidRPr="002778A3" w:rsidRDefault="000E4A3C" w:rsidP="000E4A3C">
      <w:pPr>
        <w:rPr>
          <w:rFonts w:cs="Times New Roman"/>
        </w:rPr>
      </w:pPr>
      <w:r w:rsidRPr="002778A3">
        <w:rPr>
          <w:rFonts w:cs="Times New Roman"/>
          <w:szCs w:val="24"/>
          <w:lang w:eastAsia="en-GB"/>
        </w:rPr>
        <w:t>Payments will not be made if</w:t>
      </w:r>
      <w:r w:rsidRPr="002778A3">
        <w:rPr>
          <w:rFonts w:cs="Times New Roman"/>
          <w:b/>
          <w:i/>
          <w:szCs w:val="24"/>
          <w:lang w:eastAsia="en-GB"/>
        </w:rPr>
        <w:t xml:space="preserve"> </w:t>
      </w:r>
      <w:r w:rsidRPr="002778A3">
        <w:rPr>
          <w:rFonts w:cs="Times New Roman"/>
          <w:szCs w:val="24"/>
        </w:rPr>
        <w:t>the payment deadline or payments are suspended (see Articles 29 and 30).</w:t>
      </w:r>
    </w:p>
    <w:p w14:paraId="1A38F99C" w14:textId="77777777" w:rsidR="000E4A3C" w:rsidRPr="002778A3" w:rsidRDefault="000E4A3C" w:rsidP="000E4A3C">
      <w:pPr>
        <w:rPr>
          <w:rFonts w:cs="Times New Roman"/>
        </w:rPr>
      </w:pPr>
      <w:r w:rsidRPr="002778A3">
        <w:rPr>
          <w:rFonts w:cs="Times New Roman"/>
        </w:rPr>
        <w:t>If the balance is</w:t>
      </w:r>
      <w:r w:rsidRPr="002778A3">
        <w:rPr>
          <w:rFonts w:cs="Times New Roman"/>
          <w:b/>
        </w:rPr>
        <w:t xml:space="preserve"> negative</w:t>
      </w:r>
      <w:r w:rsidRPr="002778A3">
        <w:rPr>
          <w:rFonts w:cs="Times New Roman"/>
        </w:rPr>
        <w:t xml:space="preserve">, it will be </w:t>
      </w:r>
      <w:r w:rsidRPr="002778A3">
        <w:rPr>
          <w:rFonts w:cs="Times New Roman"/>
          <w:b/>
        </w:rPr>
        <w:t>recovered</w:t>
      </w:r>
      <w:r w:rsidRPr="002778A3">
        <w:rPr>
          <w:rFonts w:cs="Times New Roman"/>
        </w:rPr>
        <w:t xml:space="preserve"> in accordance with the following procedure:</w:t>
      </w:r>
      <w:r w:rsidRPr="002778A3">
        <w:rPr>
          <w:rFonts w:cs="Times New Roman"/>
          <w:b/>
          <w:i/>
          <w:color w:val="4AA55B"/>
          <w:szCs w:val="24"/>
        </w:rPr>
        <w:t xml:space="preserve"> </w:t>
      </w:r>
    </w:p>
    <w:p w14:paraId="16CC9A16" w14:textId="77777777" w:rsidR="000E4A3C" w:rsidRPr="002778A3" w:rsidRDefault="000E4A3C" w:rsidP="000E4A3C">
      <w:pPr>
        <w:rPr>
          <w:rFonts w:cs="Times New Roman"/>
          <w:szCs w:val="24"/>
        </w:rPr>
      </w:pPr>
      <w:bookmarkStart w:id="669" w:name="_Toc435109012"/>
      <w:r w:rsidRPr="002778A3">
        <w:rPr>
          <w:rFonts w:cs="Times New Roman"/>
          <w:szCs w:val="24"/>
        </w:rPr>
        <w:t>The granting authority</w:t>
      </w:r>
      <w:r w:rsidRPr="002778A3">
        <w:rPr>
          <w:rFonts w:cs="Times New Roman"/>
          <w:bCs/>
          <w:i/>
          <w:szCs w:val="24"/>
        </w:rPr>
        <w:t xml:space="preserve">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pre-information letter</w:t>
      </w:r>
      <w:r w:rsidRPr="002778A3">
        <w:rPr>
          <w:rFonts w:cs="Times New Roman"/>
          <w:szCs w:val="24"/>
        </w:rPr>
        <w:t xml:space="preserve"> to the coordinator: </w:t>
      </w:r>
    </w:p>
    <w:p w14:paraId="423FEB40" w14:textId="77777777" w:rsidR="000E4A3C" w:rsidRPr="002778A3" w:rsidRDefault="000E4A3C" w:rsidP="000E4A3C">
      <w:pPr>
        <w:numPr>
          <w:ilvl w:val="0"/>
          <w:numId w:val="4"/>
        </w:numPr>
        <w:rPr>
          <w:rFonts w:cs="Times New Roman"/>
          <w:szCs w:val="24"/>
        </w:rPr>
      </w:pPr>
      <w:r w:rsidRPr="002778A3">
        <w:rPr>
          <w:rFonts w:cs="Times New Roman"/>
          <w:szCs w:val="24"/>
        </w:rPr>
        <w:t>formally notifying the intention to recover, the final grant amount, the amount to be recovered and the reasons why</w:t>
      </w:r>
    </w:p>
    <w:p w14:paraId="2930C500" w14:textId="77777777" w:rsidR="000E4A3C" w:rsidRPr="002778A3" w:rsidRDefault="000E4A3C" w:rsidP="000E4A3C">
      <w:pPr>
        <w:numPr>
          <w:ilvl w:val="0"/>
          <w:numId w:val="4"/>
        </w:numPr>
        <w:rPr>
          <w:rFonts w:cs="Times New Roman"/>
          <w:szCs w:val="24"/>
        </w:rPr>
      </w:pPr>
      <w:r w:rsidRPr="002778A3">
        <w:rPr>
          <w:rFonts w:cs="Times New Roman"/>
          <w:szCs w:val="24"/>
        </w:rPr>
        <w:t xml:space="preserve">requesting observations within 30 days of receiving notification. </w:t>
      </w:r>
    </w:p>
    <w:p w14:paraId="4F02672B"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w:t>
      </w:r>
      <w:r w:rsidRPr="002778A3">
        <w:rPr>
          <w:rFonts w:cs="Times New Roman"/>
          <w:b/>
          <w:szCs w:val="24"/>
        </w:rPr>
        <w:t xml:space="preserve"> </w:t>
      </w:r>
      <w:r w:rsidRPr="002778A3">
        <w:rPr>
          <w:rFonts w:cs="Times New Roman"/>
          <w:szCs w:val="24"/>
        </w:rPr>
        <w:t>the amount to be recovered</w:t>
      </w:r>
      <w:r w:rsidRPr="002778A3">
        <w:rPr>
          <w:rFonts w:cs="Times New Roman"/>
          <w:b/>
          <w:szCs w:val="24"/>
        </w:rPr>
        <w:t xml:space="preserve"> </w:t>
      </w:r>
      <w:r w:rsidRPr="002778A3">
        <w:rPr>
          <w:rFonts w:cs="Times New Roman"/>
          <w:szCs w:val="24"/>
        </w:rPr>
        <w:t>(</w:t>
      </w:r>
      <w:r w:rsidRPr="002778A3">
        <w:rPr>
          <w:rFonts w:cs="Times New Roman"/>
          <w:b/>
          <w:szCs w:val="24"/>
        </w:rPr>
        <w:t>confirmation letter</w:t>
      </w:r>
      <w:r w:rsidRPr="002778A3">
        <w:rPr>
          <w:rFonts w:cs="Times New Roman"/>
          <w:szCs w:val="24"/>
        </w:rPr>
        <w:t xml:space="preserve">), together with a </w:t>
      </w:r>
      <w:r w:rsidRPr="002778A3">
        <w:rPr>
          <w:rFonts w:cs="Times New Roman"/>
          <w:b/>
          <w:szCs w:val="24"/>
        </w:rPr>
        <w:t>debit note</w:t>
      </w:r>
      <w:r w:rsidRPr="002778A3">
        <w:rPr>
          <w:rFonts w:cs="Times New Roman"/>
          <w:szCs w:val="24"/>
        </w:rPr>
        <w:t xml:space="preserve"> with the terms and date for payment.</w:t>
      </w:r>
    </w:p>
    <w:p w14:paraId="2A3CB21E"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the granting authority will</w:t>
      </w:r>
      <w:r w:rsidRPr="002778A3">
        <w:rPr>
          <w:rFonts w:cs="Times New Roman"/>
          <w:b/>
          <w:szCs w:val="24"/>
        </w:rPr>
        <w:t xml:space="preserve"> enforce recovery</w:t>
      </w:r>
      <w:r w:rsidRPr="002778A3">
        <w:rPr>
          <w:rFonts w:cs="Times New Roman"/>
          <w:szCs w:val="24"/>
        </w:rPr>
        <w:t xml:space="preserve"> in accordance with Article 22.4.</w:t>
      </w:r>
    </w:p>
    <w:p w14:paraId="7589E609" w14:textId="77777777" w:rsidR="000E4A3C" w:rsidRPr="002778A3" w:rsidRDefault="000E4A3C" w:rsidP="000E4A3C">
      <w:pPr>
        <w:ind w:left="709" w:hanging="709"/>
        <w:rPr>
          <w:rFonts w:cs="Times New Roman"/>
          <w:b/>
        </w:rPr>
      </w:pPr>
      <w:bookmarkStart w:id="670" w:name="_Toc524697234"/>
      <w:bookmarkStart w:id="671" w:name="_Toc529197738"/>
      <w:r w:rsidRPr="002778A3">
        <w:rPr>
          <w:rFonts w:cs="Times New Roman"/>
          <w:b/>
        </w:rPr>
        <w:t>2</w:t>
      </w:r>
      <w:r w:rsidRPr="002778A3">
        <w:rPr>
          <w:rFonts w:cs="Times New Roman"/>
          <w:b/>
          <w:lang w:eastAsia="en-GB"/>
        </w:rPr>
        <w:t>2</w:t>
      </w:r>
      <w:r w:rsidRPr="002778A3">
        <w:rPr>
          <w:rFonts w:cs="Times New Roman"/>
          <w:b/>
        </w:rPr>
        <w:t>.3.5 Audit implementation after final payment — Revised final grant amount — Recovery</w:t>
      </w:r>
      <w:bookmarkEnd w:id="670"/>
      <w:bookmarkEnd w:id="671"/>
    </w:p>
    <w:p w14:paraId="464AEFDD" w14:textId="77777777" w:rsidR="000E4A3C" w:rsidRPr="002778A3" w:rsidRDefault="000E4A3C" w:rsidP="000E4A3C">
      <w:pPr>
        <w:rPr>
          <w:rFonts w:eastAsia="Calibri" w:cs="Times New Roman"/>
        </w:rPr>
      </w:pPr>
      <w:r w:rsidRPr="002778A3">
        <w:rPr>
          <w:rFonts w:eastAsia="Calibri" w:cs="Times New Roman"/>
        </w:rPr>
        <w:t xml:space="preserve">If — after the final payment </w:t>
      </w:r>
      <w:r w:rsidRPr="002778A3">
        <w:rPr>
          <w:rFonts w:eastAsia="Calibri" w:cs="Times New Roman"/>
          <w:color w:val="002060"/>
        </w:rPr>
        <w:t>(</w:t>
      </w:r>
      <w:r w:rsidRPr="002778A3">
        <w:rPr>
          <w:rFonts w:eastAsia="Calibri" w:cs="Times New Roman"/>
        </w:rPr>
        <w:t xml:space="preserve">in particular, after checks, reviews, audits or investigations; see Article 25) — the granting authority rejects costs or contributions (see Article 27) or reduces the grant (see Article 28), it will calculate the </w:t>
      </w:r>
      <w:r w:rsidRPr="002778A3">
        <w:rPr>
          <w:rFonts w:eastAsia="Calibri" w:cs="Times New Roman"/>
          <w:b/>
        </w:rPr>
        <w:t>revised final grant amount</w:t>
      </w:r>
      <w:r w:rsidRPr="002778A3">
        <w:rPr>
          <w:rFonts w:eastAsia="Calibri" w:cs="Times New Roman"/>
        </w:rPr>
        <w:t xml:space="preserve"> for the beneficiary concerned. </w:t>
      </w:r>
    </w:p>
    <w:p w14:paraId="43E0D038" w14:textId="77777777" w:rsidR="000E4A3C" w:rsidRPr="002778A3" w:rsidRDefault="000E4A3C" w:rsidP="000E4A3C">
      <w:pPr>
        <w:rPr>
          <w:rFonts w:cs="Times New Roman"/>
        </w:rPr>
      </w:pPr>
      <w:r w:rsidRPr="002778A3">
        <w:rPr>
          <w:rFonts w:cs="Times New Roman"/>
        </w:rPr>
        <w:t xml:space="preserve">The </w:t>
      </w:r>
      <w:r w:rsidRPr="002778A3">
        <w:rPr>
          <w:rFonts w:cs="Times New Roman"/>
          <w:b/>
        </w:rPr>
        <w:t>beneficiary revised final grant amount</w:t>
      </w:r>
      <w:r w:rsidRPr="002778A3">
        <w:rPr>
          <w:rFonts w:cs="Times New Roman"/>
        </w:rPr>
        <w:t xml:space="preserve"> will be calculated in the following step: </w:t>
      </w:r>
    </w:p>
    <w:p w14:paraId="22A0D381" w14:textId="77777777" w:rsidR="000E4A3C" w:rsidRPr="002778A3" w:rsidRDefault="000E4A3C" w:rsidP="000E4A3C">
      <w:pPr>
        <w:ind w:left="1701" w:hanging="981"/>
        <w:rPr>
          <w:rFonts w:cs="Times New Roman"/>
        </w:rPr>
      </w:pPr>
      <w:r w:rsidRPr="002778A3">
        <w:rPr>
          <w:rFonts w:cs="Times New Roman"/>
        </w:rPr>
        <w:t>Step 1 — Calculation of the revised total accepted EU contribution</w:t>
      </w:r>
    </w:p>
    <w:p w14:paraId="0EDEC991" w14:textId="77777777" w:rsidR="000E4A3C" w:rsidRPr="002778A3" w:rsidRDefault="000E4A3C" w:rsidP="000E4A3C">
      <w:pPr>
        <w:rPr>
          <w:rFonts w:cs="Times New Roman"/>
          <w:bCs/>
          <w:szCs w:val="24"/>
          <w:u w:val="single"/>
        </w:rPr>
      </w:pPr>
      <w:r w:rsidRPr="002778A3">
        <w:rPr>
          <w:rFonts w:eastAsia="Times New Roman" w:cs="Times New Roman"/>
          <w:szCs w:val="24"/>
          <w:u w:val="single"/>
        </w:rPr>
        <w:t xml:space="preserve">Step 1 </w:t>
      </w:r>
      <w:r w:rsidRPr="002778A3">
        <w:rPr>
          <w:rFonts w:cs="Times New Roman"/>
          <w:bCs/>
          <w:szCs w:val="24"/>
          <w:u w:val="single"/>
        </w:rPr>
        <w:t>— Calculation of the revised total accepted EU contribution</w:t>
      </w:r>
    </w:p>
    <w:p w14:paraId="13E78104" w14:textId="77777777" w:rsidR="000E4A3C" w:rsidRPr="002778A3" w:rsidRDefault="000E4A3C" w:rsidP="000E4A3C">
      <w:pPr>
        <w:rPr>
          <w:rFonts w:cs="Times New Roman"/>
        </w:rPr>
      </w:pPr>
      <w:r w:rsidRPr="002778A3">
        <w:rPr>
          <w:rFonts w:cs="Times New Roman"/>
        </w:rPr>
        <w:lastRenderedPageBreak/>
        <w:t>The granting authority will first calculate the ‘revised accepted EU contribution’ for the beneficiary, by calculating the ‘revised accepted costs’ and ‘revised accepted contributions’.</w:t>
      </w:r>
    </w:p>
    <w:p w14:paraId="334D38EA" w14:textId="77777777" w:rsidR="000E4A3C" w:rsidRPr="002778A3" w:rsidRDefault="000E4A3C" w:rsidP="000E4A3C">
      <w:pPr>
        <w:rPr>
          <w:rFonts w:cs="Times New Roman"/>
        </w:rPr>
      </w:pPr>
      <w:r w:rsidRPr="002778A3">
        <w:rPr>
          <w:rFonts w:cs="Times New Roman"/>
        </w:rPr>
        <w:t>After that, it will take into account grant reductions (if any). The resulting ‘revised total accepted EU contribution’ is the beneficiary revised final grant amount.</w:t>
      </w:r>
    </w:p>
    <w:p w14:paraId="348D4745" w14:textId="77777777" w:rsidR="000E4A3C" w:rsidRPr="002778A3" w:rsidRDefault="000E4A3C" w:rsidP="000E4A3C">
      <w:pPr>
        <w:rPr>
          <w:rFonts w:eastAsia="Calibri" w:cs="Times New Roman"/>
          <w:bCs/>
          <w:i/>
          <w:szCs w:val="24"/>
        </w:rPr>
      </w:pPr>
      <w:r w:rsidRPr="002778A3">
        <w:rPr>
          <w:rFonts w:eastAsia="Calibri" w:cs="Times New Roman"/>
          <w:szCs w:val="24"/>
        </w:rPr>
        <w:t xml:space="preserve">If the revised final grant amount is lower than the beneficiary’s final grant amount (i.e. its share in the final grant amount for the action), it will be </w:t>
      </w:r>
      <w:r w:rsidRPr="002778A3">
        <w:rPr>
          <w:rFonts w:eastAsia="Calibri" w:cs="Times New Roman"/>
          <w:b/>
          <w:szCs w:val="24"/>
        </w:rPr>
        <w:t xml:space="preserve">recovered </w:t>
      </w:r>
      <w:r w:rsidRPr="002778A3">
        <w:rPr>
          <w:rFonts w:eastAsia="Calibri" w:cs="Times New Roman"/>
          <w:szCs w:val="24"/>
        </w:rPr>
        <w:t>in accordance with the following procedure:</w:t>
      </w:r>
    </w:p>
    <w:p w14:paraId="2AF3E8E0" w14:textId="77777777" w:rsidR="000E4A3C" w:rsidRPr="002778A3" w:rsidRDefault="000E4A3C" w:rsidP="000E4A3C">
      <w:pPr>
        <w:rPr>
          <w:rFonts w:eastAsia="Calibri" w:cs="Times New Roman"/>
          <w:bCs/>
          <w:szCs w:val="24"/>
        </w:rPr>
      </w:pPr>
      <w:r w:rsidRPr="002778A3">
        <w:rPr>
          <w:rFonts w:eastAsia="Calibri" w:cs="Times New Roman"/>
          <w:bCs/>
          <w:szCs w:val="24"/>
        </w:rPr>
        <w:t xml:space="preserve">The </w:t>
      </w:r>
      <w:r w:rsidRPr="002778A3">
        <w:rPr>
          <w:rFonts w:eastAsia="Calibri" w:cs="Times New Roman"/>
          <w:b/>
          <w:bCs/>
          <w:szCs w:val="24"/>
        </w:rPr>
        <w:t>beneficiary final grant amount</w:t>
      </w:r>
      <w:r w:rsidRPr="002778A3">
        <w:rPr>
          <w:rFonts w:eastAsia="Calibri" w:cs="Times New Roman"/>
          <w:bCs/>
          <w:szCs w:val="24"/>
        </w:rPr>
        <w:t xml:space="preserve"> (i.e. share in the final grant amount for the action) is calculated as follows:</w:t>
      </w:r>
    </w:p>
    <w:p w14:paraId="6A39A5CD" w14:textId="77777777" w:rsidR="000E4A3C" w:rsidRPr="002778A3" w:rsidRDefault="000E4A3C" w:rsidP="000E4A3C">
      <w:pPr>
        <w:tabs>
          <w:tab w:val="left" w:pos="0"/>
        </w:tabs>
        <w:ind w:left="357"/>
        <w:rPr>
          <w:rFonts w:eastAsia="Calibri" w:cs="Times New Roman"/>
          <w:sz w:val="20"/>
          <w:szCs w:val="20"/>
        </w:rPr>
      </w:pPr>
      <w:r w:rsidRPr="002778A3">
        <w:rPr>
          <w:rFonts w:eastAsia="Calibri" w:cs="Times New Roman"/>
          <w:b/>
          <w:sz w:val="32"/>
          <w:szCs w:val="32"/>
        </w:rPr>
        <w:t>{</w:t>
      </w:r>
      <w:r w:rsidRPr="002778A3">
        <w:rPr>
          <w:rFonts w:eastAsia="Calibri" w:cs="Times New Roman"/>
          <w:sz w:val="28"/>
          <w:szCs w:val="28"/>
        </w:rPr>
        <w:t>{</w:t>
      </w:r>
      <w:r w:rsidRPr="002778A3">
        <w:rPr>
          <w:rFonts w:eastAsia="Calibri" w:cs="Times New Roman"/>
          <w:sz w:val="20"/>
          <w:szCs w:val="20"/>
        </w:rPr>
        <w:t xml:space="preserve">{total accepted EU contribution for the beneficiary </w:t>
      </w:r>
    </w:p>
    <w:p w14:paraId="409A8DCD" w14:textId="77777777" w:rsidR="000E4A3C" w:rsidRPr="002778A3" w:rsidRDefault="000E4A3C" w:rsidP="000E4A3C">
      <w:pPr>
        <w:tabs>
          <w:tab w:val="left" w:pos="0"/>
        </w:tabs>
        <w:ind w:left="357"/>
        <w:rPr>
          <w:rFonts w:eastAsia="Calibri" w:cs="Times New Roman"/>
          <w:sz w:val="20"/>
          <w:szCs w:val="20"/>
        </w:rPr>
      </w:pPr>
      <w:r w:rsidRPr="002778A3">
        <w:rPr>
          <w:rFonts w:eastAsia="Calibri" w:cs="Times New Roman"/>
          <w:sz w:val="20"/>
          <w:szCs w:val="20"/>
        </w:rPr>
        <w:t>divided by</w:t>
      </w:r>
    </w:p>
    <w:p w14:paraId="043ED3A2" w14:textId="77777777" w:rsidR="000E4A3C" w:rsidRPr="002778A3" w:rsidRDefault="000E4A3C" w:rsidP="000E4A3C">
      <w:pPr>
        <w:tabs>
          <w:tab w:val="left" w:pos="0"/>
        </w:tabs>
        <w:ind w:left="357"/>
        <w:rPr>
          <w:rFonts w:eastAsia="Calibri" w:cs="Times New Roman"/>
          <w:szCs w:val="24"/>
        </w:rPr>
      </w:pPr>
      <w:r w:rsidRPr="002778A3">
        <w:rPr>
          <w:rFonts w:eastAsia="Calibri" w:cs="Times New Roman"/>
          <w:sz w:val="20"/>
          <w:szCs w:val="20"/>
        </w:rPr>
        <w:t>total accepted EU contribution for the action</w:t>
      </w:r>
      <w:r w:rsidRPr="002778A3">
        <w:rPr>
          <w:rFonts w:eastAsia="Calibri" w:cs="Times New Roman"/>
          <w:sz w:val="28"/>
          <w:szCs w:val="28"/>
        </w:rPr>
        <w:t>}</w:t>
      </w:r>
    </w:p>
    <w:p w14:paraId="79499F60" w14:textId="77777777" w:rsidR="000E4A3C" w:rsidRPr="002778A3" w:rsidRDefault="000E4A3C" w:rsidP="000E4A3C">
      <w:pPr>
        <w:tabs>
          <w:tab w:val="left" w:pos="0"/>
        </w:tabs>
        <w:ind w:left="357"/>
        <w:rPr>
          <w:rFonts w:eastAsia="Calibri" w:cs="Times New Roman"/>
          <w:sz w:val="20"/>
          <w:szCs w:val="20"/>
        </w:rPr>
      </w:pPr>
      <w:r w:rsidRPr="002778A3">
        <w:rPr>
          <w:rFonts w:eastAsia="Calibri" w:cs="Times New Roman"/>
          <w:sz w:val="20"/>
          <w:szCs w:val="20"/>
        </w:rPr>
        <w:t xml:space="preserve">multiplied by </w:t>
      </w:r>
    </w:p>
    <w:p w14:paraId="1874288D" w14:textId="77777777" w:rsidR="000E4A3C" w:rsidRPr="002778A3" w:rsidRDefault="000E4A3C" w:rsidP="000E4A3C">
      <w:pPr>
        <w:ind w:left="357"/>
        <w:rPr>
          <w:rFonts w:eastAsia="Calibri" w:cs="Times New Roman"/>
          <w:bCs/>
          <w:szCs w:val="24"/>
        </w:rPr>
      </w:pPr>
      <w:r w:rsidRPr="002778A3">
        <w:rPr>
          <w:rFonts w:eastAsia="Calibri" w:cs="Times New Roman"/>
          <w:sz w:val="20"/>
          <w:szCs w:val="20"/>
        </w:rPr>
        <w:t>final grant amount for the action</w:t>
      </w:r>
      <w:r w:rsidRPr="002778A3">
        <w:rPr>
          <w:rFonts w:eastAsia="Calibri" w:cs="Times New Roman"/>
          <w:b/>
          <w:sz w:val="32"/>
          <w:szCs w:val="32"/>
        </w:rPr>
        <w:t>}</w:t>
      </w:r>
      <w:r w:rsidRPr="002778A3">
        <w:rPr>
          <w:rFonts w:eastAsia="Calibri" w:cs="Times New Roman"/>
        </w:rPr>
        <w:t>.</w:t>
      </w:r>
    </w:p>
    <w:p w14:paraId="3B447AAC" w14:textId="77777777" w:rsidR="000E4A3C" w:rsidRPr="002778A3" w:rsidRDefault="000E4A3C" w:rsidP="000E4A3C">
      <w:pPr>
        <w:rPr>
          <w:rFonts w:cs="Times New Roman"/>
          <w:szCs w:val="24"/>
        </w:rPr>
      </w:pPr>
      <w:r w:rsidRPr="002778A3">
        <w:rPr>
          <w:rFonts w:cs="Times New Roman"/>
          <w:szCs w:val="24"/>
        </w:rPr>
        <w:t xml:space="preserve">The granting authority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 xml:space="preserve">pre-information letter </w:t>
      </w:r>
      <w:r w:rsidRPr="002778A3">
        <w:rPr>
          <w:rFonts w:cs="Times New Roman"/>
          <w:szCs w:val="24"/>
        </w:rPr>
        <w:t>to the beneficiary concerned:</w:t>
      </w:r>
    </w:p>
    <w:p w14:paraId="4D22DCF8" w14:textId="77777777" w:rsidR="000E4A3C" w:rsidRPr="002778A3" w:rsidRDefault="000E4A3C" w:rsidP="000E4A3C">
      <w:pPr>
        <w:numPr>
          <w:ilvl w:val="0"/>
          <w:numId w:val="4"/>
        </w:numPr>
        <w:rPr>
          <w:rFonts w:cs="Times New Roman"/>
          <w:szCs w:val="24"/>
        </w:rPr>
      </w:pPr>
      <w:r w:rsidRPr="002778A3">
        <w:rPr>
          <w:rFonts w:cs="Times New Roman"/>
          <w:szCs w:val="24"/>
        </w:rPr>
        <w:t>formally notifying the intention to recover, the amount to be recovered and the reasons why and</w:t>
      </w:r>
    </w:p>
    <w:p w14:paraId="4D83F0AE" w14:textId="77777777" w:rsidR="000E4A3C" w:rsidRPr="002778A3" w:rsidRDefault="000E4A3C" w:rsidP="000E4A3C">
      <w:pPr>
        <w:numPr>
          <w:ilvl w:val="0"/>
          <w:numId w:val="4"/>
        </w:numPr>
        <w:rPr>
          <w:rFonts w:cs="Times New Roman"/>
          <w:szCs w:val="24"/>
        </w:rPr>
      </w:pPr>
      <w:r w:rsidRPr="002778A3">
        <w:rPr>
          <w:rFonts w:cs="Times New Roman"/>
          <w:szCs w:val="24"/>
        </w:rPr>
        <w:t xml:space="preserve">requesting observations within 30 days of receiving notification. </w:t>
      </w:r>
    </w:p>
    <w:p w14:paraId="59B53434"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 the amount to be recovered (</w:t>
      </w:r>
      <w:r w:rsidRPr="002778A3">
        <w:rPr>
          <w:rFonts w:cs="Times New Roman"/>
          <w:b/>
          <w:szCs w:val="24"/>
        </w:rPr>
        <w:t>confirmation letter</w:t>
      </w:r>
      <w:r w:rsidRPr="002778A3">
        <w:rPr>
          <w:rFonts w:cs="Times New Roman"/>
          <w:szCs w:val="24"/>
        </w:rPr>
        <w:t xml:space="preserve">), together with a </w:t>
      </w:r>
      <w:r w:rsidRPr="002778A3">
        <w:rPr>
          <w:rFonts w:cs="Times New Roman"/>
          <w:b/>
          <w:szCs w:val="24"/>
        </w:rPr>
        <w:t>debit note</w:t>
      </w:r>
      <w:r w:rsidRPr="002778A3">
        <w:rPr>
          <w:rFonts w:cs="Times New Roman"/>
          <w:szCs w:val="24"/>
        </w:rPr>
        <w:t xml:space="preserve"> with the terms and the date for payment.</w:t>
      </w:r>
    </w:p>
    <w:p w14:paraId="17A08570" w14:textId="77777777" w:rsidR="000E4A3C" w:rsidRPr="002778A3" w:rsidRDefault="000E4A3C" w:rsidP="000E4A3C">
      <w:pPr>
        <w:rPr>
          <w:rFonts w:cs="Times New Roman"/>
          <w:szCs w:val="24"/>
        </w:rPr>
      </w:pPr>
      <w:r w:rsidRPr="002778A3">
        <w:rPr>
          <w:rFonts w:cs="Times New Roman"/>
          <w:szCs w:val="24"/>
        </w:rPr>
        <w:t xml:space="preserve">Recoveries against affiliated entities (if any) will be handled through their beneficiaries. </w:t>
      </w:r>
    </w:p>
    <w:p w14:paraId="042BC54D"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the granting authority will</w:t>
      </w:r>
      <w:r w:rsidRPr="002778A3">
        <w:rPr>
          <w:rFonts w:cs="Times New Roman"/>
          <w:b/>
          <w:szCs w:val="24"/>
        </w:rPr>
        <w:t xml:space="preserve"> enforce recovery</w:t>
      </w:r>
      <w:r w:rsidRPr="002778A3">
        <w:rPr>
          <w:rFonts w:cs="Times New Roman"/>
          <w:szCs w:val="24"/>
        </w:rPr>
        <w:t xml:space="preserve"> in accordance with Article 22.4.</w:t>
      </w:r>
    </w:p>
    <w:p w14:paraId="1E3CC383" w14:textId="77777777" w:rsidR="000E4A3C" w:rsidRPr="002778A3" w:rsidRDefault="000E4A3C" w:rsidP="000E4A3C">
      <w:pPr>
        <w:pStyle w:val="Heading5"/>
        <w:rPr>
          <w:rFonts w:cs="Times New Roman"/>
        </w:rPr>
      </w:pPr>
      <w:bookmarkStart w:id="672" w:name="_Toc24116142"/>
      <w:bookmarkStart w:id="673" w:name="_Toc24126621"/>
      <w:bookmarkStart w:id="674" w:name="_Toc88829410"/>
      <w:bookmarkStart w:id="675" w:name="_Toc90290950"/>
      <w:bookmarkStart w:id="676" w:name="_Toc122444356"/>
      <w:bookmarkStart w:id="677" w:name="_Toc128474058"/>
      <w:r w:rsidRPr="002778A3">
        <w:rPr>
          <w:rFonts w:cs="Times New Roman"/>
        </w:rPr>
        <w:t>2</w:t>
      </w:r>
      <w:r w:rsidRPr="002778A3">
        <w:rPr>
          <w:rFonts w:cs="Times New Roman"/>
          <w:lang w:eastAsia="en-GB"/>
        </w:rPr>
        <w:t>2</w:t>
      </w:r>
      <w:r w:rsidRPr="002778A3">
        <w:rPr>
          <w:rFonts w:cs="Times New Roman"/>
        </w:rPr>
        <w:t>.4</w:t>
      </w:r>
      <w:r w:rsidRPr="002778A3">
        <w:rPr>
          <w:rFonts w:cs="Times New Roman"/>
        </w:rPr>
        <w:tab/>
        <w:t>Enforced recovery</w:t>
      </w:r>
      <w:bookmarkEnd w:id="672"/>
      <w:bookmarkEnd w:id="673"/>
      <w:bookmarkEnd w:id="674"/>
      <w:bookmarkEnd w:id="675"/>
      <w:bookmarkEnd w:id="676"/>
      <w:bookmarkEnd w:id="677"/>
    </w:p>
    <w:p w14:paraId="1C253655"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 xml:space="preserve">the amount due will be recovered: </w:t>
      </w:r>
    </w:p>
    <w:p w14:paraId="5AA22821" w14:textId="77777777" w:rsidR="000E4A3C" w:rsidRPr="002778A3" w:rsidRDefault="000E4A3C" w:rsidP="00207238">
      <w:pPr>
        <w:numPr>
          <w:ilvl w:val="0"/>
          <w:numId w:val="44"/>
        </w:numPr>
        <w:rPr>
          <w:rFonts w:cs="Times New Roman"/>
          <w:color w:val="000000"/>
          <w:szCs w:val="24"/>
        </w:rPr>
      </w:pPr>
      <w:r w:rsidRPr="002778A3">
        <w:rPr>
          <w:rFonts w:cs="Times New Roman"/>
          <w:szCs w:val="24"/>
        </w:rPr>
        <w:t>by</w:t>
      </w:r>
      <w:r w:rsidRPr="002778A3">
        <w:rPr>
          <w:rFonts w:cs="Times New Roman"/>
          <w:b/>
          <w:szCs w:val="24"/>
        </w:rPr>
        <w:t xml:space="preserve"> </w:t>
      </w:r>
      <w:r w:rsidRPr="002778A3">
        <w:rPr>
          <w:rFonts w:cs="Times New Roman"/>
          <w:szCs w:val="24"/>
        </w:rPr>
        <w:t xml:space="preserve">offsetting the amount </w:t>
      </w:r>
      <w:r w:rsidRPr="002778A3">
        <w:rPr>
          <w:rFonts w:cs="Times New Roman"/>
          <w:bCs/>
          <w:szCs w:val="24"/>
        </w:rPr>
        <w:t xml:space="preserve">— </w:t>
      </w:r>
      <w:r w:rsidRPr="002778A3">
        <w:rPr>
          <w:rFonts w:cs="Times New Roman"/>
          <w:color w:val="000000"/>
          <w:szCs w:val="24"/>
        </w:rPr>
        <w:t xml:space="preserve">without the coordinator or beneficiary’s consent </w:t>
      </w:r>
      <w:r w:rsidRPr="002778A3">
        <w:rPr>
          <w:rFonts w:cs="Times New Roman"/>
          <w:bCs/>
          <w:szCs w:val="24"/>
        </w:rPr>
        <w:t xml:space="preserve">— </w:t>
      </w:r>
      <w:r w:rsidRPr="002778A3">
        <w:rPr>
          <w:rFonts w:cs="Times New Roman"/>
          <w:szCs w:val="24"/>
        </w:rPr>
        <w:t xml:space="preserve"> against any amounts owed to the coordinator or beneficiary by</w:t>
      </w:r>
      <w:r w:rsidRPr="002778A3">
        <w:rPr>
          <w:rFonts w:cs="Times New Roman"/>
          <w:color w:val="000000"/>
          <w:szCs w:val="24"/>
        </w:rPr>
        <w:t xml:space="preserve"> the granting authority. </w:t>
      </w:r>
    </w:p>
    <w:p w14:paraId="19EA5E3F" w14:textId="77777777" w:rsidR="000E4A3C" w:rsidRPr="002778A3" w:rsidRDefault="000E4A3C" w:rsidP="000E4A3C">
      <w:pPr>
        <w:ind w:left="720"/>
        <w:rPr>
          <w:rFonts w:cs="Times New Roman"/>
          <w:color w:val="000000"/>
          <w:szCs w:val="24"/>
        </w:rPr>
      </w:pPr>
      <w:r w:rsidRPr="002778A3">
        <w:rPr>
          <w:rFonts w:cs="Times New Roman"/>
          <w:color w:val="000000"/>
          <w:szCs w:val="24"/>
        </w:rPr>
        <w:t xml:space="preserve">In exceptional circumstances, to safeguard the EU financial interests, the </w:t>
      </w:r>
      <w:r w:rsidRPr="002778A3">
        <w:rPr>
          <w:rFonts w:cs="Times New Roman"/>
          <w:bCs/>
          <w:szCs w:val="24"/>
        </w:rPr>
        <w:t>amount</w:t>
      </w:r>
      <w:r w:rsidRPr="002778A3">
        <w:rPr>
          <w:rFonts w:cs="Times New Roman"/>
          <w:color w:val="000000"/>
          <w:szCs w:val="24"/>
        </w:rPr>
        <w:t xml:space="preserve"> may be offset before the payment date specified in the debit note.</w:t>
      </w:r>
    </w:p>
    <w:p w14:paraId="3E1B6121" w14:textId="77777777" w:rsidR="000E4A3C" w:rsidRPr="002778A3" w:rsidRDefault="000E4A3C" w:rsidP="00207238">
      <w:pPr>
        <w:numPr>
          <w:ilvl w:val="0"/>
          <w:numId w:val="44"/>
        </w:numPr>
        <w:rPr>
          <w:rFonts w:cs="Times New Roman"/>
          <w:i/>
          <w:color w:val="000000"/>
          <w:szCs w:val="24"/>
        </w:rPr>
      </w:pPr>
      <w:r w:rsidRPr="002778A3">
        <w:rPr>
          <w:rFonts w:cs="Times New Roman"/>
          <w:color w:val="000000"/>
          <w:szCs w:val="24"/>
        </w:rPr>
        <w:t>by drawing on</w:t>
      </w:r>
      <w:r w:rsidRPr="002778A3">
        <w:rPr>
          <w:rFonts w:eastAsia="Times New Roman" w:cs="Times New Roman"/>
          <w:szCs w:val="24"/>
          <w:lang w:eastAsia="en-GB"/>
        </w:rPr>
        <w:t xml:space="preserve"> the financial guarantee(s) (if any)</w:t>
      </w:r>
    </w:p>
    <w:p w14:paraId="3B6A0AED" w14:textId="77777777" w:rsidR="000E4A3C" w:rsidRPr="002778A3" w:rsidRDefault="000E4A3C" w:rsidP="00207238">
      <w:pPr>
        <w:numPr>
          <w:ilvl w:val="0"/>
          <w:numId w:val="44"/>
        </w:numPr>
        <w:autoSpaceDE w:val="0"/>
        <w:autoSpaceDN w:val="0"/>
        <w:adjustRightInd w:val="0"/>
        <w:rPr>
          <w:rFonts w:cs="Times New Roman"/>
          <w:bCs/>
          <w:szCs w:val="24"/>
        </w:rPr>
      </w:pPr>
      <w:r w:rsidRPr="002778A3">
        <w:rPr>
          <w:rFonts w:cs="Times New Roman"/>
          <w:bCs/>
          <w:szCs w:val="24"/>
        </w:rPr>
        <w:lastRenderedPageBreak/>
        <w:t>by holding other beneficiaries jointly and severally liable (if any; see Data Sheet, Point 4.4)</w:t>
      </w:r>
    </w:p>
    <w:p w14:paraId="0E799445" w14:textId="1E388302" w:rsidR="000E4A3C" w:rsidRPr="002778A3" w:rsidRDefault="000E4A3C" w:rsidP="00207238">
      <w:pPr>
        <w:numPr>
          <w:ilvl w:val="0"/>
          <w:numId w:val="44"/>
        </w:numPr>
        <w:autoSpaceDE w:val="0"/>
        <w:autoSpaceDN w:val="0"/>
        <w:adjustRightInd w:val="0"/>
        <w:rPr>
          <w:rFonts w:cs="Times New Roman"/>
          <w:bCs/>
          <w:szCs w:val="24"/>
        </w:rPr>
      </w:pPr>
      <w:r w:rsidRPr="002778A3">
        <w:rPr>
          <w:rFonts w:cs="Times New Roman"/>
          <w:szCs w:val="24"/>
        </w:rPr>
        <w:t>by taking legal action (see Article 43)</w:t>
      </w:r>
      <w:r w:rsidR="00D72E26">
        <w:rPr>
          <w:rFonts w:cs="Times New Roman"/>
          <w:szCs w:val="24"/>
        </w:rPr>
        <w:t>.</w:t>
      </w:r>
    </w:p>
    <w:p w14:paraId="6939CD7E" w14:textId="77777777" w:rsidR="000E4A3C" w:rsidRPr="002778A3" w:rsidRDefault="000E4A3C" w:rsidP="000E4A3C">
      <w:pPr>
        <w:rPr>
          <w:rFonts w:cs="Times New Roman"/>
          <w:szCs w:val="24"/>
        </w:rPr>
      </w:pPr>
      <w:r w:rsidRPr="002778A3">
        <w:rPr>
          <w:rFonts w:cs="Times New Roman"/>
          <w:szCs w:val="24"/>
        </w:rPr>
        <w:t xml:space="preserve">The amount to be recovered will be increased by </w:t>
      </w:r>
      <w:r w:rsidRPr="002778A3">
        <w:rPr>
          <w:rFonts w:cs="Times New Roman"/>
          <w:b/>
          <w:szCs w:val="24"/>
        </w:rPr>
        <w:t>late-payment interest</w:t>
      </w:r>
      <w:r w:rsidRPr="002778A3">
        <w:rPr>
          <w:rFonts w:cs="Times New Roman"/>
          <w:szCs w:val="24"/>
        </w:rPr>
        <w:t xml:space="preserve"> at the rate set out in Article </w:t>
      </w:r>
      <w:r w:rsidRPr="002778A3">
        <w:rPr>
          <w:rFonts w:eastAsia="Times New Roman" w:cs="Times New Roman"/>
          <w:szCs w:val="24"/>
          <w:lang w:eastAsia="en-GB"/>
        </w:rPr>
        <w:t>22.5,</w:t>
      </w:r>
      <w:r w:rsidRPr="002778A3">
        <w:rPr>
          <w:rFonts w:cs="Times New Roman"/>
          <w:szCs w:val="24"/>
        </w:rPr>
        <w:t xml:space="preserve"> from the day following the payment date in the debit note, up to and including the date the</w:t>
      </w:r>
      <w:r w:rsidRPr="002778A3" w:rsidDel="00A35096">
        <w:rPr>
          <w:rFonts w:cs="Times New Roman"/>
          <w:szCs w:val="24"/>
        </w:rPr>
        <w:t xml:space="preserve"> </w:t>
      </w:r>
      <w:r w:rsidRPr="002778A3">
        <w:rPr>
          <w:rFonts w:cs="Times New Roman"/>
          <w:szCs w:val="24"/>
        </w:rPr>
        <w:t>full payment is received.</w:t>
      </w:r>
    </w:p>
    <w:p w14:paraId="698D3DFA" w14:textId="77777777" w:rsidR="000E4A3C" w:rsidRPr="002778A3" w:rsidRDefault="000E4A3C" w:rsidP="000E4A3C">
      <w:pPr>
        <w:rPr>
          <w:rFonts w:cs="Times New Roman"/>
          <w:szCs w:val="24"/>
        </w:rPr>
      </w:pPr>
      <w:r w:rsidRPr="002778A3">
        <w:rPr>
          <w:rFonts w:cs="Times New Roman"/>
          <w:szCs w:val="24"/>
        </w:rPr>
        <w:t>Partial payments will be first credited against expenses, charges and late-payment interest and then against the principal.</w:t>
      </w:r>
    </w:p>
    <w:p w14:paraId="200F797B" w14:textId="1A765A6F" w:rsidR="000E4A3C" w:rsidRPr="00D72E26" w:rsidRDefault="000E4A3C" w:rsidP="000E4A3C">
      <w:pPr>
        <w:rPr>
          <w:rFonts w:cs="Times New Roman"/>
          <w:szCs w:val="24"/>
        </w:rPr>
      </w:pPr>
      <w:r w:rsidRPr="002778A3">
        <w:rPr>
          <w:rFonts w:cs="Times New Roman"/>
          <w:szCs w:val="24"/>
        </w:rPr>
        <w:t xml:space="preserve">Bank charges incurred in the recovery process will be borne by the beneficiary, unless </w:t>
      </w:r>
      <w:r w:rsidRPr="002778A3">
        <w:rPr>
          <w:rFonts w:cs="Times New Roman"/>
          <w:bCs/>
          <w:szCs w:val="24"/>
        </w:rPr>
        <w:t xml:space="preserve">Directive </w:t>
      </w:r>
      <w:r w:rsidRPr="002778A3">
        <w:rPr>
          <w:rFonts w:cs="Times New Roman"/>
        </w:rPr>
        <w:t>2015/2366</w:t>
      </w:r>
      <w:r w:rsidRPr="002778A3">
        <w:rPr>
          <w:rStyle w:val="FootnoteReference"/>
        </w:rPr>
        <w:footnoteReference w:id="20"/>
      </w:r>
      <w:r w:rsidRPr="002778A3">
        <w:rPr>
          <w:rFonts w:cs="Times New Roman"/>
        </w:rPr>
        <w:t xml:space="preserve"> </w:t>
      </w:r>
      <w:r w:rsidRPr="002778A3">
        <w:rPr>
          <w:rFonts w:cs="Times New Roman"/>
          <w:szCs w:val="24"/>
        </w:rPr>
        <w:t>applies.</w:t>
      </w:r>
    </w:p>
    <w:p w14:paraId="0CB41404" w14:textId="77777777" w:rsidR="000E4A3C" w:rsidRPr="002778A3" w:rsidRDefault="000E4A3C" w:rsidP="000E4A3C">
      <w:pPr>
        <w:pStyle w:val="Heading5"/>
        <w:rPr>
          <w:rFonts w:cs="Times New Roman"/>
        </w:rPr>
      </w:pPr>
      <w:bookmarkStart w:id="678" w:name="_Toc435109018"/>
      <w:bookmarkStart w:id="679" w:name="_Toc529197740"/>
      <w:bookmarkStart w:id="680" w:name="_Toc24116143"/>
      <w:bookmarkStart w:id="681" w:name="_Toc24126622"/>
      <w:bookmarkStart w:id="682" w:name="_Toc88829411"/>
      <w:bookmarkStart w:id="683" w:name="_Toc90290951"/>
      <w:bookmarkStart w:id="684" w:name="_Toc122444357"/>
      <w:bookmarkStart w:id="685" w:name="_Toc128474059"/>
      <w:bookmarkEnd w:id="669"/>
      <w:r w:rsidRPr="002778A3">
        <w:rPr>
          <w:rFonts w:cs="Times New Roman"/>
        </w:rPr>
        <w:t>2</w:t>
      </w:r>
      <w:r w:rsidRPr="002778A3">
        <w:rPr>
          <w:rFonts w:cs="Times New Roman"/>
          <w:lang w:eastAsia="en-GB"/>
        </w:rPr>
        <w:t>2</w:t>
      </w:r>
      <w:r w:rsidRPr="002778A3">
        <w:rPr>
          <w:rFonts w:cs="Times New Roman"/>
        </w:rPr>
        <w:t>.5</w:t>
      </w:r>
      <w:r w:rsidRPr="002778A3">
        <w:rPr>
          <w:rFonts w:cs="Times New Roman"/>
        </w:rPr>
        <w:tab/>
        <w:t>Consequences of non-compliance</w:t>
      </w:r>
      <w:bookmarkEnd w:id="678"/>
      <w:bookmarkEnd w:id="679"/>
      <w:bookmarkEnd w:id="680"/>
      <w:bookmarkEnd w:id="681"/>
      <w:bookmarkEnd w:id="682"/>
      <w:bookmarkEnd w:id="683"/>
      <w:bookmarkEnd w:id="684"/>
      <w:bookmarkEnd w:id="685"/>
    </w:p>
    <w:p w14:paraId="737096FF" w14:textId="77777777" w:rsidR="000E4A3C" w:rsidRPr="002778A3" w:rsidRDefault="000E4A3C" w:rsidP="000E4A3C">
      <w:pPr>
        <w:rPr>
          <w:rFonts w:cs="Times New Roman"/>
          <w:color w:val="000000"/>
          <w:szCs w:val="24"/>
        </w:rPr>
      </w:pPr>
      <w:r w:rsidRPr="002778A3">
        <w:rPr>
          <w:rFonts w:cs="Times New Roman"/>
          <w:b/>
          <w:szCs w:val="24"/>
        </w:rPr>
        <w:t>2</w:t>
      </w:r>
      <w:r w:rsidRPr="002778A3">
        <w:rPr>
          <w:rFonts w:cs="Times New Roman"/>
          <w:b/>
          <w:lang w:eastAsia="en-GB"/>
        </w:rPr>
        <w:t>2</w:t>
      </w:r>
      <w:r w:rsidRPr="002778A3">
        <w:rPr>
          <w:rFonts w:cs="Times New Roman"/>
          <w:b/>
          <w:szCs w:val="24"/>
        </w:rPr>
        <w:t>.5.1</w:t>
      </w:r>
      <w:r w:rsidRPr="002778A3">
        <w:rPr>
          <w:rFonts w:cs="Times New Roman"/>
          <w:szCs w:val="24"/>
        </w:rPr>
        <w:t xml:space="preserve"> If the </w:t>
      </w:r>
      <w:r w:rsidRPr="002778A3">
        <w:rPr>
          <w:rFonts w:cs="Times New Roman"/>
          <w:bCs/>
          <w:szCs w:val="24"/>
        </w:rPr>
        <w:t>granting authority</w:t>
      </w:r>
      <w:r w:rsidRPr="002778A3">
        <w:rPr>
          <w:rFonts w:cs="Times New Roman"/>
          <w:bCs/>
          <w:i/>
          <w:szCs w:val="24"/>
        </w:rPr>
        <w:t xml:space="preserve"> </w:t>
      </w:r>
      <w:r w:rsidRPr="002778A3">
        <w:rPr>
          <w:rFonts w:cs="Times New Roman"/>
          <w:szCs w:val="24"/>
        </w:rPr>
        <w:t>does not pay within the payment deadlines (see above)</w:t>
      </w:r>
      <w:r w:rsidRPr="002778A3">
        <w:rPr>
          <w:rFonts w:eastAsia="Times New Roman" w:cs="Times New Roman"/>
          <w:szCs w:val="24"/>
          <w:lang w:eastAsia="en-GB"/>
        </w:rPr>
        <w:t xml:space="preserve">, </w:t>
      </w:r>
      <w:r w:rsidRPr="002778A3">
        <w:rPr>
          <w:rFonts w:cs="Times New Roman"/>
          <w:szCs w:val="24"/>
        </w:rPr>
        <w:t xml:space="preserve">the beneficiaries are entitled to </w:t>
      </w:r>
      <w:r w:rsidRPr="002778A3">
        <w:rPr>
          <w:rFonts w:cs="Times New Roman"/>
          <w:b/>
          <w:szCs w:val="24"/>
        </w:rPr>
        <w:t>late-payment interest</w:t>
      </w:r>
      <w:r w:rsidRPr="002778A3">
        <w:rPr>
          <w:rFonts w:cs="Times New Roman"/>
          <w:szCs w:val="24"/>
        </w:rPr>
        <w:t xml:space="preserve"> at the reference rate applied by the European Central Bank (ECB) for its main refinancing operations in euros, plus the percentage specified in the Data Sheet (Point 4.2). The ECB reference rate to be used is the rate in force on the first day of the month in which the payment deadline expires, as published in the C series of the </w:t>
      </w:r>
      <w:r w:rsidRPr="002778A3">
        <w:rPr>
          <w:rFonts w:cs="Times New Roman"/>
          <w:i/>
          <w:szCs w:val="24"/>
        </w:rPr>
        <w:t>Official Journal of the European Union</w:t>
      </w:r>
      <w:r w:rsidRPr="002778A3">
        <w:rPr>
          <w:rFonts w:cs="Times New Roman"/>
          <w:szCs w:val="24"/>
        </w:rPr>
        <w:t>.</w:t>
      </w:r>
      <w:r w:rsidRPr="002778A3">
        <w:rPr>
          <w:rFonts w:cs="Times New Roman"/>
          <w:color w:val="000000"/>
          <w:szCs w:val="24"/>
        </w:rPr>
        <w:t xml:space="preserve"> </w:t>
      </w:r>
    </w:p>
    <w:p w14:paraId="415DA1A8" w14:textId="6BB7DF63" w:rsidR="000E4A3C" w:rsidRDefault="000E4A3C" w:rsidP="000E4A3C">
      <w:pPr>
        <w:rPr>
          <w:rFonts w:cs="Times New Roman"/>
        </w:rPr>
      </w:pPr>
      <w:r w:rsidRPr="002778A3">
        <w:rPr>
          <w:rFonts w:cs="Times New Roman"/>
        </w:rPr>
        <w:t>If the late-payment interest is lower than or equal to EUR 200, it will be paid to the coordinator only on request submitted within two months of receiving the late payment.</w:t>
      </w:r>
    </w:p>
    <w:p w14:paraId="0801DCB1" w14:textId="3B6892BC" w:rsidR="00804D92" w:rsidRPr="002778A3" w:rsidRDefault="00804D92" w:rsidP="000E4A3C">
      <w:pPr>
        <w:rPr>
          <w:rFonts w:cs="Times New Roman"/>
        </w:rPr>
      </w:pPr>
      <w:r w:rsidRPr="00804D92">
        <w:rPr>
          <w:rFonts w:cs="Times New Roman"/>
        </w:rPr>
        <w:t>Late-payment interest is not due if all beneficiaries are EU Member States (including regional and local government authorities or other public bodies acting on behalf of a Member State for the purpose of this Agreement).</w:t>
      </w:r>
    </w:p>
    <w:p w14:paraId="2FEC408B" w14:textId="77777777" w:rsidR="000E4A3C" w:rsidRPr="002778A3" w:rsidRDefault="000E4A3C" w:rsidP="000E4A3C">
      <w:pPr>
        <w:rPr>
          <w:rFonts w:cs="Times New Roman"/>
          <w:szCs w:val="24"/>
        </w:rPr>
      </w:pPr>
      <w:r w:rsidRPr="002778A3">
        <w:rPr>
          <w:rFonts w:cs="Times New Roman"/>
          <w:szCs w:val="24"/>
        </w:rPr>
        <w:t>If payments or the payment deadline are suspended (see Articles 29</w:t>
      </w:r>
      <w:r w:rsidRPr="002778A3">
        <w:rPr>
          <w:rFonts w:eastAsia="Times New Roman" w:cs="Times New Roman"/>
          <w:szCs w:val="24"/>
          <w:lang w:eastAsia="en-GB"/>
        </w:rPr>
        <w:t xml:space="preserve"> and 30), </w:t>
      </w:r>
      <w:r w:rsidRPr="002778A3">
        <w:rPr>
          <w:rFonts w:cs="Times New Roman"/>
          <w:szCs w:val="24"/>
        </w:rPr>
        <w:t xml:space="preserve">payment </w:t>
      </w:r>
      <w:r w:rsidRPr="002778A3">
        <w:rPr>
          <w:rFonts w:eastAsia="Times New Roman" w:cs="Times New Roman"/>
          <w:szCs w:val="24"/>
          <w:lang w:eastAsia="en-GB"/>
        </w:rPr>
        <w:t>will</w:t>
      </w:r>
      <w:r w:rsidRPr="002778A3">
        <w:rPr>
          <w:rFonts w:cs="Times New Roman"/>
          <w:szCs w:val="24"/>
        </w:rPr>
        <w:t xml:space="preserve"> not be considered as late.</w:t>
      </w:r>
    </w:p>
    <w:p w14:paraId="1574F1C9" w14:textId="77777777" w:rsidR="000E4A3C" w:rsidRPr="002778A3" w:rsidRDefault="000E4A3C" w:rsidP="000E4A3C">
      <w:pPr>
        <w:rPr>
          <w:rFonts w:cs="Times New Roman"/>
          <w:szCs w:val="24"/>
        </w:rPr>
      </w:pPr>
      <w:r w:rsidRPr="002778A3">
        <w:rPr>
          <w:rFonts w:cs="Times New Roman"/>
          <w:szCs w:val="24"/>
        </w:rPr>
        <w:t xml:space="preserve">Late-payment interest covers the period running from the day following the due date for payment (see above), up to and including the date of payment. </w:t>
      </w:r>
    </w:p>
    <w:p w14:paraId="426C64F7" w14:textId="77777777" w:rsidR="000E4A3C" w:rsidRPr="002778A3" w:rsidRDefault="000E4A3C" w:rsidP="000E4A3C">
      <w:pPr>
        <w:rPr>
          <w:rFonts w:cs="Times New Roman"/>
          <w:szCs w:val="24"/>
        </w:rPr>
      </w:pPr>
      <w:r w:rsidRPr="002778A3">
        <w:rPr>
          <w:rFonts w:cs="Times New Roman"/>
          <w:szCs w:val="24"/>
        </w:rPr>
        <w:t>Late-payment interest is not considered for the purposes of calculating the final grant amount.</w:t>
      </w:r>
    </w:p>
    <w:p w14:paraId="536A335E" w14:textId="77777777" w:rsidR="000E4A3C" w:rsidRPr="002778A3" w:rsidRDefault="000E4A3C" w:rsidP="000E4A3C">
      <w:pPr>
        <w:rPr>
          <w:rFonts w:cs="Times New Roman"/>
          <w:szCs w:val="24"/>
        </w:rPr>
      </w:pPr>
      <w:r w:rsidRPr="002778A3">
        <w:rPr>
          <w:rFonts w:cs="Times New Roman"/>
          <w:b/>
          <w:szCs w:val="24"/>
        </w:rPr>
        <w:t>2</w:t>
      </w:r>
      <w:r w:rsidRPr="002778A3">
        <w:rPr>
          <w:rFonts w:cs="Times New Roman"/>
          <w:b/>
          <w:lang w:eastAsia="en-GB"/>
        </w:rPr>
        <w:t>2</w:t>
      </w:r>
      <w:r w:rsidRPr="002778A3">
        <w:rPr>
          <w:rFonts w:cs="Times New Roman"/>
          <w:b/>
          <w:szCs w:val="24"/>
        </w:rPr>
        <w:t>.5.2</w:t>
      </w:r>
      <w:r w:rsidRPr="002778A3">
        <w:rPr>
          <w:rFonts w:cs="Times New Roman"/>
          <w:szCs w:val="24"/>
        </w:rPr>
        <w:t xml:space="preserve"> If the coordinator breaches any of its obligations under this Article, the grant may be reduced (see Article 29) and the grant or the coordinator may be terminated (see Article 32).</w:t>
      </w:r>
    </w:p>
    <w:p w14:paraId="2C417C9C" w14:textId="77777777" w:rsidR="000E4A3C" w:rsidRPr="002778A3" w:rsidRDefault="000E4A3C" w:rsidP="000E4A3C">
      <w:pPr>
        <w:rPr>
          <w:rFonts w:cs="Times New Roman"/>
          <w:szCs w:val="24"/>
        </w:rPr>
      </w:pPr>
      <w:r w:rsidRPr="002778A3">
        <w:rPr>
          <w:rFonts w:cs="Times New Roman"/>
          <w:szCs w:val="24"/>
        </w:rPr>
        <w:t>Such breaches may also lead to other measures described in Chapter 5.</w:t>
      </w:r>
    </w:p>
    <w:p w14:paraId="67562FE1" w14:textId="77777777" w:rsidR="000E4A3C" w:rsidRPr="002778A3" w:rsidRDefault="000E4A3C" w:rsidP="000E4A3C">
      <w:pPr>
        <w:pStyle w:val="Heading4"/>
        <w:rPr>
          <w:rFonts w:ascii="Times New Roman" w:hAnsi="Times New Roman" w:cs="Times New Roman"/>
          <w:lang w:eastAsia="en-GB"/>
        </w:rPr>
      </w:pPr>
      <w:bookmarkStart w:id="686" w:name="_Toc529197741"/>
      <w:bookmarkStart w:id="687" w:name="_Toc530035915"/>
      <w:bookmarkStart w:id="688" w:name="_Toc24116144"/>
      <w:bookmarkStart w:id="689" w:name="_Toc24126623"/>
      <w:bookmarkStart w:id="690" w:name="_Toc88829412"/>
      <w:bookmarkStart w:id="691" w:name="_Toc90290952"/>
      <w:bookmarkStart w:id="692" w:name="_Toc122444358"/>
      <w:bookmarkStart w:id="693" w:name="_Toc128474060"/>
      <w:r w:rsidRPr="002778A3">
        <w:rPr>
          <w:rFonts w:ascii="Times New Roman" w:hAnsi="Times New Roman" w:cs="Times New Roman"/>
          <w:lang w:eastAsia="en-GB"/>
        </w:rPr>
        <w:lastRenderedPageBreak/>
        <w:t>ARTICLE 23 — GUARANTEES</w:t>
      </w:r>
      <w:bookmarkEnd w:id="686"/>
      <w:bookmarkEnd w:id="687"/>
      <w:bookmarkEnd w:id="688"/>
      <w:bookmarkEnd w:id="689"/>
      <w:bookmarkEnd w:id="690"/>
      <w:bookmarkEnd w:id="691"/>
      <w:bookmarkEnd w:id="692"/>
      <w:bookmarkEnd w:id="693"/>
    </w:p>
    <w:p w14:paraId="7077C851" w14:textId="770CEEEA" w:rsidR="000E4A3C" w:rsidRPr="002778A3" w:rsidRDefault="000E4A3C" w:rsidP="000E4A3C">
      <w:pPr>
        <w:pStyle w:val="Heading5"/>
        <w:rPr>
          <w:rFonts w:cs="Times New Roman"/>
        </w:rPr>
      </w:pPr>
      <w:bookmarkStart w:id="694" w:name="_Toc529197742"/>
      <w:bookmarkStart w:id="695" w:name="_Toc24116145"/>
      <w:bookmarkStart w:id="696" w:name="_Toc24126624"/>
      <w:bookmarkStart w:id="697" w:name="_Toc88829413"/>
      <w:bookmarkStart w:id="698" w:name="_Toc90290953"/>
      <w:bookmarkStart w:id="699" w:name="_Toc122444359"/>
      <w:bookmarkStart w:id="700" w:name="_Toc128474061"/>
      <w:r w:rsidRPr="002778A3">
        <w:rPr>
          <w:rFonts w:cs="Times New Roman"/>
        </w:rPr>
        <w:t>23.1</w:t>
      </w:r>
      <w:r w:rsidRPr="002778A3">
        <w:rPr>
          <w:rFonts w:cs="Times New Roman"/>
        </w:rPr>
        <w:tab/>
        <w:t>Pre</w:t>
      </w:r>
      <w:r w:rsidR="003C49AF">
        <w:rPr>
          <w:rFonts w:cs="Times New Roman"/>
        </w:rPr>
        <w:t>-</w:t>
      </w:r>
      <w:r w:rsidRPr="002778A3">
        <w:rPr>
          <w:rFonts w:cs="Times New Roman"/>
        </w:rPr>
        <w:t>financing guarantee</w:t>
      </w:r>
      <w:bookmarkEnd w:id="694"/>
      <w:bookmarkEnd w:id="695"/>
      <w:bookmarkEnd w:id="696"/>
      <w:bookmarkEnd w:id="697"/>
      <w:bookmarkEnd w:id="698"/>
      <w:bookmarkEnd w:id="699"/>
      <w:bookmarkEnd w:id="700"/>
    </w:p>
    <w:p w14:paraId="3E4CB5C0" w14:textId="71BC4351" w:rsidR="000E4A3C" w:rsidRPr="002778A3" w:rsidRDefault="000E4A3C" w:rsidP="000E4A3C">
      <w:pPr>
        <w:rPr>
          <w:rFonts w:cs="Times New Roman"/>
          <w:szCs w:val="24"/>
        </w:rPr>
      </w:pPr>
      <w:r w:rsidRPr="002778A3">
        <w:rPr>
          <w:rFonts w:cs="Times New Roman"/>
          <w:szCs w:val="24"/>
        </w:rPr>
        <w:t>If required by the granting authority (see Data Sheet, Point 4.2), the beneficiaries must provide (one or more) pre</w:t>
      </w:r>
      <w:r w:rsidR="00AB1A93">
        <w:rPr>
          <w:rFonts w:cs="Times New Roman"/>
          <w:szCs w:val="24"/>
        </w:rPr>
        <w:t>-</w:t>
      </w:r>
      <w:r w:rsidRPr="002778A3">
        <w:rPr>
          <w:rFonts w:cs="Times New Roman"/>
          <w:szCs w:val="24"/>
        </w:rPr>
        <w:t>financing guarantee(s) in accordance with the timing and the amounts set out in the Data Sheet.</w:t>
      </w:r>
    </w:p>
    <w:p w14:paraId="1FE55700" w14:textId="050DF88E" w:rsidR="000E4A3C" w:rsidRPr="002778A3" w:rsidRDefault="000E4A3C" w:rsidP="000E4A3C">
      <w:pPr>
        <w:rPr>
          <w:rFonts w:cs="Times New Roman"/>
          <w:szCs w:val="24"/>
        </w:rPr>
      </w:pPr>
      <w:r w:rsidRPr="002778A3">
        <w:rPr>
          <w:rFonts w:cs="Times New Roman"/>
          <w:szCs w:val="24"/>
        </w:rPr>
        <w:t xml:space="preserve">The coordinator must submit </w:t>
      </w:r>
      <w:r w:rsidR="00D72E26">
        <w:rPr>
          <w:rFonts w:cs="Times New Roman"/>
          <w:szCs w:val="24"/>
        </w:rPr>
        <w:t xml:space="preserve">a financial guarantee </w:t>
      </w:r>
      <w:r w:rsidRPr="002778A3">
        <w:rPr>
          <w:rFonts w:cs="Times New Roman"/>
          <w:szCs w:val="24"/>
        </w:rPr>
        <w:t>to the granting authority</w:t>
      </w:r>
      <w:r w:rsidR="00D72E26">
        <w:rPr>
          <w:rFonts w:cs="Times New Roman"/>
          <w:szCs w:val="24"/>
        </w:rPr>
        <w:t xml:space="preserve"> together with the application for a </w:t>
      </w:r>
      <w:r w:rsidRPr="002778A3">
        <w:rPr>
          <w:rFonts w:cs="Times New Roman"/>
          <w:bCs/>
        </w:rPr>
        <w:t>pre</w:t>
      </w:r>
      <w:r w:rsidR="00AB1A93">
        <w:rPr>
          <w:rFonts w:cs="Times New Roman"/>
          <w:bCs/>
        </w:rPr>
        <w:t>-</w:t>
      </w:r>
      <w:r w:rsidRPr="002778A3">
        <w:rPr>
          <w:rFonts w:cs="Times New Roman"/>
          <w:bCs/>
        </w:rPr>
        <w:t xml:space="preserve">financing </w:t>
      </w:r>
      <w:r w:rsidR="00D72E26">
        <w:rPr>
          <w:rFonts w:cs="Times New Roman"/>
          <w:bCs/>
        </w:rPr>
        <w:t>payment</w:t>
      </w:r>
      <w:r w:rsidRPr="002778A3">
        <w:rPr>
          <w:rFonts w:cs="Times New Roman"/>
          <w:szCs w:val="24"/>
        </w:rPr>
        <w:t>.</w:t>
      </w:r>
    </w:p>
    <w:p w14:paraId="3C476315" w14:textId="5A083A86" w:rsidR="000E4A3C" w:rsidRPr="002778A3" w:rsidRDefault="00D72E26" w:rsidP="000E4A3C">
      <w:pPr>
        <w:rPr>
          <w:rFonts w:cs="Times New Roman"/>
          <w:szCs w:val="24"/>
        </w:rPr>
      </w:pPr>
      <w:r>
        <w:rPr>
          <w:rFonts w:cs="Times New Roman"/>
          <w:szCs w:val="24"/>
        </w:rPr>
        <w:t>The guarantee</w:t>
      </w:r>
      <w:r w:rsidR="000E4A3C" w:rsidRPr="002778A3">
        <w:rPr>
          <w:rFonts w:cs="Times New Roman"/>
          <w:szCs w:val="24"/>
        </w:rPr>
        <w:t xml:space="preserve"> must fulfil the following conditions:</w:t>
      </w:r>
    </w:p>
    <w:p w14:paraId="19B0EC6E" w14:textId="77777777" w:rsidR="000E4A3C" w:rsidRPr="002778A3" w:rsidRDefault="000E4A3C" w:rsidP="00207238">
      <w:pPr>
        <w:pStyle w:val="ListParagraph"/>
        <w:numPr>
          <w:ilvl w:val="0"/>
          <w:numId w:val="35"/>
        </w:numPr>
        <w:ind w:hanging="436"/>
      </w:pPr>
      <w:r w:rsidRPr="002778A3">
        <w:rPr>
          <w:bCs/>
          <w:lang w:val="en-US"/>
        </w:rPr>
        <w:t xml:space="preserve">be provided by </w:t>
      </w:r>
      <w:r w:rsidRPr="002778A3">
        <w:t xml:space="preserve">a bank or approved financial institution established in the EU or </w:t>
      </w:r>
      <w:r w:rsidRPr="002778A3">
        <w:rPr>
          <w:bCs/>
        </w:rPr>
        <w:t xml:space="preserve">— if requested </w:t>
      </w:r>
      <w:r w:rsidRPr="002778A3">
        <w:t xml:space="preserve">by the coordinator and accepted by the granting authority </w:t>
      </w:r>
      <w:r w:rsidRPr="002778A3">
        <w:rPr>
          <w:bCs/>
        </w:rPr>
        <w:t>—</w:t>
      </w:r>
      <w:r w:rsidRPr="002778A3">
        <w:t xml:space="preserve"> by a third party or a bank or financial institution established outside the EU offering equivalent security</w:t>
      </w:r>
    </w:p>
    <w:p w14:paraId="336AFC99" w14:textId="77777777" w:rsidR="000E4A3C" w:rsidRPr="002778A3" w:rsidRDefault="000E4A3C" w:rsidP="00207238">
      <w:pPr>
        <w:pStyle w:val="ListParagraph"/>
        <w:numPr>
          <w:ilvl w:val="0"/>
          <w:numId w:val="35"/>
        </w:numPr>
        <w:ind w:hanging="436"/>
        <w:rPr>
          <w:szCs w:val="24"/>
        </w:rPr>
      </w:pPr>
      <w:r w:rsidRPr="002778A3">
        <w:rPr>
          <w:szCs w:val="24"/>
        </w:rPr>
        <w:t xml:space="preserve">the </w:t>
      </w:r>
      <w:r w:rsidRPr="002778A3">
        <w:t>guarantor</w:t>
      </w:r>
      <w:r w:rsidRPr="002778A3">
        <w:rPr>
          <w:szCs w:val="24"/>
        </w:rPr>
        <w:t xml:space="preserve"> stands as first-call guarantor and does not require the granting authority to first have recourse against the principal debtor </w:t>
      </w:r>
      <w:r w:rsidRPr="002778A3">
        <w:rPr>
          <w:color w:val="000000"/>
          <w:szCs w:val="24"/>
        </w:rPr>
        <w:t>(i.e. the beneficiary concerned) and</w:t>
      </w:r>
    </w:p>
    <w:p w14:paraId="2A693BBF" w14:textId="77777777" w:rsidR="000E4A3C" w:rsidRPr="002778A3" w:rsidRDefault="000E4A3C" w:rsidP="00207238">
      <w:pPr>
        <w:pStyle w:val="ListParagraph"/>
        <w:numPr>
          <w:ilvl w:val="0"/>
          <w:numId w:val="35"/>
        </w:numPr>
        <w:ind w:hanging="436"/>
        <w:rPr>
          <w:color w:val="000000"/>
          <w:szCs w:val="24"/>
        </w:rPr>
      </w:pPr>
      <w:r w:rsidRPr="002778A3">
        <w:t>remain</w:t>
      </w:r>
      <w:r w:rsidRPr="002778A3">
        <w:rPr>
          <w:color w:val="000000"/>
          <w:szCs w:val="24"/>
        </w:rPr>
        <w:t xml:space="preserve"> explicitly in force until the final payment and, if the final payment takes the form of a recovery, until five months after the debit note is notified to a beneficiary. </w:t>
      </w:r>
    </w:p>
    <w:p w14:paraId="2225D0C6" w14:textId="7375CC97" w:rsidR="000E4A3C" w:rsidRDefault="000E4A3C" w:rsidP="000E4A3C">
      <w:pPr>
        <w:rPr>
          <w:rFonts w:cs="Times New Roman"/>
          <w:color w:val="000000"/>
          <w:szCs w:val="24"/>
        </w:rPr>
      </w:pPr>
      <w:r w:rsidRPr="002778A3">
        <w:rPr>
          <w:rFonts w:cs="Times New Roman"/>
          <w:color w:val="000000"/>
          <w:szCs w:val="24"/>
        </w:rPr>
        <w:t>They will be released within the following month.</w:t>
      </w:r>
    </w:p>
    <w:p w14:paraId="1FC71339" w14:textId="77777777" w:rsidR="000E4A3C" w:rsidRPr="002778A3" w:rsidRDefault="000E4A3C" w:rsidP="00D72E26">
      <w:pPr>
        <w:pStyle w:val="Heading5"/>
        <w:ind w:left="0" w:firstLine="0"/>
        <w:rPr>
          <w:rFonts w:cs="Times New Roman"/>
        </w:rPr>
      </w:pPr>
      <w:bookmarkStart w:id="701" w:name="_Toc529197743"/>
      <w:bookmarkStart w:id="702" w:name="_Toc24116146"/>
      <w:bookmarkStart w:id="703" w:name="_Toc24126625"/>
      <w:bookmarkStart w:id="704" w:name="_Toc88829414"/>
      <w:bookmarkStart w:id="705" w:name="_Toc90290954"/>
      <w:bookmarkStart w:id="706" w:name="_Toc122444360"/>
      <w:bookmarkStart w:id="707" w:name="_Toc128474062"/>
      <w:r w:rsidRPr="002778A3">
        <w:rPr>
          <w:rFonts w:cs="Times New Roman"/>
        </w:rPr>
        <w:t>23.2</w:t>
      </w:r>
      <w:r w:rsidRPr="002778A3">
        <w:rPr>
          <w:rFonts w:cs="Times New Roman"/>
        </w:rPr>
        <w:tab/>
        <w:t>Consequences of non-compliance</w:t>
      </w:r>
      <w:bookmarkEnd w:id="701"/>
      <w:bookmarkEnd w:id="702"/>
      <w:bookmarkEnd w:id="703"/>
      <w:bookmarkEnd w:id="704"/>
      <w:bookmarkEnd w:id="705"/>
      <w:bookmarkEnd w:id="706"/>
      <w:bookmarkEnd w:id="707"/>
      <w:r w:rsidRPr="002778A3">
        <w:rPr>
          <w:rFonts w:cs="Times New Roman"/>
        </w:rPr>
        <w:t xml:space="preserve"> </w:t>
      </w:r>
    </w:p>
    <w:p w14:paraId="33393CA3" w14:textId="77777777" w:rsidR="000E4A3C" w:rsidRPr="002778A3" w:rsidRDefault="000E4A3C" w:rsidP="000E4A3C">
      <w:pPr>
        <w:rPr>
          <w:rFonts w:cs="Times New Roman"/>
          <w:bCs/>
          <w:szCs w:val="24"/>
        </w:rPr>
      </w:pPr>
      <w:r w:rsidRPr="002778A3">
        <w:rPr>
          <w:rFonts w:cs="Times New Roman"/>
          <w:szCs w:val="24"/>
        </w:rPr>
        <w:t xml:space="preserve">If the beneficiaries breach their obligation to provide the prefinancing guarantee, </w:t>
      </w:r>
      <w:r w:rsidRPr="002778A3">
        <w:rPr>
          <w:rFonts w:cs="Times New Roman"/>
          <w:bCs/>
          <w:szCs w:val="24"/>
        </w:rPr>
        <w:t>the prefinancing will not be paid.</w:t>
      </w:r>
    </w:p>
    <w:p w14:paraId="35D80545" w14:textId="40A9082D" w:rsidR="000E4A3C" w:rsidRPr="002778A3" w:rsidRDefault="000E4A3C" w:rsidP="000E4A3C">
      <w:pPr>
        <w:rPr>
          <w:rFonts w:cs="Times New Roman"/>
          <w:szCs w:val="24"/>
        </w:rPr>
      </w:pPr>
      <w:r w:rsidRPr="007F59C2">
        <w:rPr>
          <w:szCs w:val="24"/>
        </w:rPr>
        <w:t xml:space="preserve">Such breaches may also lead to other measures described in </w:t>
      </w:r>
      <w:r>
        <w:rPr>
          <w:szCs w:val="24"/>
        </w:rPr>
        <w:t>Chapter 5</w:t>
      </w:r>
      <w:r w:rsidRPr="00E406AE">
        <w:rPr>
          <w:szCs w:val="24"/>
        </w:rPr>
        <w:t>.</w:t>
      </w:r>
      <w:bookmarkStart w:id="708" w:name="_Toc529197744"/>
      <w:r>
        <w:rPr>
          <w:szCs w:val="24"/>
        </w:rPr>
        <w:t xml:space="preserve"> </w:t>
      </w:r>
    </w:p>
    <w:p w14:paraId="3B4EE98E" w14:textId="77777777" w:rsidR="000E4A3C" w:rsidRPr="002778A3" w:rsidRDefault="000E4A3C" w:rsidP="000E4A3C">
      <w:pPr>
        <w:pStyle w:val="Heading4"/>
        <w:rPr>
          <w:rFonts w:ascii="Times New Roman" w:hAnsi="Times New Roman" w:cs="Times New Roman"/>
          <w:lang w:eastAsia="en-GB"/>
        </w:rPr>
      </w:pPr>
      <w:bookmarkStart w:id="709" w:name="_Toc530035916"/>
      <w:bookmarkStart w:id="710" w:name="_Toc24116147"/>
      <w:bookmarkStart w:id="711" w:name="_Toc24126626"/>
      <w:bookmarkStart w:id="712" w:name="_Toc88829415"/>
      <w:bookmarkStart w:id="713" w:name="_Toc90290955"/>
      <w:bookmarkStart w:id="714" w:name="_Toc122444361"/>
      <w:bookmarkStart w:id="715" w:name="_Toc128474063"/>
      <w:r w:rsidRPr="002778A3">
        <w:rPr>
          <w:rFonts w:ascii="Times New Roman" w:hAnsi="Times New Roman" w:cs="Times New Roman"/>
          <w:lang w:eastAsia="en-GB"/>
        </w:rPr>
        <w:t>ARTICLE 24 — CERTIFICATES</w:t>
      </w:r>
      <w:bookmarkEnd w:id="708"/>
      <w:bookmarkEnd w:id="709"/>
      <w:bookmarkEnd w:id="710"/>
      <w:bookmarkEnd w:id="711"/>
      <w:bookmarkEnd w:id="712"/>
      <w:bookmarkEnd w:id="713"/>
      <w:bookmarkEnd w:id="714"/>
      <w:bookmarkEnd w:id="715"/>
    </w:p>
    <w:p w14:paraId="44537275" w14:textId="66C890A4" w:rsidR="002B59E7" w:rsidRDefault="00A4338A" w:rsidP="002B59E7">
      <w:bookmarkStart w:id="716" w:name="_Toc24116151"/>
      <w:bookmarkStart w:id="717" w:name="_Toc24126630"/>
      <w:bookmarkStart w:id="718" w:name="_Toc529197748"/>
      <w:bookmarkStart w:id="719" w:name="_Toc42972430"/>
      <w:bookmarkStart w:id="720" w:name="_Toc435109019"/>
      <w:bookmarkStart w:id="721" w:name="_Toc524697235"/>
      <w:bookmarkStart w:id="722" w:name="_Toc529197753"/>
      <w:bookmarkStart w:id="723" w:name="_Toc530035917"/>
      <w:bookmarkStart w:id="724" w:name="_Toc24116153"/>
      <w:bookmarkStart w:id="725" w:name="_Toc24126632"/>
      <w:bookmarkStart w:id="726" w:name="_Toc88829421"/>
      <w:bookmarkStart w:id="727" w:name="_Toc90290961"/>
      <w:bookmarkStart w:id="728" w:name="_Toc530035932"/>
      <w:bookmarkStart w:id="729" w:name="_Toc24116183"/>
      <w:bookmarkStart w:id="730" w:name="_Toc24126662"/>
      <w:bookmarkStart w:id="731" w:name="_Toc435109081"/>
      <w:bookmarkStart w:id="732" w:name="_Toc524697250"/>
      <w:bookmarkStart w:id="733" w:name="_Toc529197788"/>
      <w:r>
        <w:t xml:space="preserve">Not applicable. </w:t>
      </w:r>
    </w:p>
    <w:p w14:paraId="2F4DC403" w14:textId="77777777" w:rsidR="000E4A3C" w:rsidRPr="002778A3" w:rsidRDefault="000E4A3C" w:rsidP="000E4A3C">
      <w:pPr>
        <w:pStyle w:val="Heading4"/>
        <w:rPr>
          <w:rFonts w:ascii="Times New Roman" w:hAnsi="Times New Roman" w:cs="Times New Roman"/>
        </w:rPr>
      </w:pPr>
      <w:bookmarkStart w:id="734" w:name="_Toc122444362"/>
      <w:bookmarkStart w:id="735" w:name="_Toc128474064"/>
      <w:bookmarkEnd w:id="716"/>
      <w:bookmarkEnd w:id="717"/>
      <w:bookmarkEnd w:id="718"/>
      <w:bookmarkEnd w:id="719"/>
      <w:r w:rsidRPr="002778A3">
        <w:rPr>
          <w:rFonts w:ascii="Times New Roman" w:hAnsi="Times New Roman" w:cs="Times New Roman"/>
        </w:rPr>
        <w:t>ARTICLE 25 — CHECKS, REVIEWS, AUDITS AND INVESTIGATIONS — EXTENSION OF FINDINGS</w:t>
      </w:r>
      <w:bookmarkEnd w:id="720"/>
      <w:bookmarkEnd w:id="721"/>
      <w:bookmarkEnd w:id="722"/>
      <w:bookmarkEnd w:id="723"/>
      <w:bookmarkEnd w:id="724"/>
      <w:bookmarkEnd w:id="725"/>
      <w:bookmarkEnd w:id="726"/>
      <w:bookmarkEnd w:id="727"/>
      <w:bookmarkEnd w:id="734"/>
      <w:bookmarkEnd w:id="735"/>
    </w:p>
    <w:p w14:paraId="556570F8" w14:textId="77777777" w:rsidR="000E4A3C" w:rsidRPr="002778A3" w:rsidRDefault="000E4A3C" w:rsidP="000E4A3C">
      <w:pPr>
        <w:pStyle w:val="Heading5"/>
        <w:rPr>
          <w:rFonts w:cs="Times New Roman"/>
          <w:bCs/>
          <w:i/>
        </w:rPr>
      </w:pPr>
      <w:bookmarkStart w:id="736" w:name="_Toc24116154"/>
      <w:bookmarkStart w:id="737" w:name="_Toc24126633"/>
      <w:bookmarkStart w:id="738" w:name="_Toc88829422"/>
      <w:bookmarkStart w:id="739" w:name="_Toc90290962"/>
      <w:bookmarkStart w:id="740" w:name="_Toc122444363"/>
      <w:bookmarkStart w:id="741" w:name="_Toc128474065"/>
      <w:bookmarkStart w:id="742" w:name="_Toc435109020"/>
      <w:bookmarkStart w:id="743" w:name="_Toc529197754"/>
      <w:r w:rsidRPr="002778A3">
        <w:rPr>
          <w:rFonts w:cs="Times New Roman"/>
        </w:rPr>
        <w:t>25.1</w:t>
      </w:r>
      <w:r w:rsidRPr="002778A3">
        <w:rPr>
          <w:rFonts w:cs="Times New Roman"/>
        </w:rPr>
        <w:tab/>
        <w:t>Granting authority checks, reviews and audits</w:t>
      </w:r>
      <w:bookmarkEnd w:id="736"/>
      <w:bookmarkEnd w:id="737"/>
      <w:bookmarkEnd w:id="738"/>
      <w:bookmarkEnd w:id="739"/>
      <w:bookmarkEnd w:id="740"/>
      <w:bookmarkEnd w:id="741"/>
      <w:r w:rsidRPr="002778A3">
        <w:rPr>
          <w:rFonts w:cs="Times New Roman"/>
        </w:rPr>
        <w:t xml:space="preserve"> </w:t>
      </w:r>
      <w:bookmarkEnd w:id="742"/>
      <w:bookmarkEnd w:id="743"/>
    </w:p>
    <w:p w14:paraId="2FABB7AE" w14:textId="77777777" w:rsidR="000E4A3C" w:rsidRPr="002778A3" w:rsidRDefault="000E4A3C" w:rsidP="000E4A3C">
      <w:pPr>
        <w:tabs>
          <w:tab w:val="left" w:pos="851"/>
        </w:tabs>
        <w:ind w:left="851" w:hanging="851"/>
        <w:rPr>
          <w:rFonts w:cs="Times New Roman"/>
          <w:b/>
          <w:szCs w:val="24"/>
        </w:rPr>
      </w:pPr>
      <w:r w:rsidRPr="002778A3">
        <w:rPr>
          <w:rFonts w:cs="Times New Roman"/>
          <w:b/>
          <w:szCs w:val="24"/>
        </w:rPr>
        <w:t>25.1.1 Internal checks</w:t>
      </w:r>
    </w:p>
    <w:p w14:paraId="69B26307" w14:textId="77777777" w:rsidR="000E4A3C" w:rsidRPr="002778A3" w:rsidRDefault="000E4A3C" w:rsidP="000E4A3C">
      <w:pPr>
        <w:tabs>
          <w:tab w:val="left" w:pos="851"/>
        </w:tabs>
        <w:rPr>
          <w:rFonts w:cs="Times New Roman"/>
          <w:szCs w:val="24"/>
        </w:rPr>
      </w:pPr>
      <w:r w:rsidRPr="002778A3">
        <w:rPr>
          <w:rFonts w:cs="Times New Roman"/>
          <w:szCs w:val="24"/>
        </w:rPr>
        <w:t>The granting authority</w:t>
      </w:r>
      <w:r w:rsidRPr="002778A3">
        <w:rPr>
          <w:rFonts w:cs="Times New Roman"/>
          <w:bCs/>
          <w:szCs w:val="24"/>
        </w:rPr>
        <w:t xml:space="preserve"> </w:t>
      </w:r>
      <w:r w:rsidRPr="002778A3">
        <w:rPr>
          <w:rFonts w:cs="Times New Roman"/>
          <w:szCs w:val="24"/>
        </w:rPr>
        <w:t xml:space="preserve">may </w:t>
      </w:r>
      <w:r w:rsidRPr="002778A3">
        <w:rPr>
          <w:rFonts w:cs="Times New Roman"/>
          <w:bCs/>
          <w:szCs w:val="24"/>
        </w:rPr>
        <w:t xml:space="preserve">— </w:t>
      </w:r>
      <w:r w:rsidRPr="002778A3">
        <w:rPr>
          <w:rFonts w:cs="Times New Roman"/>
          <w:szCs w:val="24"/>
        </w:rPr>
        <w:t xml:space="preserve">during the action or afterwards </w:t>
      </w:r>
      <w:r w:rsidRPr="002778A3">
        <w:rPr>
          <w:rFonts w:cs="Times New Roman"/>
          <w:bCs/>
          <w:szCs w:val="24"/>
        </w:rPr>
        <w:t xml:space="preserve">— </w:t>
      </w:r>
      <w:r w:rsidRPr="002778A3">
        <w:rPr>
          <w:rFonts w:cs="Times New Roman"/>
          <w:szCs w:val="24"/>
        </w:rPr>
        <w:t xml:space="preserve">check the proper implementation of the action and compliance with the obligations under the Agreement, including assessing costs and contributions, deliverables and reports. </w:t>
      </w:r>
    </w:p>
    <w:p w14:paraId="7B8DF50E" w14:textId="77777777" w:rsidR="000E4A3C" w:rsidRPr="002778A3" w:rsidRDefault="000E4A3C" w:rsidP="000E4A3C">
      <w:pPr>
        <w:tabs>
          <w:tab w:val="left" w:pos="851"/>
        </w:tabs>
        <w:ind w:left="851" w:hanging="851"/>
        <w:rPr>
          <w:rFonts w:cs="Times New Roman"/>
          <w:b/>
          <w:szCs w:val="24"/>
        </w:rPr>
      </w:pPr>
      <w:r w:rsidRPr="002778A3">
        <w:rPr>
          <w:rFonts w:cs="Times New Roman"/>
          <w:b/>
          <w:szCs w:val="24"/>
        </w:rPr>
        <w:t>25.1.2 Project reviews</w:t>
      </w:r>
    </w:p>
    <w:p w14:paraId="0FFF2169" w14:textId="77777777" w:rsidR="000E4A3C" w:rsidRPr="002778A3" w:rsidRDefault="000E4A3C" w:rsidP="000E4A3C">
      <w:pPr>
        <w:tabs>
          <w:tab w:val="left" w:pos="851"/>
        </w:tabs>
        <w:rPr>
          <w:rFonts w:cs="Times New Roman"/>
          <w:szCs w:val="24"/>
        </w:rPr>
      </w:pPr>
      <w:r w:rsidRPr="002778A3">
        <w:rPr>
          <w:rFonts w:cs="Times New Roman"/>
          <w:szCs w:val="24"/>
        </w:rPr>
        <w:t xml:space="preserve">The granting authority may carry out reviews on the proper implementation of the action and compliance with the obligations under the Agreement (general project reviews or specific issues reviews). </w:t>
      </w:r>
    </w:p>
    <w:p w14:paraId="49B16E6B" w14:textId="77777777" w:rsidR="000E4A3C" w:rsidRPr="002778A3" w:rsidRDefault="000E4A3C" w:rsidP="000E4A3C">
      <w:pPr>
        <w:rPr>
          <w:rFonts w:cs="Times New Roman"/>
          <w:szCs w:val="24"/>
        </w:rPr>
      </w:pPr>
      <w:r w:rsidRPr="002778A3">
        <w:rPr>
          <w:rFonts w:cs="Times New Roman"/>
          <w:szCs w:val="24"/>
        </w:rPr>
        <w:lastRenderedPageBreak/>
        <w:t>Such project reviews may be started during the implementation of the action and until the time-</w:t>
      </w:r>
      <w:r w:rsidRPr="002B59E7">
        <w:rPr>
          <w:rFonts w:cs="Times New Roman"/>
          <w:szCs w:val="24"/>
        </w:rPr>
        <w:t xml:space="preserve">limit set out in the </w:t>
      </w:r>
      <w:r w:rsidRPr="002B59E7">
        <w:rPr>
          <w:rFonts w:cs="Times New Roman"/>
        </w:rPr>
        <w:t>Data Sheet (see Point 6)</w:t>
      </w:r>
      <w:r w:rsidRPr="002B59E7">
        <w:rPr>
          <w:rFonts w:cs="Times New Roman"/>
          <w:szCs w:val="24"/>
        </w:rPr>
        <w:t>. They will be formally</w:t>
      </w:r>
      <w:r w:rsidRPr="002778A3">
        <w:rPr>
          <w:rFonts w:cs="Times New Roman"/>
          <w:szCs w:val="24"/>
        </w:rPr>
        <w:t xml:space="preserve"> notified to the coordinator or beneficiary concerned and will be considered to start on the date of the notification.</w:t>
      </w:r>
    </w:p>
    <w:p w14:paraId="36E5DE55" w14:textId="77777777" w:rsidR="000E4A3C" w:rsidRPr="002778A3" w:rsidRDefault="000E4A3C" w:rsidP="000E4A3C">
      <w:pPr>
        <w:rPr>
          <w:rFonts w:cs="Times New Roman"/>
          <w:szCs w:val="24"/>
        </w:rPr>
      </w:pPr>
      <w:r w:rsidRPr="002778A3">
        <w:rPr>
          <w:rFonts w:cs="Times New Roman"/>
          <w:szCs w:val="24"/>
        </w:rPr>
        <w:t xml:space="preserve">If needed, the granting authority may be assisted by independent, outside experts. If it uses outside experts, the coordinator or beneficiary concerned will be informed and have the right to object on grounds of commercial confidentiality or conflict of interest. </w:t>
      </w:r>
    </w:p>
    <w:p w14:paraId="2B8F2617" w14:textId="77777777" w:rsidR="000E4A3C" w:rsidRPr="002778A3" w:rsidRDefault="000E4A3C" w:rsidP="000E4A3C">
      <w:pPr>
        <w:tabs>
          <w:tab w:val="left" w:pos="851"/>
        </w:tabs>
        <w:rPr>
          <w:rFonts w:cs="Times New Roman"/>
          <w:szCs w:val="24"/>
        </w:rPr>
      </w:pPr>
      <w:r w:rsidRPr="002778A3">
        <w:rPr>
          <w:rFonts w:cs="Times New Roman"/>
          <w:szCs w:val="24"/>
        </w:rPr>
        <w:t xml:space="preserve">The coordinator or beneficiary concerned must cooperate diligently and provide </w:t>
      </w:r>
      <w:r w:rsidRPr="002778A3">
        <w:rPr>
          <w:rFonts w:cs="Times New Roman"/>
          <w:bCs/>
          <w:szCs w:val="24"/>
        </w:rPr>
        <w:t>—</w:t>
      </w:r>
      <w:r w:rsidRPr="002778A3">
        <w:rPr>
          <w:rFonts w:cs="Times New Roman"/>
          <w:szCs w:val="24"/>
        </w:rPr>
        <w:t xml:space="preserve"> within the deadline requested </w:t>
      </w:r>
      <w:r w:rsidRPr="002778A3">
        <w:rPr>
          <w:rFonts w:cs="Times New Roman"/>
          <w:bCs/>
          <w:szCs w:val="24"/>
        </w:rPr>
        <w:t>—</w:t>
      </w:r>
      <w:r w:rsidRPr="002778A3">
        <w:rPr>
          <w:rFonts w:cs="Times New Roman"/>
          <w:szCs w:val="24"/>
        </w:rPr>
        <w:t xml:space="preserve"> any information and data in addition to deliverables and reports already submitted (including information on the use of resources). The granting authority may request beneficiaries to provide such information to it directly. Sensitive information and documents will be treated in accordance with Article 13.</w:t>
      </w:r>
    </w:p>
    <w:p w14:paraId="2DB51793" w14:textId="77777777" w:rsidR="000E4A3C" w:rsidRPr="002778A3" w:rsidRDefault="000E4A3C" w:rsidP="000E4A3C">
      <w:pPr>
        <w:tabs>
          <w:tab w:val="left" w:pos="851"/>
        </w:tabs>
        <w:rPr>
          <w:rFonts w:cs="Times New Roman"/>
          <w:szCs w:val="24"/>
        </w:rPr>
      </w:pPr>
      <w:r w:rsidRPr="002778A3">
        <w:rPr>
          <w:rFonts w:cs="Times New Roman"/>
          <w:szCs w:val="24"/>
        </w:rPr>
        <w:t xml:space="preserve">The coordinator or beneficiary concerned may be requested to participate in meetings, including with the outside experts. </w:t>
      </w:r>
    </w:p>
    <w:p w14:paraId="1756265D" w14:textId="77777777" w:rsidR="000E4A3C" w:rsidRPr="002778A3" w:rsidRDefault="000E4A3C" w:rsidP="000E4A3C">
      <w:pPr>
        <w:tabs>
          <w:tab w:val="left" w:pos="851"/>
        </w:tabs>
        <w:rPr>
          <w:rFonts w:cs="Times New Roman"/>
          <w:szCs w:val="24"/>
        </w:rPr>
      </w:pPr>
      <w:r w:rsidRPr="002778A3">
        <w:rPr>
          <w:rFonts w:cs="Times New Roman"/>
          <w:szCs w:val="24"/>
        </w:rPr>
        <w:t xml:space="preserve">For </w:t>
      </w:r>
      <w:r w:rsidRPr="002778A3">
        <w:rPr>
          <w:rFonts w:cs="Times New Roman"/>
          <w:b/>
          <w:szCs w:val="24"/>
        </w:rPr>
        <w:t xml:space="preserve">on-the-spot </w:t>
      </w:r>
      <w:r w:rsidRPr="002778A3">
        <w:rPr>
          <w:rFonts w:cs="Times New Roman"/>
          <w:szCs w:val="24"/>
        </w:rPr>
        <w:t>visits, the beneficiary concerned must allow access to sites and premises (including to the outside experts) and must ensure that information requested is readily available.</w:t>
      </w:r>
    </w:p>
    <w:p w14:paraId="5F0A8DF5" w14:textId="77777777" w:rsidR="000E4A3C" w:rsidRPr="002778A3" w:rsidRDefault="000E4A3C" w:rsidP="000E4A3C">
      <w:pPr>
        <w:tabs>
          <w:tab w:val="left" w:pos="851"/>
        </w:tabs>
        <w:rPr>
          <w:rFonts w:cs="Times New Roman"/>
          <w:szCs w:val="24"/>
        </w:rPr>
      </w:pPr>
      <w:r w:rsidRPr="002778A3">
        <w:rPr>
          <w:rFonts w:cs="Times New Roman"/>
          <w:szCs w:val="24"/>
        </w:rPr>
        <w:t>Information provided must be accurate, precise and complete and in the format requested, including electronic format.</w:t>
      </w:r>
    </w:p>
    <w:p w14:paraId="32F4D77B"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On the basis of the review findings, a </w:t>
      </w:r>
      <w:r w:rsidRPr="002778A3">
        <w:rPr>
          <w:rFonts w:cs="Times New Roman"/>
          <w:b/>
          <w:szCs w:val="24"/>
        </w:rPr>
        <w:t>project review report</w:t>
      </w:r>
      <w:r w:rsidRPr="002778A3">
        <w:rPr>
          <w:rFonts w:cs="Times New Roman"/>
          <w:szCs w:val="24"/>
        </w:rPr>
        <w:t xml:space="preserve"> will be drawn up. </w:t>
      </w:r>
    </w:p>
    <w:p w14:paraId="75FB5D9A"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granting authority will formally notify the project review report to the coordinator or </w:t>
      </w:r>
      <w:r w:rsidRPr="002778A3">
        <w:rPr>
          <w:rFonts w:cs="Times New Roman"/>
          <w:iCs/>
          <w:szCs w:val="24"/>
        </w:rPr>
        <w:t>beneficiary concerned, which</w:t>
      </w:r>
      <w:r w:rsidRPr="002778A3">
        <w:rPr>
          <w:rFonts w:cs="Times New Roman"/>
          <w:szCs w:val="24"/>
        </w:rPr>
        <w:t xml:space="preserve"> has 30 days from receiving notification to make observations. </w:t>
      </w:r>
    </w:p>
    <w:p w14:paraId="4742C791"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Project reviews (including project review reports) will be in the language of the Agreement. </w:t>
      </w:r>
    </w:p>
    <w:p w14:paraId="67EEF1CC" w14:textId="77777777" w:rsidR="000E4A3C" w:rsidRPr="002778A3" w:rsidRDefault="000E4A3C" w:rsidP="000E4A3C">
      <w:pPr>
        <w:tabs>
          <w:tab w:val="left" w:pos="851"/>
          <w:tab w:val="left" w:pos="1134"/>
        </w:tabs>
        <w:autoSpaceDE w:val="0"/>
        <w:autoSpaceDN w:val="0"/>
        <w:adjustRightInd w:val="0"/>
        <w:rPr>
          <w:rFonts w:cs="Times New Roman"/>
          <w:b/>
          <w:szCs w:val="24"/>
        </w:rPr>
      </w:pPr>
      <w:r w:rsidRPr="002778A3">
        <w:rPr>
          <w:rFonts w:cs="Times New Roman"/>
          <w:b/>
          <w:szCs w:val="24"/>
        </w:rPr>
        <w:t>25.1.3</w:t>
      </w:r>
      <w:r w:rsidRPr="002778A3">
        <w:rPr>
          <w:rFonts w:cs="Times New Roman"/>
          <w:szCs w:val="24"/>
        </w:rPr>
        <w:tab/>
      </w:r>
      <w:r w:rsidRPr="002778A3">
        <w:rPr>
          <w:rFonts w:cs="Times New Roman"/>
          <w:b/>
          <w:szCs w:val="24"/>
        </w:rPr>
        <w:t>Audits</w:t>
      </w:r>
    </w:p>
    <w:p w14:paraId="54BEFD12" w14:textId="77777777" w:rsidR="000E4A3C" w:rsidRPr="002778A3" w:rsidRDefault="000E4A3C" w:rsidP="000E4A3C">
      <w:pPr>
        <w:tabs>
          <w:tab w:val="left" w:pos="1134"/>
        </w:tabs>
        <w:rPr>
          <w:rFonts w:cs="Times New Roman"/>
          <w:szCs w:val="24"/>
        </w:rPr>
      </w:pPr>
      <w:r w:rsidRPr="002778A3">
        <w:rPr>
          <w:rFonts w:cs="Times New Roman"/>
          <w:szCs w:val="24"/>
        </w:rPr>
        <w:t>The granting authority may</w:t>
      </w:r>
      <w:r w:rsidRPr="002778A3">
        <w:rPr>
          <w:rFonts w:cs="Times New Roman"/>
          <w:bCs/>
          <w:szCs w:val="24"/>
        </w:rPr>
        <w:t xml:space="preserve"> </w:t>
      </w:r>
      <w:r w:rsidRPr="002778A3">
        <w:rPr>
          <w:rFonts w:cs="Times New Roman"/>
          <w:szCs w:val="24"/>
        </w:rPr>
        <w:t xml:space="preserve">carry out audits on the proper implementation of the action and compliance with the obligations under the Agreement. </w:t>
      </w:r>
    </w:p>
    <w:p w14:paraId="3DFF6CD6" w14:textId="77777777" w:rsidR="000E4A3C" w:rsidRPr="002778A3" w:rsidRDefault="000E4A3C" w:rsidP="000E4A3C">
      <w:pPr>
        <w:rPr>
          <w:rFonts w:cs="Times New Roman"/>
          <w:szCs w:val="24"/>
        </w:rPr>
      </w:pPr>
      <w:r w:rsidRPr="002778A3">
        <w:rPr>
          <w:rFonts w:cs="Times New Roman"/>
          <w:szCs w:val="24"/>
        </w:rPr>
        <w:t xml:space="preserve">Such audits may be started during the implementation of the action and until the time-limit set out </w:t>
      </w:r>
      <w:r w:rsidRPr="002B59E7">
        <w:rPr>
          <w:rFonts w:cs="Times New Roman"/>
          <w:szCs w:val="24"/>
        </w:rPr>
        <w:t xml:space="preserve">in the </w:t>
      </w:r>
      <w:r w:rsidRPr="002B59E7">
        <w:rPr>
          <w:rFonts w:cs="Times New Roman"/>
        </w:rPr>
        <w:t>Data Sheet (see Point 6)</w:t>
      </w:r>
      <w:r w:rsidRPr="002B59E7">
        <w:rPr>
          <w:rFonts w:cs="Times New Roman"/>
          <w:szCs w:val="24"/>
        </w:rPr>
        <w:t>. They will be formally</w:t>
      </w:r>
      <w:r w:rsidRPr="002778A3">
        <w:rPr>
          <w:rFonts w:cs="Times New Roman"/>
          <w:szCs w:val="24"/>
        </w:rPr>
        <w:t xml:space="preserve"> notified to the beneficiary concerned and will be considered to start on the date of the notification.</w:t>
      </w:r>
    </w:p>
    <w:p w14:paraId="0AFF2AA8" w14:textId="77777777" w:rsidR="000E4A3C" w:rsidRPr="002778A3" w:rsidRDefault="000E4A3C" w:rsidP="000E4A3C">
      <w:pPr>
        <w:rPr>
          <w:rFonts w:cs="Times New Roman"/>
          <w:szCs w:val="24"/>
        </w:rPr>
      </w:pPr>
      <w:r w:rsidRPr="002778A3">
        <w:rPr>
          <w:rFonts w:cs="Times New Roman"/>
          <w:szCs w:val="24"/>
        </w:rPr>
        <w:t xml:space="preserve">The granting authority may use its own audit service, delegate audits to a centralised service or use external audit firms. If it uses an external firm, the beneficiary concerned will be informed and have the right to object on grounds of commercial confidentiality or conflict of interest. </w:t>
      </w:r>
    </w:p>
    <w:p w14:paraId="7A142B7F" w14:textId="77777777" w:rsidR="000E4A3C" w:rsidRPr="002778A3" w:rsidRDefault="000E4A3C" w:rsidP="000E4A3C">
      <w:pPr>
        <w:tabs>
          <w:tab w:val="left" w:pos="851"/>
        </w:tabs>
        <w:rPr>
          <w:rFonts w:cs="Times New Roman"/>
          <w:szCs w:val="24"/>
        </w:rPr>
      </w:pPr>
      <w:r w:rsidRPr="002778A3">
        <w:rPr>
          <w:rFonts w:cs="Times New Roman"/>
          <w:szCs w:val="24"/>
        </w:rPr>
        <w:t xml:space="preserve">The beneficiary concerned must cooperate diligently and provide </w:t>
      </w:r>
      <w:r w:rsidRPr="002778A3">
        <w:rPr>
          <w:rFonts w:cs="Times New Roman"/>
          <w:bCs/>
          <w:szCs w:val="24"/>
        </w:rPr>
        <w:t>—</w:t>
      </w:r>
      <w:r w:rsidRPr="002778A3">
        <w:rPr>
          <w:rFonts w:cs="Times New Roman"/>
          <w:szCs w:val="24"/>
        </w:rPr>
        <w:t xml:space="preserve"> within the deadline requested </w:t>
      </w:r>
      <w:r w:rsidRPr="002778A3">
        <w:rPr>
          <w:rFonts w:cs="Times New Roman"/>
          <w:bCs/>
          <w:szCs w:val="24"/>
        </w:rPr>
        <w:t>—</w:t>
      </w:r>
      <w:r w:rsidRPr="002778A3">
        <w:rPr>
          <w:rFonts w:cs="Times New Roman"/>
          <w:szCs w:val="24"/>
        </w:rPr>
        <w:t xml:space="preserve"> any information (including complete accounts, individual salary statements or other personal data) to verify compliance with the Agreement. Sensitive information and documents will be treated in accordance with Article 13.</w:t>
      </w:r>
    </w:p>
    <w:p w14:paraId="72D59760" w14:textId="77777777" w:rsidR="000E4A3C" w:rsidRPr="002778A3" w:rsidRDefault="000E4A3C" w:rsidP="000E4A3C">
      <w:pPr>
        <w:tabs>
          <w:tab w:val="left" w:pos="851"/>
        </w:tabs>
        <w:rPr>
          <w:rFonts w:cs="Times New Roman"/>
          <w:szCs w:val="24"/>
        </w:rPr>
      </w:pPr>
      <w:r w:rsidRPr="002778A3">
        <w:rPr>
          <w:rFonts w:cs="Times New Roman"/>
          <w:szCs w:val="24"/>
        </w:rPr>
        <w:lastRenderedPageBreak/>
        <w:t xml:space="preserve">For </w:t>
      </w:r>
      <w:r w:rsidRPr="002778A3">
        <w:rPr>
          <w:rFonts w:cs="Times New Roman"/>
          <w:b/>
          <w:szCs w:val="24"/>
        </w:rPr>
        <w:t xml:space="preserve">on-the-spot </w:t>
      </w:r>
      <w:r w:rsidRPr="002778A3">
        <w:rPr>
          <w:rFonts w:cs="Times New Roman"/>
          <w:szCs w:val="24"/>
        </w:rPr>
        <w:t>visits, the beneficiary concerned must allow access to sites and premises (including for the external audit firm) and must ensure that information requested is readily available.</w:t>
      </w:r>
    </w:p>
    <w:p w14:paraId="071D41FA" w14:textId="77777777" w:rsidR="000E4A3C" w:rsidRPr="002778A3" w:rsidRDefault="000E4A3C" w:rsidP="000E4A3C">
      <w:pPr>
        <w:tabs>
          <w:tab w:val="left" w:pos="851"/>
        </w:tabs>
        <w:rPr>
          <w:rFonts w:cs="Times New Roman"/>
          <w:szCs w:val="24"/>
        </w:rPr>
      </w:pPr>
      <w:r w:rsidRPr="002778A3">
        <w:rPr>
          <w:rFonts w:cs="Times New Roman"/>
          <w:szCs w:val="24"/>
        </w:rPr>
        <w:t>Information provided must be accurate, precise and complete and in the format requested, including electronic format.</w:t>
      </w:r>
    </w:p>
    <w:p w14:paraId="0878D04B" w14:textId="77777777" w:rsidR="000E4A3C" w:rsidRPr="002778A3" w:rsidRDefault="000E4A3C" w:rsidP="000E4A3C">
      <w:pPr>
        <w:tabs>
          <w:tab w:val="left" w:pos="851"/>
        </w:tabs>
        <w:rPr>
          <w:rFonts w:cs="Times New Roman"/>
          <w:szCs w:val="24"/>
        </w:rPr>
      </w:pPr>
      <w:r w:rsidRPr="002778A3">
        <w:rPr>
          <w:rFonts w:cs="Times New Roman"/>
          <w:szCs w:val="24"/>
        </w:rPr>
        <w:t xml:space="preserve">On the basis of the audit findings, a </w:t>
      </w:r>
      <w:r w:rsidRPr="002778A3">
        <w:rPr>
          <w:rFonts w:cs="Times New Roman"/>
          <w:b/>
          <w:szCs w:val="24"/>
        </w:rPr>
        <w:t>draft audit report</w:t>
      </w:r>
      <w:r w:rsidRPr="002778A3">
        <w:rPr>
          <w:rFonts w:cs="Times New Roman"/>
          <w:szCs w:val="24"/>
        </w:rPr>
        <w:t xml:space="preserve"> will be drawn up. </w:t>
      </w:r>
    </w:p>
    <w:p w14:paraId="1DDB70C4"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auditors will formally notify the draft audit report to the </w:t>
      </w:r>
      <w:r w:rsidRPr="002778A3">
        <w:rPr>
          <w:rFonts w:cs="Times New Roman"/>
          <w:iCs/>
          <w:szCs w:val="24"/>
        </w:rPr>
        <w:t>beneficiary</w:t>
      </w:r>
      <w:r w:rsidRPr="002778A3">
        <w:rPr>
          <w:rFonts w:cs="Times New Roman"/>
          <w:szCs w:val="24"/>
        </w:rPr>
        <w:t xml:space="preserve"> concerned, which has 30 days from receiving notification to make observations (contradictory audit procedure). </w:t>
      </w:r>
    </w:p>
    <w:p w14:paraId="0681C66E"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w:t>
      </w:r>
      <w:r w:rsidRPr="002778A3">
        <w:rPr>
          <w:rFonts w:cs="Times New Roman"/>
          <w:b/>
          <w:szCs w:val="24"/>
        </w:rPr>
        <w:t>final audit report</w:t>
      </w:r>
      <w:r w:rsidRPr="002778A3">
        <w:rPr>
          <w:rFonts w:cs="Times New Roman"/>
          <w:szCs w:val="24"/>
        </w:rPr>
        <w:t xml:space="preserve"> will take into account observations by the beneficiary concerned and will be formally notified to them.</w:t>
      </w:r>
    </w:p>
    <w:p w14:paraId="3BA6186B"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Audits (including audit reports) will be in the language of the Agreement. </w:t>
      </w:r>
    </w:p>
    <w:p w14:paraId="6E038C06" w14:textId="77777777" w:rsidR="000E4A3C" w:rsidRPr="002778A3" w:rsidRDefault="000E4A3C" w:rsidP="000E4A3C">
      <w:pPr>
        <w:pStyle w:val="Heading5"/>
        <w:rPr>
          <w:rFonts w:cs="Times New Roman"/>
        </w:rPr>
      </w:pPr>
      <w:bookmarkStart w:id="744" w:name="_Toc24116155"/>
      <w:bookmarkStart w:id="745" w:name="_Toc24126634"/>
      <w:bookmarkStart w:id="746" w:name="_Toc88829423"/>
      <w:bookmarkStart w:id="747" w:name="_Toc90290963"/>
      <w:bookmarkStart w:id="748" w:name="_Toc122444364"/>
      <w:bookmarkStart w:id="749" w:name="_Toc128474066"/>
      <w:r w:rsidRPr="002778A3">
        <w:rPr>
          <w:rFonts w:cs="Times New Roman"/>
        </w:rPr>
        <w:t>25.2</w:t>
      </w:r>
      <w:r w:rsidRPr="002778A3">
        <w:rPr>
          <w:rFonts w:cs="Times New Roman"/>
        </w:rPr>
        <w:tab/>
        <w:t>European Commission checks, reviews and audits in grants of other granting authorities</w:t>
      </w:r>
      <w:bookmarkEnd w:id="744"/>
      <w:bookmarkEnd w:id="745"/>
      <w:bookmarkEnd w:id="746"/>
      <w:bookmarkEnd w:id="747"/>
      <w:bookmarkEnd w:id="748"/>
      <w:bookmarkEnd w:id="749"/>
    </w:p>
    <w:p w14:paraId="191FA324" w14:textId="29B33558" w:rsidR="000E4A3C" w:rsidRPr="002778A3" w:rsidRDefault="002B59E7" w:rsidP="000E4A3C">
      <w:pPr>
        <w:tabs>
          <w:tab w:val="left" w:pos="851"/>
          <w:tab w:val="left" w:pos="1134"/>
        </w:tabs>
        <w:rPr>
          <w:rFonts w:cs="Times New Roman"/>
        </w:rPr>
      </w:pPr>
      <w:r>
        <w:rPr>
          <w:rFonts w:cs="Times New Roman"/>
        </w:rPr>
        <w:t xml:space="preserve">The European Commission </w:t>
      </w:r>
      <w:r w:rsidR="000E4A3C" w:rsidRPr="002778A3">
        <w:rPr>
          <w:rFonts w:cs="Times New Roman"/>
        </w:rPr>
        <w:t>has the same rights of checks, reviews and audits as the granting authority.</w:t>
      </w:r>
    </w:p>
    <w:p w14:paraId="6DC2515A" w14:textId="77777777" w:rsidR="000E4A3C" w:rsidRPr="002778A3" w:rsidRDefault="000E4A3C" w:rsidP="000E4A3C">
      <w:pPr>
        <w:pStyle w:val="Heading5"/>
        <w:rPr>
          <w:rFonts w:cs="Times New Roman"/>
        </w:rPr>
      </w:pPr>
      <w:bookmarkStart w:id="750" w:name="_Toc24116156"/>
      <w:bookmarkStart w:id="751" w:name="_Toc24126635"/>
      <w:bookmarkStart w:id="752" w:name="_Toc88829424"/>
      <w:bookmarkStart w:id="753" w:name="_Toc90290964"/>
      <w:bookmarkStart w:id="754" w:name="_Toc122444365"/>
      <w:bookmarkStart w:id="755" w:name="_Toc128474067"/>
      <w:r w:rsidRPr="002778A3">
        <w:rPr>
          <w:rFonts w:cs="Times New Roman"/>
        </w:rPr>
        <w:t>25.3</w:t>
      </w:r>
      <w:r w:rsidRPr="002778A3">
        <w:rPr>
          <w:rFonts w:cs="Times New Roman"/>
        </w:rPr>
        <w:tab/>
        <w:t>Access to records for assessing simplified forms of funding</w:t>
      </w:r>
      <w:bookmarkEnd w:id="750"/>
      <w:bookmarkEnd w:id="751"/>
      <w:bookmarkEnd w:id="752"/>
      <w:bookmarkEnd w:id="753"/>
      <w:bookmarkEnd w:id="754"/>
      <w:bookmarkEnd w:id="755"/>
    </w:p>
    <w:p w14:paraId="52B7C927" w14:textId="77777777" w:rsidR="000E4A3C" w:rsidRPr="002778A3" w:rsidRDefault="000E4A3C" w:rsidP="000E4A3C">
      <w:pPr>
        <w:tabs>
          <w:tab w:val="left" w:pos="851"/>
        </w:tabs>
        <w:rPr>
          <w:rFonts w:cs="Times New Roman"/>
          <w:i/>
          <w:szCs w:val="24"/>
        </w:rPr>
      </w:pPr>
      <w:r w:rsidRPr="002778A3">
        <w:rPr>
          <w:rFonts w:cs="Times New Roman"/>
          <w:szCs w:val="24"/>
        </w:rPr>
        <w:t>The beneficiaries must give the European Commission access to their statutory records for the periodic assessment of simplified forms of funding which are used in EU programmes</w:t>
      </w:r>
      <w:r w:rsidRPr="002778A3">
        <w:rPr>
          <w:rFonts w:cs="Times New Roman"/>
          <w:i/>
          <w:szCs w:val="24"/>
        </w:rPr>
        <w:t>.</w:t>
      </w:r>
    </w:p>
    <w:p w14:paraId="6FACC6E4" w14:textId="77777777" w:rsidR="000E4A3C" w:rsidRPr="002778A3" w:rsidRDefault="000E4A3C" w:rsidP="000E4A3C">
      <w:pPr>
        <w:pStyle w:val="Heading5"/>
        <w:rPr>
          <w:rFonts w:cs="Times New Roman"/>
        </w:rPr>
      </w:pPr>
      <w:bookmarkStart w:id="756" w:name="_Toc435109021"/>
      <w:bookmarkStart w:id="757" w:name="_Toc529197755"/>
      <w:bookmarkStart w:id="758" w:name="_Toc24116157"/>
      <w:bookmarkStart w:id="759" w:name="_Toc24126636"/>
      <w:bookmarkStart w:id="760" w:name="_Toc88829425"/>
      <w:bookmarkStart w:id="761" w:name="_Toc90290965"/>
      <w:bookmarkStart w:id="762" w:name="_Toc122444366"/>
      <w:bookmarkStart w:id="763" w:name="_Toc128474068"/>
      <w:r w:rsidRPr="002778A3">
        <w:rPr>
          <w:rFonts w:cs="Times New Roman"/>
        </w:rPr>
        <w:t>25.4</w:t>
      </w:r>
      <w:r w:rsidRPr="002778A3">
        <w:rPr>
          <w:rFonts w:cs="Times New Roman"/>
        </w:rPr>
        <w:tab/>
      </w:r>
      <w:bookmarkEnd w:id="756"/>
      <w:bookmarkEnd w:id="757"/>
      <w:r w:rsidRPr="002778A3">
        <w:rPr>
          <w:rFonts w:cs="Times New Roman"/>
        </w:rPr>
        <w:t>OLAF, EPPO and ECA audits and investigations</w:t>
      </w:r>
      <w:bookmarkEnd w:id="758"/>
      <w:bookmarkEnd w:id="759"/>
      <w:bookmarkEnd w:id="760"/>
      <w:bookmarkEnd w:id="761"/>
      <w:bookmarkEnd w:id="762"/>
      <w:bookmarkEnd w:id="763"/>
    </w:p>
    <w:p w14:paraId="5256FDFB" w14:textId="77777777" w:rsidR="000E4A3C" w:rsidRPr="002778A3" w:rsidRDefault="000E4A3C" w:rsidP="000E4A3C">
      <w:pPr>
        <w:tabs>
          <w:tab w:val="left" w:pos="851"/>
        </w:tabs>
        <w:rPr>
          <w:rFonts w:cs="Times New Roman"/>
          <w:szCs w:val="24"/>
        </w:rPr>
      </w:pPr>
      <w:r w:rsidRPr="002778A3">
        <w:rPr>
          <w:rFonts w:cs="Times New Roman"/>
          <w:szCs w:val="24"/>
        </w:rPr>
        <w:t xml:space="preserve">The following bodies may also carry out checks, reviews, audits and investigations </w:t>
      </w:r>
      <w:r w:rsidRPr="002778A3">
        <w:rPr>
          <w:rFonts w:cs="Times New Roman"/>
          <w:bCs/>
          <w:szCs w:val="24"/>
        </w:rPr>
        <w:t xml:space="preserve">— </w:t>
      </w:r>
      <w:r w:rsidRPr="002778A3">
        <w:rPr>
          <w:rFonts w:cs="Times New Roman"/>
          <w:szCs w:val="24"/>
        </w:rPr>
        <w:t>during the action or afterwards:</w:t>
      </w:r>
    </w:p>
    <w:p w14:paraId="6E5A6869" w14:textId="77777777" w:rsidR="000E4A3C" w:rsidRPr="002778A3" w:rsidRDefault="000E4A3C" w:rsidP="00207238">
      <w:pPr>
        <w:numPr>
          <w:ilvl w:val="0"/>
          <w:numId w:val="43"/>
        </w:numPr>
        <w:ind w:left="666"/>
        <w:rPr>
          <w:rFonts w:eastAsia="Calibri" w:cs="Times New Roman"/>
          <w:szCs w:val="24"/>
        </w:rPr>
      </w:pPr>
      <w:r w:rsidRPr="002778A3">
        <w:rPr>
          <w:rFonts w:cs="Times New Roman"/>
          <w:szCs w:val="24"/>
        </w:rPr>
        <w:t>the European Anti-Fraud Office (OLAF) under Regulations No 883/2013</w:t>
      </w:r>
      <w:r w:rsidRPr="002778A3">
        <w:rPr>
          <w:rStyle w:val="FootnoteReference"/>
          <w:sz w:val="24"/>
          <w:szCs w:val="24"/>
        </w:rPr>
        <w:footnoteReference w:id="21"/>
      </w:r>
      <w:r w:rsidRPr="002778A3">
        <w:rPr>
          <w:rFonts w:cs="Times New Roman"/>
          <w:szCs w:val="24"/>
        </w:rPr>
        <w:t xml:space="preserve"> and No 2185/96</w:t>
      </w:r>
      <w:r w:rsidRPr="002778A3">
        <w:rPr>
          <w:rStyle w:val="FootnoteReference"/>
          <w:sz w:val="24"/>
          <w:szCs w:val="24"/>
        </w:rPr>
        <w:footnoteReference w:id="22"/>
      </w:r>
    </w:p>
    <w:p w14:paraId="1D64895F" w14:textId="77777777" w:rsidR="000E4A3C" w:rsidRPr="002778A3" w:rsidRDefault="000E4A3C" w:rsidP="00207238">
      <w:pPr>
        <w:numPr>
          <w:ilvl w:val="0"/>
          <w:numId w:val="43"/>
        </w:numPr>
        <w:ind w:left="666"/>
        <w:rPr>
          <w:rFonts w:eastAsia="Calibri" w:cs="Times New Roman"/>
          <w:szCs w:val="24"/>
        </w:rPr>
      </w:pPr>
      <w:r w:rsidRPr="002778A3">
        <w:rPr>
          <w:rFonts w:cs="Times New Roman"/>
          <w:szCs w:val="24"/>
        </w:rPr>
        <w:t>the European Public Prosecutor’s Office (EPPO) under Regulation 2017/1939</w:t>
      </w:r>
    </w:p>
    <w:p w14:paraId="34F6B37D" w14:textId="77777777" w:rsidR="000E4A3C" w:rsidRPr="002778A3" w:rsidRDefault="000E4A3C" w:rsidP="00207238">
      <w:pPr>
        <w:numPr>
          <w:ilvl w:val="0"/>
          <w:numId w:val="43"/>
        </w:numPr>
        <w:ind w:left="666"/>
        <w:rPr>
          <w:rFonts w:eastAsia="Calibri" w:cs="Times New Roman"/>
          <w:szCs w:val="24"/>
        </w:rPr>
      </w:pPr>
      <w:r w:rsidRPr="002778A3">
        <w:rPr>
          <w:rFonts w:cs="Times New Roman"/>
          <w:szCs w:val="24"/>
        </w:rPr>
        <w:t>the European Court of Auditors (ECA) under Article 287 of the Treaty on the Functioning of the EU (TFEU) and Article 257 of EU Financial Regulation 2018/1046.</w:t>
      </w:r>
    </w:p>
    <w:p w14:paraId="7750A22A" w14:textId="77777777" w:rsidR="000E4A3C" w:rsidRPr="002778A3" w:rsidRDefault="000E4A3C" w:rsidP="000E4A3C">
      <w:pPr>
        <w:tabs>
          <w:tab w:val="left" w:pos="851"/>
        </w:tabs>
        <w:rPr>
          <w:rFonts w:cs="Times New Roman"/>
          <w:szCs w:val="24"/>
        </w:rPr>
      </w:pPr>
      <w:r w:rsidRPr="002778A3">
        <w:rPr>
          <w:rFonts w:cs="Times New Roman"/>
          <w:szCs w:val="24"/>
        </w:rPr>
        <w:t xml:space="preserve">If requested by these bodies, the beneficiary concerned must provide full, accurate and complete information in the format requested (including complete accounts, individual salary </w:t>
      </w:r>
      <w:r w:rsidRPr="002778A3">
        <w:rPr>
          <w:rFonts w:cs="Times New Roman"/>
          <w:szCs w:val="24"/>
        </w:rPr>
        <w:lastRenderedPageBreak/>
        <w:t>statements or other personal data, including in electronic format) and allow access to sites and premises for on-the-spot</w:t>
      </w:r>
      <w:r w:rsidRPr="002778A3">
        <w:rPr>
          <w:rFonts w:cs="Times New Roman"/>
          <w:b/>
          <w:szCs w:val="24"/>
        </w:rPr>
        <w:t xml:space="preserve"> </w:t>
      </w:r>
      <w:r w:rsidRPr="002778A3">
        <w:rPr>
          <w:rFonts w:cs="Times New Roman"/>
          <w:szCs w:val="24"/>
        </w:rPr>
        <w:t xml:space="preserve">visits or inspections </w:t>
      </w:r>
      <w:r w:rsidRPr="002778A3">
        <w:rPr>
          <w:rFonts w:cs="Times New Roman"/>
          <w:bCs/>
          <w:szCs w:val="24"/>
        </w:rPr>
        <w:t>— as provided for under these Regulations</w:t>
      </w:r>
      <w:r w:rsidRPr="002778A3">
        <w:rPr>
          <w:rFonts w:cs="Times New Roman"/>
          <w:szCs w:val="24"/>
        </w:rPr>
        <w:t>.</w:t>
      </w:r>
    </w:p>
    <w:p w14:paraId="6B6A2AB4" w14:textId="77777777" w:rsidR="000E4A3C" w:rsidRPr="002778A3" w:rsidRDefault="000E4A3C" w:rsidP="000E4A3C">
      <w:pPr>
        <w:tabs>
          <w:tab w:val="left" w:pos="851"/>
        </w:tabs>
        <w:rPr>
          <w:rFonts w:cs="Times New Roman"/>
          <w:szCs w:val="24"/>
        </w:rPr>
      </w:pPr>
      <w:r w:rsidRPr="002778A3">
        <w:rPr>
          <w:rFonts w:cs="Times New Roman"/>
          <w:szCs w:val="24"/>
        </w:rPr>
        <w:t xml:space="preserve">To this end, the beneficiary concerned must keep all relevant information relating to the action, at least until the time-limit set out in the Data Sheet (Point 6) and, in any case, until any ongoing checks, reviews, audits, investigations, litigation or other pursuits of claims </w:t>
      </w:r>
      <w:r w:rsidRPr="002778A3">
        <w:rPr>
          <w:rFonts w:cs="Times New Roman"/>
          <w:iCs/>
        </w:rPr>
        <w:t>have been concluded.</w:t>
      </w:r>
    </w:p>
    <w:p w14:paraId="62F5288F" w14:textId="77777777" w:rsidR="000E4A3C" w:rsidRPr="002778A3" w:rsidRDefault="000E4A3C" w:rsidP="000E4A3C">
      <w:pPr>
        <w:pStyle w:val="Heading5"/>
        <w:rPr>
          <w:rFonts w:cs="Times New Roman"/>
        </w:rPr>
      </w:pPr>
      <w:bookmarkStart w:id="764" w:name="_Toc435109024"/>
      <w:bookmarkStart w:id="765" w:name="_Toc529197758"/>
      <w:bookmarkStart w:id="766" w:name="_Toc24116158"/>
      <w:bookmarkStart w:id="767" w:name="_Toc24126637"/>
      <w:bookmarkStart w:id="768" w:name="_Toc88829426"/>
      <w:bookmarkStart w:id="769" w:name="_Toc90290966"/>
      <w:bookmarkStart w:id="770" w:name="_Toc122444367"/>
      <w:bookmarkStart w:id="771" w:name="_Toc128474069"/>
      <w:r w:rsidRPr="002778A3">
        <w:rPr>
          <w:rFonts w:cs="Times New Roman"/>
        </w:rPr>
        <w:t>25.5</w:t>
      </w:r>
      <w:r w:rsidRPr="002778A3">
        <w:rPr>
          <w:rFonts w:cs="Times New Roman"/>
        </w:rPr>
        <w:tab/>
        <w:t xml:space="preserve">Consequences of checks, reviews, audits and investigations — </w:t>
      </w:r>
      <w:bookmarkEnd w:id="764"/>
      <w:bookmarkEnd w:id="765"/>
      <w:bookmarkEnd w:id="766"/>
      <w:bookmarkEnd w:id="767"/>
      <w:r w:rsidRPr="002778A3">
        <w:rPr>
          <w:rFonts w:cs="Times New Roman"/>
        </w:rPr>
        <w:t>Extension of findings</w:t>
      </w:r>
      <w:bookmarkEnd w:id="768"/>
      <w:bookmarkEnd w:id="769"/>
      <w:bookmarkEnd w:id="770"/>
      <w:bookmarkEnd w:id="771"/>
    </w:p>
    <w:p w14:paraId="7221E8D0" w14:textId="77777777" w:rsidR="000E4A3C" w:rsidRPr="002778A3" w:rsidRDefault="000E4A3C" w:rsidP="000E4A3C">
      <w:pPr>
        <w:autoSpaceDE w:val="0"/>
        <w:autoSpaceDN w:val="0"/>
        <w:adjustRightInd w:val="0"/>
        <w:ind w:left="851" w:hanging="851"/>
        <w:rPr>
          <w:rFonts w:cs="Times New Roman"/>
          <w:b/>
          <w:szCs w:val="24"/>
        </w:rPr>
      </w:pPr>
      <w:r w:rsidRPr="002778A3">
        <w:rPr>
          <w:rFonts w:cs="Times New Roman"/>
          <w:b/>
          <w:szCs w:val="24"/>
        </w:rPr>
        <w:t xml:space="preserve">25.5.1 </w:t>
      </w:r>
      <w:r w:rsidRPr="002778A3">
        <w:rPr>
          <w:rFonts w:cs="Times New Roman"/>
          <w:b/>
          <w:szCs w:val="24"/>
        </w:rPr>
        <w:tab/>
        <w:t xml:space="preserve">Consequences of checks, </w:t>
      </w:r>
      <w:r w:rsidRPr="002778A3">
        <w:rPr>
          <w:rFonts w:cs="Times New Roman"/>
          <w:b/>
        </w:rPr>
        <w:t>reviews, audits and investigations in this grant</w:t>
      </w:r>
    </w:p>
    <w:p w14:paraId="19ED5EDD" w14:textId="77777777" w:rsidR="000E4A3C" w:rsidRPr="002778A3" w:rsidRDefault="000E4A3C" w:rsidP="000E4A3C">
      <w:pPr>
        <w:autoSpaceDE w:val="0"/>
        <w:autoSpaceDN w:val="0"/>
        <w:adjustRightInd w:val="0"/>
        <w:rPr>
          <w:rFonts w:cs="Times New Roman"/>
          <w:bCs/>
          <w:szCs w:val="24"/>
        </w:rPr>
      </w:pPr>
      <w:r w:rsidRPr="002778A3">
        <w:rPr>
          <w:rFonts w:cs="Times New Roman"/>
          <w:szCs w:val="24"/>
        </w:rPr>
        <w:t>Findings in checks, reviews, audits or investigations carried out in the context of this grant may lead to rejections (see Article 27</w:t>
      </w:r>
      <w:r w:rsidRPr="002778A3">
        <w:rPr>
          <w:rFonts w:eastAsia="Times New Roman" w:cs="Times New Roman"/>
          <w:szCs w:val="24"/>
          <w:lang w:eastAsia="en-GB"/>
        </w:rPr>
        <w:t>)</w:t>
      </w:r>
      <w:r w:rsidRPr="002778A3">
        <w:rPr>
          <w:rFonts w:cs="Times New Roman"/>
          <w:szCs w:val="24"/>
        </w:rPr>
        <w:t xml:space="preserve">, grant reduction (see Article </w:t>
      </w:r>
      <w:r w:rsidRPr="002778A3">
        <w:rPr>
          <w:rFonts w:eastAsia="Times New Roman" w:cs="Times New Roman"/>
          <w:szCs w:val="24"/>
          <w:lang w:eastAsia="en-GB"/>
        </w:rPr>
        <w:t>28) or other measures described</w:t>
      </w:r>
      <w:r w:rsidRPr="002778A3">
        <w:rPr>
          <w:rFonts w:cs="Times New Roman"/>
          <w:bCs/>
          <w:szCs w:val="24"/>
        </w:rPr>
        <w:t xml:space="preserve"> in Chapter 5.  </w:t>
      </w:r>
    </w:p>
    <w:p w14:paraId="425CFBF5" w14:textId="77777777" w:rsidR="000E4A3C" w:rsidRPr="002778A3" w:rsidRDefault="000E4A3C" w:rsidP="000E4A3C">
      <w:pPr>
        <w:autoSpaceDE w:val="0"/>
        <w:autoSpaceDN w:val="0"/>
        <w:adjustRightInd w:val="0"/>
        <w:rPr>
          <w:rFonts w:cs="Times New Roman"/>
          <w:szCs w:val="24"/>
        </w:rPr>
      </w:pPr>
      <w:r w:rsidRPr="002778A3">
        <w:rPr>
          <w:rFonts w:cs="Times New Roman"/>
          <w:szCs w:val="24"/>
        </w:rPr>
        <w:t>Rejections or grant reductions after the final payment will lead to a</w:t>
      </w:r>
      <w:r w:rsidRPr="002778A3">
        <w:rPr>
          <w:rFonts w:cs="Times New Roman"/>
          <w:bCs/>
          <w:szCs w:val="24"/>
        </w:rPr>
        <w:t xml:space="preserve"> </w:t>
      </w:r>
      <w:r w:rsidRPr="002778A3">
        <w:rPr>
          <w:rFonts w:cs="Times New Roman"/>
          <w:szCs w:val="24"/>
        </w:rPr>
        <w:t>revised final grant amount (see Article 22).</w:t>
      </w:r>
    </w:p>
    <w:p w14:paraId="043ABE46" w14:textId="77777777" w:rsidR="000E4A3C" w:rsidRPr="002778A3" w:rsidRDefault="000E4A3C" w:rsidP="000E4A3C">
      <w:pPr>
        <w:autoSpaceDE w:val="0"/>
        <w:autoSpaceDN w:val="0"/>
        <w:adjustRightInd w:val="0"/>
        <w:rPr>
          <w:rFonts w:cs="Times New Roman"/>
          <w:szCs w:val="24"/>
        </w:rPr>
      </w:pPr>
      <w:r w:rsidRPr="002778A3">
        <w:rPr>
          <w:rFonts w:cs="Times New Roman"/>
          <w:szCs w:val="24"/>
        </w:rPr>
        <w:t xml:space="preserve">Findings in checks, reviews, audits or investigations during the action implementation </w:t>
      </w:r>
      <w:r w:rsidRPr="002778A3">
        <w:rPr>
          <w:rFonts w:cs="Times New Roman"/>
          <w:bCs/>
          <w:szCs w:val="24"/>
        </w:rPr>
        <w:t xml:space="preserve">may lead to a request for amendment </w:t>
      </w:r>
      <w:r w:rsidRPr="002778A3">
        <w:rPr>
          <w:rFonts w:eastAsia="Times New Roman" w:cs="Times New Roman"/>
          <w:szCs w:val="24"/>
          <w:lang w:eastAsia="en-GB"/>
        </w:rPr>
        <w:t xml:space="preserve">(see Article 39), </w:t>
      </w:r>
      <w:r w:rsidRPr="002778A3">
        <w:rPr>
          <w:rFonts w:cs="Times New Roman"/>
          <w:bCs/>
          <w:szCs w:val="24"/>
        </w:rPr>
        <w:t xml:space="preserve">to change the description of the action set out in Annex 1. </w:t>
      </w:r>
    </w:p>
    <w:p w14:paraId="55F8F5C3" w14:textId="77777777" w:rsidR="000E4A3C" w:rsidRPr="002778A3" w:rsidRDefault="000E4A3C" w:rsidP="000E4A3C">
      <w:pPr>
        <w:autoSpaceDE w:val="0"/>
        <w:autoSpaceDN w:val="0"/>
        <w:adjustRightInd w:val="0"/>
        <w:rPr>
          <w:rFonts w:cs="Times New Roman"/>
          <w:szCs w:val="24"/>
        </w:rPr>
      </w:pPr>
      <w:r w:rsidRPr="002778A3">
        <w:rPr>
          <w:rFonts w:cs="Times New Roman"/>
          <w:szCs w:val="24"/>
        </w:rPr>
        <w:t>Moreover, findings arising from an OLAF or EPPO investigation may lead to criminal prosecution under national law.</w:t>
      </w:r>
    </w:p>
    <w:p w14:paraId="4AF9268F" w14:textId="77777777" w:rsidR="000E4A3C" w:rsidRPr="002778A3" w:rsidRDefault="000E4A3C" w:rsidP="000E4A3C">
      <w:pPr>
        <w:rPr>
          <w:rFonts w:cs="Times New Roman"/>
          <w:b/>
          <w:szCs w:val="24"/>
        </w:rPr>
      </w:pPr>
      <w:r w:rsidRPr="002778A3">
        <w:rPr>
          <w:rFonts w:cs="Times New Roman"/>
          <w:b/>
          <w:szCs w:val="24"/>
        </w:rPr>
        <w:t>25.5.2 Extension from other grants</w:t>
      </w:r>
    </w:p>
    <w:p w14:paraId="7CD8EB08" w14:textId="7F8D77E8" w:rsidR="000E4A3C" w:rsidRPr="002778A3" w:rsidRDefault="00245262" w:rsidP="000E4A3C">
      <w:pPr>
        <w:autoSpaceDE w:val="0"/>
        <w:autoSpaceDN w:val="0"/>
        <w:adjustRightInd w:val="0"/>
        <w:rPr>
          <w:rFonts w:cs="Times New Roman"/>
          <w:szCs w:val="24"/>
        </w:rPr>
      </w:pPr>
      <w:r>
        <w:rPr>
          <w:rFonts w:cs="Times New Roman"/>
          <w:szCs w:val="24"/>
        </w:rPr>
        <w:t>Not applicable.</w:t>
      </w:r>
    </w:p>
    <w:p w14:paraId="28BD8AD8" w14:textId="77777777" w:rsidR="000E4A3C" w:rsidRPr="002778A3" w:rsidRDefault="000E4A3C" w:rsidP="000E4A3C">
      <w:pPr>
        <w:pStyle w:val="Heading5"/>
        <w:rPr>
          <w:rFonts w:cs="Times New Roman"/>
        </w:rPr>
      </w:pPr>
      <w:bookmarkStart w:id="772" w:name="_Toc435109025"/>
      <w:bookmarkStart w:id="773" w:name="_Toc529197759"/>
      <w:bookmarkStart w:id="774" w:name="_Toc24116159"/>
      <w:bookmarkStart w:id="775" w:name="_Toc24126638"/>
      <w:bookmarkStart w:id="776" w:name="_Toc88829427"/>
      <w:bookmarkStart w:id="777" w:name="_Toc90290967"/>
      <w:bookmarkStart w:id="778" w:name="_Toc122444368"/>
      <w:bookmarkStart w:id="779" w:name="_Toc128474070"/>
      <w:r w:rsidRPr="002778A3">
        <w:rPr>
          <w:rFonts w:cs="Times New Roman"/>
        </w:rPr>
        <w:t>25.6</w:t>
      </w:r>
      <w:r w:rsidRPr="002778A3">
        <w:rPr>
          <w:rFonts w:cs="Times New Roman"/>
        </w:rPr>
        <w:tab/>
        <w:t>Consequences of non-compliance</w:t>
      </w:r>
      <w:bookmarkEnd w:id="772"/>
      <w:bookmarkEnd w:id="773"/>
      <w:bookmarkEnd w:id="774"/>
      <w:bookmarkEnd w:id="775"/>
      <w:bookmarkEnd w:id="776"/>
      <w:bookmarkEnd w:id="777"/>
      <w:bookmarkEnd w:id="778"/>
      <w:bookmarkEnd w:id="779"/>
      <w:r w:rsidRPr="002778A3">
        <w:rPr>
          <w:rFonts w:cs="Times New Roman"/>
        </w:rPr>
        <w:t xml:space="preserve"> </w:t>
      </w:r>
    </w:p>
    <w:p w14:paraId="0A843A8B" w14:textId="77777777" w:rsidR="000E4A3C" w:rsidRPr="002778A3" w:rsidRDefault="000E4A3C" w:rsidP="000E4A3C">
      <w:pPr>
        <w:adjustRightInd w:val="0"/>
        <w:rPr>
          <w:rFonts w:cs="Times New Roman"/>
          <w:szCs w:val="24"/>
        </w:rPr>
      </w:pPr>
      <w:r w:rsidRPr="002778A3">
        <w:rPr>
          <w:rFonts w:cs="Times New Roman"/>
          <w:szCs w:val="24"/>
        </w:rPr>
        <w:t>If a beneficiary breaches any of its obligations under this Article, costs or contributions insufficiently substantiated will be ineligible (see Article 6) and will be</w:t>
      </w:r>
      <w:r w:rsidRPr="002778A3">
        <w:rPr>
          <w:rFonts w:cs="Times New Roman"/>
          <w:bCs/>
          <w:szCs w:val="24"/>
        </w:rPr>
        <w:t xml:space="preserve"> rejected (see Article 27), and the grant may be reduced (see Article 28)</w:t>
      </w:r>
      <w:r w:rsidRPr="002778A3">
        <w:rPr>
          <w:rFonts w:cs="Times New Roman"/>
          <w:szCs w:val="24"/>
        </w:rPr>
        <w:t xml:space="preserve">. </w:t>
      </w:r>
    </w:p>
    <w:p w14:paraId="0DC69135" w14:textId="77777777" w:rsidR="000E4A3C" w:rsidRPr="002778A3" w:rsidRDefault="000E4A3C" w:rsidP="000E4A3C">
      <w:pPr>
        <w:adjustRightInd w:val="0"/>
        <w:rPr>
          <w:rFonts w:cs="Times New Roman"/>
          <w:szCs w:val="24"/>
        </w:rPr>
      </w:pPr>
      <w:r w:rsidRPr="002778A3">
        <w:rPr>
          <w:rFonts w:cs="Times New Roman"/>
          <w:bCs/>
          <w:szCs w:val="24"/>
        </w:rPr>
        <w:t>Such breaches may also lead to other measures described in Chapter 5</w:t>
      </w:r>
      <w:r w:rsidRPr="002778A3">
        <w:rPr>
          <w:rFonts w:cs="Times New Roman"/>
          <w:szCs w:val="24"/>
        </w:rPr>
        <w:t xml:space="preserve">. </w:t>
      </w:r>
    </w:p>
    <w:p w14:paraId="15BD6643" w14:textId="77777777" w:rsidR="000E4A3C" w:rsidRPr="002778A3" w:rsidRDefault="000E4A3C" w:rsidP="000E4A3C">
      <w:pPr>
        <w:pStyle w:val="Heading4"/>
        <w:rPr>
          <w:rFonts w:ascii="Times New Roman" w:hAnsi="Times New Roman" w:cs="Times New Roman"/>
        </w:rPr>
      </w:pPr>
      <w:bookmarkStart w:id="780" w:name="_Toc530035918"/>
      <w:bookmarkStart w:id="781" w:name="_Toc435109026"/>
      <w:bookmarkStart w:id="782" w:name="_Toc524697236"/>
      <w:bookmarkStart w:id="783" w:name="_Toc529197760"/>
      <w:bookmarkStart w:id="784" w:name="_Toc24116160"/>
      <w:bookmarkStart w:id="785" w:name="_Toc24126639"/>
      <w:bookmarkStart w:id="786" w:name="_Toc88829428"/>
      <w:bookmarkStart w:id="787" w:name="_Toc90290968"/>
      <w:bookmarkStart w:id="788" w:name="_Toc122444369"/>
      <w:bookmarkStart w:id="789" w:name="_Toc128474071"/>
      <w:r w:rsidRPr="002778A3">
        <w:rPr>
          <w:rFonts w:ascii="Times New Roman" w:hAnsi="Times New Roman" w:cs="Times New Roman"/>
        </w:rPr>
        <w:t>ARTICLE 26 — IMPACT EVALUATIONS</w:t>
      </w:r>
      <w:bookmarkEnd w:id="780"/>
      <w:bookmarkEnd w:id="781"/>
      <w:bookmarkEnd w:id="782"/>
      <w:bookmarkEnd w:id="783"/>
      <w:bookmarkEnd w:id="784"/>
      <w:bookmarkEnd w:id="785"/>
      <w:bookmarkEnd w:id="786"/>
      <w:bookmarkEnd w:id="787"/>
      <w:bookmarkEnd w:id="788"/>
      <w:bookmarkEnd w:id="789"/>
    </w:p>
    <w:p w14:paraId="0B338F7E" w14:textId="739BEBB7" w:rsidR="000E4A3C" w:rsidRPr="002778A3" w:rsidRDefault="002B59E7" w:rsidP="000E4A3C">
      <w:pPr>
        <w:tabs>
          <w:tab w:val="left" w:pos="851"/>
        </w:tabs>
        <w:rPr>
          <w:rFonts w:cs="Times New Roman"/>
          <w:szCs w:val="24"/>
        </w:rPr>
      </w:pPr>
      <w:r>
        <w:rPr>
          <w:rFonts w:cs="Times New Roman"/>
          <w:szCs w:val="24"/>
        </w:rPr>
        <w:t>Not applicable.</w:t>
      </w:r>
    </w:p>
    <w:p w14:paraId="7981E7A2" w14:textId="77777777" w:rsidR="000E4A3C" w:rsidRPr="002778A3" w:rsidRDefault="000E4A3C" w:rsidP="000E4A3C">
      <w:pPr>
        <w:pStyle w:val="Heading1"/>
        <w:rPr>
          <w:rFonts w:ascii="Times New Roman" w:hAnsi="Times New Roman" w:cs="Times New Roman"/>
          <w:lang w:val="en-US"/>
        </w:rPr>
      </w:pPr>
      <w:bookmarkStart w:id="790" w:name="_Toc530035921"/>
      <w:bookmarkStart w:id="791" w:name="_Toc24116163"/>
      <w:bookmarkStart w:id="792" w:name="_Toc24126642"/>
      <w:bookmarkStart w:id="793" w:name="_Toc88829431"/>
      <w:bookmarkStart w:id="794" w:name="_Toc90290971"/>
      <w:bookmarkStart w:id="795" w:name="_Toc122444370"/>
      <w:bookmarkStart w:id="796" w:name="_Toc128474072"/>
      <w:bookmarkStart w:id="797" w:name="_Toc435109054"/>
      <w:bookmarkStart w:id="798" w:name="_Toc524697239"/>
      <w:bookmarkStart w:id="799" w:name="_Toc529197765"/>
      <w:r w:rsidRPr="002778A3">
        <w:rPr>
          <w:rFonts w:ascii="Times New Roman" w:hAnsi="Times New Roman" w:cs="Times New Roman"/>
          <w:lang w:val="en-US"/>
        </w:rPr>
        <w:lastRenderedPageBreak/>
        <w:t xml:space="preserve">CHAPTER 5 </w:t>
      </w:r>
      <w:r w:rsidRPr="002778A3">
        <w:rPr>
          <w:rFonts w:ascii="Times New Roman" w:hAnsi="Times New Roman" w:cs="Times New Roman"/>
          <w:lang w:val="en-US"/>
        </w:rPr>
        <w:tab/>
      </w:r>
      <w:bookmarkEnd w:id="790"/>
      <w:r w:rsidRPr="002778A3">
        <w:rPr>
          <w:rFonts w:ascii="Times New Roman" w:hAnsi="Times New Roman" w:cs="Times New Roman"/>
          <w:lang w:val="en-US"/>
        </w:rPr>
        <w:t>CONSEQUENCES OF NON-COMPLIANCE</w:t>
      </w:r>
      <w:bookmarkEnd w:id="791"/>
      <w:bookmarkEnd w:id="792"/>
      <w:bookmarkEnd w:id="793"/>
      <w:bookmarkEnd w:id="794"/>
      <w:bookmarkEnd w:id="795"/>
      <w:bookmarkEnd w:id="796"/>
    </w:p>
    <w:p w14:paraId="07A01F40" w14:textId="77777777" w:rsidR="000E4A3C" w:rsidRPr="002778A3" w:rsidRDefault="000E4A3C" w:rsidP="000E4A3C">
      <w:pPr>
        <w:pStyle w:val="Heading2"/>
        <w:rPr>
          <w:rFonts w:ascii="Times New Roman" w:eastAsia="Times New Roman" w:hAnsi="Times New Roman" w:cs="Times New Roman"/>
          <w:lang w:val="en-US" w:eastAsia="en-GB"/>
        </w:rPr>
      </w:pPr>
      <w:bookmarkStart w:id="800" w:name="_Toc530035922"/>
      <w:bookmarkStart w:id="801" w:name="_Toc24116164"/>
      <w:bookmarkStart w:id="802" w:name="_Toc24126643"/>
      <w:bookmarkStart w:id="803" w:name="_Toc88829432"/>
      <w:bookmarkStart w:id="804" w:name="_Toc90290972"/>
      <w:bookmarkStart w:id="805" w:name="_Toc122444371"/>
      <w:bookmarkStart w:id="806" w:name="_Toc128474073"/>
      <w:r w:rsidRPr="002778A3">
        <w:rPr>
          <w:rFonts w:ascii="Times New Roman" w:hAnsi="Times New Roman" w:cs="Times New Roman"/>
          <w:lang w:val="en-US"/>
        </w:rPr>
        <w:t>SECTION 1</w:t>
      </w:r>
      <w:r w:rsidRPr="002778A3">
        <w:rPr>
          <w:rFonts w:ascii="Times New Roman" w:hAnsi="Times New Roman" w:cs="Times New Roman"/>
          <w:lang w:val="en-US"/>
        </w:rPr>
        <w:tab/>
        <w:t>REJECTIONS AND GRANT REDUCTION</w:t>
      </w:r>
      <w:bookmarkEnd w:id="797"/>
      <w:bookmarkEnd w:id="798"/>
      <w:bookmarkEnd w:id="799"/>
      <w:bookmarkEnd w:id="800"/>
      <w:bookmarkEnd w:id="801"/>
      <w:bookmarkEnd w:id="802"/>
      <w:bookmarkEnd w:id="803"/>
      <w:bookmarkEnd w:id="804"/>
      <w:bookmarkEnd w:id="805"/>
      <w:bookmarkEnd w:id="806"/>
    </w:p>
    <w:p w14:paraId="24DB9538" w14:textId="77777777" w:rsidR="000E4A3C" w:rsidRPr="002778A3" w:rsidRDefault="000E4A3C" w:rsidP="000E4A3C">
      <w:pPr>
        <w:pStyle w:val="Heading4"/>
        <w:rPr>
          <w:rFonts w:ascii="Times New Roman" w:eastAsia="Times New Roman" w:hAnsi="Times New Roman" w:cs="Times New Roman"/>
          <w:lang w:eastAsia="en-GB"/>
        </w:rPr>
      </w:pPr>
      <w:bookmarkStart w:id="807" w:name="_Toc530035923"/>
      <w:bookmarkStart w:id="808" w:name="_Toc435109056"/>
      <w:bookmarkStart w:id="809" w:name="_Toc524697241"/>
      <w:bookmarkStart w:id="810" w:name="_Toc529197767"/>
      <w:bookmarkStart w:id="811" w:name="_Toc24116165"/>
      <w:bookmarkStart w:id="812" w:name="_Toc24126644"/>
      <w:bookmarkStart w:id="813" w:name="_Toc88829433"/>
      <w:bookmarkStart w:id="814" w:name="_Toc90290973"/>
      <w:bookmarkStart w:id="815" w:name="_Toc122444372"/>
      <w:bookmarkStart w:id="816" w:name="_Toc128474074"/>
      <w:r w:rsidRPr="002778A3">
        <w:rPr>
          <w:rFonts w:ascii="Times New Roman" w:hAnsi="Times New Roman" w:cs="Times New Roman"/>
        </w:rPr>
        <w:t>ARTICLE 27 — REJECTION</w:t>
      </w:r>
      <w:bookmarkEnd w:id="807"/>
      <w:bookmarkEnd w:id="808"/>
      <w:bookmarkEnd w:id="809"/>
      <w:bookmarkEnd w:id="810"/>
      <w:r w:rsidRPr="002778A3">
        <w:rPr>
          <w:rFonts w:ascii="Times New Roman" w:hAnsi="Times New Roman" w:cs="Times New Roman"/>
        </w:rPr>
        <w:t xml:space="preserve"> OF COSTS AND CONTRIBUTIONS</w:t>
      </w:r>
      <w:bookmarkEnd w:id="811"/>
      <w:bookmarkEnd w:id="812"/>
      <w:bookmarkEnd w:id="813"/>
      <w:bookmarkEnd w:id="814"/>
      <w:bookmarkEnd w:id="815"/>
      <w:bookmarkEnd w:id="816"/>
      <w:r w:rsidRPr="002778A3">
        <w:rPr>
          <w:rFonts w:ascii="Times New Roman" w:eastAsia="Times New Roman" w:hAnsi="Times New Roman" w:cs="Times New Roman"/>
          <w:lang w:eastAsia="en-GB"/>
        </w:rPr>
        <w:t xml:space="preserve"> </w:t>
      </w:r>
    </w:p>
    <w:p w14:paraId="16F85D50" w14:textId="77777777" w:rsidR="000E4A3C" w:rsidRPr="002778A3" w:rsidRDefault="000E4A3C" w:rsidP="000E4A3C">
      <w:pPr>
        <w:pStyle w:val="Heading5"/>
        <w:rPr>
          <w:rFonts w:cs="Times New Roman"/>
        </w:rPr>
      </w:pPr>
      <w:bookmarkStart w:id="817" w:name="_Toc435109057"/>
      <w:bookmarkStart w:id="818" w:name="_Toc529197768"/>
      <w:bookmarkStart w:id="819" w:name="_Toc24116166"/>
      <w:bookmarkStart w:id="820" w:name="_Toc24126645"/>
      <w:bookmarkStart w:id="821" w:name="_Toc88829434"/>
      <w:bookmarkStart w:id="822" w:name="_Toc90290974"/>
      <w:bookmarkStart w:id="823" w:name="_Toc122444373"/>
      <w:bookmarkStart w:id="824" w:name="_Toc128474075"/>
      <w:r w:rsidRPr="002778A3">
        <w:rPr>
          <w:rFonts w:cs="Times New Roman"/>
        </w:rPr>
        <w:t>27.1</w:t>
      </w:r>
      <w:r w:rsidRPr="002778A3">
        <w:rPr>
          <w:rFonts w:cs="Times New Roman"/>
        </w:rPr>
        <w:tab/>
        <w:t>Conditions</w:t>
      </w:r>
      <w:bookmarkEnd w:id="817"/>
      <w:bookmarkEnd w:id="818"/>
      <w:bookmarkEnd w:id="819"/>
      <w:bookmarkEnd w:id="820"/>
      <w:bookmarkEnd w:id="821"/>
      <w:bookmarkEnd w:id="822"/>
      <w:bookmarkEnd w:id="823"/>
      <w:bookmarkEnd w:id="824"/>
      <w:r w:rsidRPr="002778A3">
        <w:rPr>
          <w:rFonts w:cs="Times New Roman"/>
        </w:rPr>
        <w:t xml:space="preserve"> </w:t>
      </w:r>
    </w:p>
    <w:p w14:paraId="512082FA" w14:textId="012C3C32"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will </w:t>
      </w:r>
      <w:r w:rsidRPr="002778A3">
        <w:rPr>
          <w:rFonts w:cs="Times New Roman"/>
          <w:bCs/>
          <w:szCs w:val="24"/>
        </w:rPr>
        <w:t xml:space="preserve">— </w:t>
      </w:r>
      <w:r w:rsidRPr="002778A3">
        <w:rPr>
          <w:rFonts w:cs="Times New Roman"/>
          <w:szCs w:val="24"/>
        </w:rPr>
        <w:t xml:space="preserve">at beneficiary termination, final payment or afterwards </w:t>
      </w:r>
      <w:r w:rsidRPr="002778A3">
        <w:rPr>
          <w:rFonts w:cs="Times New Roman"/>
          <w:bCs/>
          <w:szCs w:val="24"/>
        </w:rPr>
        <w:t>— reject any costs or contributions which are ineligible (see Article 6), in particular following checks, reviews, audits or investigations (see Article 25).</w:t>
      </w:r>
    </w:p>
    <w:p w14:paraId="28ACFA73" w14:textId="77777777" w:rsidR="000E4A3C" w:rsidRPr="002778A3" w:rsidRDefault="000E4A3C" w:rsidP="000E4A3C">
      <w:pPr>
        <w:rPr>
          <w:rFonts w:eastAsia="Times New Roman" w:cs="Times New Roman"/>
          <w:b/>
          <w:color w:val="000000" w:themeColor="text1"/>
          <w:szCs w:val="24"/>
          <w:lang w:eastAsia="en-GB"/>
        </w:rPr>
      </w:pPr>
      <w:bookmarkStart w:id="825" w:name="_Toc435109058"/>
      <w:bookmarkStart w:id="826" w:name="_Toc529197769"/>
      <w:r w:rsidRPr="002778A3">
        <w:rPr>
          <w:rFonts w:cs="Times New Roman"/>
          <w:bCs/>
          <w:szCs w:val="24"/>
        </w:rPr>
        <w:t>Ineligible costs or contributions will be rejected</w:t>
      </w:r>
      <w:r w:rsidRPr="002778A3">
        <w:rPr>
          <w:rFonts w:cs="Times New Roman"/>
          <w:bCs/>
          <w:color w:val="000000" w:themeColor="text1"/>
          <w:szCs w:val="24"/>
        </w:rPr>
        <w:t>.</w:t>
      </w:r>
    </w:p>
    <w:p w14:paraId="0F10E4D9" w14:textId="77777777" w:rsidR="000E4A3C" w:rsidRPr="002778A3" w:rsidRDefault="000E4A3C" w:rsidP="000E4A3C">
      <w:pPr>
        <w:pStyle w:val="Heading5"/>
        <w:rPr>
          <w:rFonts w:eastAsia="Times New Roman" w:cs="Times New Roman"/>
        </w:rPr>
      </w:pPr>
      <w:bookmarkStart w:id="827" w:name="_Toc24116167"/>
      <w:bookmarkStart w:id="828" w:name="_Toc24126646"/>
      <w:bookmarkStart w:id="829" w:name="_Toc88829435"/>
      <w:bookmarkStart w:id="830" w:name="_Toc90290975"/>
      <w:bookmarkStart w:id="831" w:name="_Toc122444374"/>
      <w:bookmarkStart w:id="832" w:name="_Toc128474076"/>
      <w:r w:rsidRPr="002778A3">
        <w:rPr>
          <w:rFonts w:eastAsia="Times New Roman" w:cs="Times New Roman"/>
        </w:rPr>
        <w:t>27.2</w:t>
      </w:r>
      <w:r w:rsidRPr="002778A3">
        <w:rPr>
          <w:rFonts w:eastAsia="Times New Roman" w:cs="Times New Roman"/>
        </w:rPr>
        <w:tab/>
      </w:r>
      <w:r w:rsidRPr="002778A3">
        <w:rPr>
          <w:rFonts w:cs="Times New Roman"/>
        </w:rPr>
        <w:t>Procedure</w:t>
      </w:r>
      <w:bookmarkEnd w:id="825"/>
      <w:bookmarkEnd w:id="826"/>
      <w:bookmarkEnd w:id="827"/>
      <w:bookmarkEnd w:id="828"/>
      <w:bookmarkEnd w:id="829"/>
      <w:bookmarkEnd w:id="830"/>
      <w:bookmarkEnd w:id="831"/>
      <w:bookmarkEnd w:id="832"/>
    </w:p>
    <w:p w14:paraId="16280EDC" w14:textId="77777777" w:rsidR="000E4A3C" w:rsidRPr="002778A3" w:rsidRDefault="000E4A3C" w:rsidP="000E4A3C">
      <w:pPr>
        <w:rPr>
          <w:rFonts w:cs="Times New Roman"/>
          <w:bCs/>
          <w:szCs w:val="24"/>
        </w:rPr>
      </w:pPr>
      <w:r w:rsidRPr="002778A3">
        <w:rPr>
          <w:rFonts w:cs="Times New Roman"/>
          <w:szCs w:val="24"/>
        </w:rPr>
        <w:t>I</w:t>
      </w:r>
      <w:r w:rsidRPr="002778A3">
        <w:rPr>
          <w:rFonts w:cs="Times New Roman"/>
          <w:bCs/>
          <w:szCs w:val="24"/>
        </w:rPr>
        <w:t xml:space="preserve">f the rejection does not lead to a recovery, the </w:t>
      </w:r>
      <w:r w:rsidRPr="002778A3">
        <w:rPr>
          <w:rFonts w:eastAsia="Times New Roman" w:cs="Times New Roman"/>
          <w:szCs w:val="24"/>
          <w:lang w:eastAsia="en-GB"/>
        </w:rPr>
        <w:t>granting authority</w:t>
      </w:r>
      <w:r w:rsidRPr="002778A3">
        <w:rPr>
          <w:rFonts w:cs="Times New Roman"/>
          <w:bCs/>
          <w:szCs w:val="24"/>
        </w:rPr>
        <w:t xml:space="preserve"> will formally notify the coordinator or beneficiary concerned of the rejection, the amounts and the reasons why. The coordinator or beneficiary concerned may — within 30 days of receiving notification — submit observations if it disagrees with the rejection (payment review procedure).</w:t>
      </w:r>
    </w:p>
    <w:p w14:paraId="19CEBFFA" w14:textId="77777777" w:rsidR="000E4A3C" w:rsidRPr="002778A3" w:rsidRDefault="000E4A3C" w:rsidP="000E4A3C">
      <w:pPr>
        <w:rPr>
          <w:rFonts w:cs="Times New Roman"/>
          <w:szCs w:val="24"/>
        </w:rPr>
      </w:pPr>
      <w:r w:rsidRPr="002778A3">
        <w:rPr>
          <w:rFonts w:cs="Times New Roman"/>
          <w:bCs/>
          <w:szCs w:val="24"/>
        </w:rPr>
        <w:t xml:space="preserve">If the </w:t>
      </w:r>
      <w:r w:rsidRPr="002778A3">
        <w:rPr>
          <w:rFonts w:cs="Times New Roman"/>
          <w:szCs w:val="24"/>
        </w:rPr>
        <w:t xml:space="preserve">rejection leads to a </w:t>
      </w:r>
      <w:r w:rsidRPr="002778A3">
        <w:rPr>
          <w:rFonts w:cs="Times New Roman"/>
          <w:bCs/>
          <w:szCs w:val="24"/>
        </w:rPr>
        <w:t>recovery</w:t>
      </w:r>
      <w:r w:rsidRPr="002778A3">
        <w:rPr>
          <w:rFonts w:cs="Times New Roman"/>
          <w:szCs w:val="24"/>
        </w:rPr>
        <w:t xml:space="preserve">, the </w:t>
      </w:r>
      <w:r w:rsidRPr="002778A3">
        <w:rPr>
          <w:rFonts w:eastAsia="Times New Roman" w:cs="Times New Roman"/>
          <w:szCs w:val="24"/>
          <w:lang w:eastAsia="en-GB"/>
        </w:rPr>
        <w:t>granting authority</w:t>
      </w:r>
      <w:r w:rsidRPr="002778A3">
        <w:rPr>
          <w:rFonts w:cs="Times New Roman"/>
          <w:szCs w:val="24"/>
        </w:rPr>
        <w:t xml:space="preserve"> will follow the contradictory procedure with pre-information letter set out in Article 22. </w:t>
      </w:r>
    </w:p>
    <w:p w14:paraId="2BA79A2F" w14:textId="77777777" w:rsidR="000E4A3C" w:rsidRPr="002778A3" w:rsidRDefault="000E4A3C" w:rsidP="000E4A3C">
      <w:pPr>
        <w:pStyle w:val="Heading5"/>
        <w:rPr>
          <w:rFonts w:cs="Times New Roman"/>
        </w:rPr>
      </w:pPr>
      <w:bookmarkStart w:id="833" w:name="_Toc435109059"/>
      <w:bookmarkStart w:id="834" w:name="_Toc529197770"/>
      <w:bookmarkStart w:id="835" w:name="_Toc24116168"/>
      <w:bookmarkStart w:id="836" w:name="_Toc24126647"/>
      <w:bookmarkStart w:id="837" w:name="_Toc88829436"/>
      <w:bookmarkStart w:id="838" w:name="_Toc90290976"/>
      <w:bookmarkStart w:id="839" w:name="_Toc122444375"/>
      <w:bookmarkStart w:id="840" w:name="_Toc128474077"/>
      <w:r w:rsidRPr="002778A3">
        <w:rPr>
          <w:rFonts w:cs="Times New Roman"/>
        </w:rPr>
        <w:t>27.3</w:t>
      </w:r>
      <w:r w:rsidRPr="002778A3">
        <w:rPr>
          <w:rFonts w:cs="Times New Roman"/>
        </w:rPr>
        <w:tab/>
        <w:t>Effects</w:t>
      </w:r>
      <w:bookmarkEnd w:id="833"/>
      <w:bookmarkEnd w:id="834"/>
      <w:bookmarkEnd w:id="835"/>
      <w:bookmarkEnd w:id="836"/>
      <w:bookmarkEnd w:id="837"/>
      <w:bookmarkEnd w:id="838"/>
      <w:bookmarkEnd w:id="839"/>
      <w:bookmarkEnd w:id="840"/>
    </w:p>
    <w:p w14:paraId="57D2D809" w14:textId="77777777" w:rsidR="000E4A3C" w:rsidRPr="002778A3" w:rsidRDefault="000E4A3C" w:rsidP="000E4A3C">
      <w:pPr>
        <w:rPr>
          <w:rFonts w:eastAsia="Calibri" w:cs="Times New Roman"/>
          <w:szCs w:val="24"/>
        </w:rPr>
      </w:pPr>
      <w:r w:rsidRPr="002778A3">
        <w:rPr>
          <w:rFonts w:eastAsia="Calibri" w:cs="Times New Roman"/>
          <w:szCs w:val="24"/>
        </w:rPr>
        <w:t xml:space="preserve">If the </w:t>
      </w:r>
      <w:r w:rsidRPr="002778A3">
        <w:rPr>
          <w:rFonts w:eastAsia="Calibri" w:cs="Times New Roman"/>
          <w:bCs/>
          <w:szCs w:val="24"/>
        </w:rPr>
        <w:t>granting authority rejects costs or contributions,</w:t>
      </w:r>
      <w:r w:rsidRPr="002778A3">
        <w:rPr>
          <w:rFonts w:eastAsia="Calibri" w:cs="Times New Roman"/>
          <w:szCs w:val="24"/>
        </w:rPr>
        <w:t xml:space="preserve"> </w:t>
      </w:r>
      <w:r w:rsidRPr="002778A3">
        <w:rPr>
          <w:rFonts w:cs="Times New Roman"/>
          <w:bCs/>
          <w:szCs w:val="24"/>
        </w:rPr>
        <w:t>it will deduct them from the costs or contributions declared and then calculate the amount due (and</w:t>
      </w:r>
      <w:r w:rsidRPr="002778A3">
        <w:rPr>
          <w:rFonts w:eastAsia="Calibri" w:cs="Times New Roman"/>
          <w:szCs w:val="24"/>
        </w:rPr>
        <w:t>, if needed, make a recovery; see Article 22).</w:t>
      </w:r>
    </w:p>
    <w:p w14:paraId="4EB6BEBD" w14:textId="77777777" w:rsidR="000E4A3C" w:rsidRPr="002778A3" w:rsidRDefault="000E4A3C" w:rsidP="000E4A3C">
      <w:pPr>
        <w:pStyle w:val="Heading4"/>
        <w:rPr>
          <w:rFonts w:ascii="Times New Roman" w:hAnsi="Times New Roman" w:cs="Times New Roman"/>
        </w:rPr>
      </w:pPr>
      <w:bookmarkStart w:id="841" w:name="_Toc435109060"/>
      <w:bookmarkStart w:id="842" w:name="_Toc524697242"/>
      <w:bookmarkStart w:id="843" w:name="_Toc529197771"/>
      <w:bookmarkStart w:id="844" w:name="_Toc530035924"/>
      <w:bookmarkStart w:id="845" w:name="_Toc24116169"/>
      <w:bookmarkStart w:id="846" w:name="_Toc24126648"/>
      <w:bookmarkStart w:id="847" w:name="_Toc88829437"/>
      <w:bookmarkStart w:id="848" w:name="_Toc90290977"/>
      <w:bookmarkStart w:id="849" w:name="_Toc122444376"/>
      <w:bookmarkStart w:id="850" w:name="_Toc128474078"/>
      <w:r w:rsidRPr="002778A3">
        <w:rPr>
          <w:rFonts w:ascii="Times New Roman" w:hAnsi="Times New Roman" w:cs="Times New Roman"/>
        </w:rPr>
        <w:t>ARTICLE 28 — GRANT REDUCTION</w:t>
      </w:r>
      <w:bookmarkEnd w:id="841"/>
      <w:bookmarkEnd w:id="842"/>
      <w:bookmarkEnd w:id="843"/>
      <w:bookmarkEnd w:id="844"/>
      <w:bookmarkEnd w:id="845"/>
      <w:bookmarkEnd w:id="846"/>
      <w:bookmarkEnd w:id="847"/>
      <w:bookmarkEnd w:id="848"/>
      <w:bookmarkEnd w:id="849"/>
      <w:bookmarkEnd w:id="850"/>
    </w:p>
    <w:p w14:paraId="53C040F6" w14:textId="77777777" w:rsidR="000E4A3C" w:rsidRPr="002778A3" w:rsidRDefault="000E4A3C" w:rsidP="000E4A3C">
      <w:pPr>
        <w:pStyle w:val="Heading5"/>
        <w:rPr>
          <w:rFonts w:cs="Times New Roman"/>
        </w:rPr>
      </w:pPr>
      <w:bookmarkStart w:id="851" w:name="_Toc435109061"/>
      <w:bookmarkStart w:id="852" w:name="_Toc529197772"/>
      <w:bookmarkStart w:id="853" w:name="_Toc24116170"/>
      <w:bookmarkStart w:id="854" w:name="_Toc24126649"/>
      <w:bookmarkStart w:id="855" w:name="_Toc88829438"/>
      <w:bookmarkStart w:id="856" w:name="_Toc90290978"/>
      <w:bookmarkStart w:id="857" w:name="_Toc122444377"/>
      <w:bookmarkStart w:id="858" w:name="_Toc128474079"/>
      <w:r w:rsidRPr="002778A3">
        <w:rPr>
          <w:rFonts w:cs="Times New Roman"/>
        </w:rPr>
        <w:t>28.1</w:t>
      </w:r>
      <w:r w:rsidRPr="002778A3">
        <w:rPr>
          <w:rFonts w:cs="Times New Roman"/>
        </w:rPr>
        <w:tab/>
        <w:t>Conditions</w:t>
      </w:r>
      <w:bookmarkEnd w:id="851"/>
      <w:bookmarkEnd w:id="852"/>
      <w:bookmarkEnd w:id="853"/>
      <w:bookmarkEnd w:id="854"/>
      <w:bookmarkEnd w:id="855"/>
      <w:bookmarkEnd w:id="856"/>
      <w:bookmarkEnd w:id="857"/>
      <w:bookmarkEnd w:id="858"/>
    </w:p>
    <w:p w14:paraId="1188F137" w14:textId="77777777" w:rsidR="000E4A3C" w:rsidRPr="002778A3" w:rsidRDefault="000E4A3C" w:rsidP="000E4A3C">
      <w:pPr>
        <w:rPr>
          <w:rFonts w:eastAsia="Times New Roman" w:cs="Times New Roman"/>
          <w:color w:val="000000"/>
          <w:lang w:eastAsia="en-GB"/>
        </w:rPr>
      </w:pPr>
      <w:r w:rsidRPr="002778A3">
        <w:rPr>
          <w:rFonts w:cs="Times New Roman"/>
        </w:rPr>
        <w:t xml:space="preserve">The </w:t>
      </w:r>
      <w:r w:rsidRPr="002778A3">
        <w:rPr>
          <w:rFonts w:eastAsia="Times New Roman" w:cs="Times New Roman"/>
          <w:lang w:eastAsia="en-GB"/>
        </w:rPr>
        <w:t>granting authority</w:t>
      </w:r>
      <w:r w:rsidRPr="002778A3">
        <w:rPr>
          <w:rFonts w:eastAsia="Times New Roman" w:cs="Times New Roman"/>
          <w:color w:val="000000"/>
          <w:lang w:eastAsia="en-GB"/>
        </w:rPr>
        <w:t xml:space="preserve"> may </w:t>
      </w:r>
      <w:r w:rsidRPr="002778A3">
        <w:rPr>
          <w:rFonts w:cs="Times New Roman"/>
          <w:bCs/>
        </w:rPr>
        <w:t xml:space="preserve">— </w:t>
      </w:r>
      <w:r w:rsidRPr="002778A3">
        <w:rPr>
          <w:rFonts w:cs="Times New Roman"/>
        </w:rPr>
        <w:t xml:space="preserve">at beneficiary termination, final payment or afterwards </w:t>
      </w:r>
      <w:r w:rsidRPr="002778A3">
        <w:rPr>
          <w:rFonts w:cs="Times New Roman"/>
          <w:bCs/>
        </w:rPr>
        <w:t xml:space="preserve">— </w:t>
      </w:r>
      <w:r w:rsidRPr="002778A3">
        <w:rPr>
          <w:rFonts w:eastAsia="Times New Roman" w:cs="Times New Roman"/>
          <w:color w:val="000000"/>
          <w:lang w:eastAsia="en-GB"/>
        </w:rPr>
        <w:t>reduce the grant</w:t>
      </w:r>
      <w:r w:rsidRPr="002778A3">
        <w:rPr>
          <w:rFonts w:eastAsia="Times New Roman" w:cs="Times New Roman"/>
          <w:color w:val="000000"/>
          <w:szCs w:val="24"/>
        </w:rPr>
        <w:t xml:space="preserve"> for a beneficiary</w:t>
      </w:r>
      <w:r w:rsidRPr="002778A3">
        <w:rPr>
          <w:rFonts w:eastAsia="Times New Roman" w:cs="Times New Roman"/>
          <w:color w:val="000000"/>
          <w:lang w:eastAsia="en-GB"/>
        </w:rPr>
        <w:t>, if:</w:t>
      </w:r>
    </w:p>
    <w:p w14:paraId="4D9A8845" w14:textId="77777777" w:rsidR="000E4A3C" w:rsidRPr="002778A3" w:rsidRDefault="000E4A3C" w:rsidP="00207238">
      <w:pPr>
        <w:pStyle w:val="ListParagraph"/>
        <w:numPr>
          <w:ilvl w:val="0"/>
          <w:numId w:val="49"/>
        </w:numPr>
        <w:rPr>
          <w:lang w:eastAsia="en-GB"/>
        </w:rPr>
      </w:pPr>
      <w:r w:rsidRPr="002778A3">
        <w:rPr>
          <w:lang w:eastAsia="en-GB"/>
        </w:rPr>
        <w:t xml:space="preserve">the beneficiary </w:t>
      </w:r>
      <w:r w:rsidRPr="002778A3">
        <w:rPr>
          <w:color w:val="000000"/>
          <w:szCs w:val="24"/>
          <w:lang w:eastAsia="en-GB"/>
        </w:rPr>
        <w:t>(or a person having powers of representation, decision-making or control, or person essential for the award/implementation of the grant)</w:t>
      </w:r>
      <w:r w:rsidRPr="002778A3">
        <w:rPr>
          <w:lang w:eastAsia="en-GB"/>
        </w:rPr>
        <w:t xml:space="preserve"> has committed:</w:t>
      </w:r>
    </w:p>
    <w:p w14:paraId="3C6AAF3C" w14:textId="77777777" w:rsidR="000E4A3C" w:rsidRPr="002778A3" w:rsidRDefault="000E4A3C" w:rsidP="00207238">
      <w:pPr>
        <w:pStyle w:val="ListParagraph"/>
        <w:numPr>
          <w:ilvl w:val="0"/>
          <w:numId w:val="32"/>
        </w:numPr>
        <w:ind w:left="1560"/>
        <w:rPr>
          <w:rFonts w:eastAsia="Calibri"/>
          <w:b/>
          <w:szCs w:val="24"/>
        </w:rPr>
      </w:pPr>
      <w:r w:rsidRPr="002778A3">
        <w:rPr>
          <w:color w:val="000000"/>
          <w:szCs w:val="24"/>
          <w:lang w:eastAsia="en-GB"/>
        </w:rPr>
        <w:t>substantial errors, irregularities or fraud or</w:t>
      </w:r>
    </w:p>
    <w:p w14:paraId="63D1676A" w14:textId="77777777" w:rsidR="000E4A3C" w:rsidRPr="002778A3" w:rsidRDefault="000E4A3C" w:rsidP="00207238">
      <w:pPr>
        <w:pStyle w:val="ListParagraph"/>
        <w:numPr>
          <w:ilvl w:val="0"/>
          <w:numId w:val="32"/>
        </w:numPr>
        <w:ind w:left="1560"/>
        <w:rPr>
          <w:rFonts w:eastAsia="Calibri"/>
          <w:b/>
          <w:szCs w:val="24"/>
        </w:rPr>
      </w:pPr>
      <w:r w:rsidRPr="002778A3">
        <w:rPr>
          <w:color w:val="000000"/>
          <w:szCs w:val="24"/>
          <w:lang w:eastAsia="en-GB"/>
        </w:rPr>
        <w:t>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r w:rsidRPr="002778A3" w:rsidDel="002F55FC">
        <w:rPr>
          <w:color w:val="000000"/>
          <w:szCs w:val="24"/>
          <w:lang w:eastAsia="en-GB"/>
        </w:rPr>
        <w:t xml:space="preserve"> </w:t>
      </w:r>
    </w:p>
    <w:p w14:paraId="73792672" w14:textId="054E406A" w:rsidR="000E4A3C" w:rsidRPr="002778A3" w:rsidRDefault="000E4A3C" w:rsidP="00207238">
      <w:pPr>
        <w:pStyle w:val="ListParagraph"/>
        <w:numPr>
          <w:ilvl w:val="0"/>
          <w:numId w:val="49"/>
        </w:numPr>
        <w:rPr>
          <w:rFonts w:eastAsia="Calibri"/>
          <w:b/>
          <w:szCs w:val="24"/>
        </w:rPr>
      </w:pPr>
      <w:r w:rsidRPr="002778A3">
        <w:rPr>
          <w:color w:val="000000"/>
          <w:szCs w:val="24"/>
          <w:lang w:eastAsia="en-GB"/>
        </w:rPr>
        <w:t>extension of findings</w:t>
      </w:r>
      <w:r w:rsidR="00245262">
        <w:rPr>
          <w:color w:val="000000"/>
          <w:szCs w:val="24"/>
          <w:lang w:eastAsia="en-GB"/>
        </w:rPr>
        <w:t xml:space="preserve">: not applicable. </w:t>
      </w:r>
    </w:p>
    <w:p w14:paraId="09C4D48F" w14:textId="77777777" w:rsidR="000E4A3C" w:rsidRPr="002778A3" w:rsidRDefault="000E4A3C" w:rsidP="000E4A3C">
      <w:pPr>
        <w:rPr>
          <w:rFonts w:cs="Times New Roman"/>
          <w:color w:val="000000"/>
          <w:szCs w:val="24"/>
        </w:rPr>
      </w:pPr>
      <w:bookmarkStart w:id="859" w:name="_Toc435109062"/>
      <w:bookmarkStart w:id="860" w:name="_Toc529197773"/>
      <w:r w:rsidRPr="002778A3">
        <w:rPr>
          <w:rFonts w:cs="Times New Roman"/>
          <w:color w:val="000000"/>
          <w:szCs w:val="24"/>
          <w:lang w:eastAsia="en-GB"/>
        </w:rPr>
        <w:t xml:space="preserve">The amount of the reduction will be calculated for each beneficiary concerned and proportionate to </w:t>
      </w:r>
      <w:r w:rsidRPr="002778A3">
        <w:rPr>
          <w:rFonts w:cs="Times New Roman"/>
          <w:bCs/>
          <w:szCs w:val="24"/>
        </w:rPr>
        <w:t xml:space="preserve">the seriousness and the duration of the </w:t>
      </w:r>
      <w:r w:rsidRPr="002778A3">
        <w:rPr>
          <w:rFonts w:cs="Times New Roman"/>
          <w:color w:val="000000"/>
          <w:szCs w:val="24"/>
          <w:lang w:eastAsia="en-GB"/>
        </w:rPr>
        <w:t>errors, irregularities or fraud or breach of obligations, by</w:t>
      </w:r>
      <w:r w:rsidRPr="002778A3">
        <w:rPr>
          <w:rFonts w:eastAsia="Calibri" w:cs="Times New Roman"/>
          <w:color w:val="000000"/>
          <w:szCs w:val="24"/>
        </w:rPr>
        <w:t xml:space="preserve"> applying an individual reduction rate </w:t>
      </w:r>
      <w:r w:rsidRPr="002778A3">
        <w:rPr>
          <w:rFonts w:eastAsia="Calibri" w:cs="Times New Roman"/>
          <w:szCs w:val="24"/>
        </w:rPr>
        <w:t xml:space="preserve">to their </w:t>
      </w:r>
      <w:r w:rsidRPr="002778A3">
        <w:rPr>
          <w:rFonts w:cs="Times New Roman"/>
          <w:color w:val="000000"/>
          <w:szCs w:val="24"/>
        </w:rPr>
        <w:t>accepted EU contribution.</w:t>
      </w:r>
    </w:p>
    <w:p w14:paraId="5F1B3037" w14:textId="77777777" w:rsidR="000E4A3C" w:rsidRPr="002778A3" w:rsidRDefault="000E4A3C" w:rsidP="000E4A3C">
      <w:pPr>
        <w:pStyle w:val="Heading5"/>
        <w:ind w:left="0" w:firstLine="0"/>
        <w:rPr>
          <w:rFonts w:eastAsia="Times New Roman" w:cs="Times New Roman"/>
        </w:rPr>
      </w:pPr>
      <w:bookmarkStart w:id="861" w:name="_Toc24116171"/>
      <w:bookmarkStart w:id="862" w:name="_Toc24126650"/>
      <w:bookmarkStart w:id="863" w:name="_Toc88829439"/>
      <w:bookmarkStart w:id="864" w:name="_Toc90290979"/>
      <w:bookmarkStart w:id="865" w:name="_Toc122444378"/>
      <w:bookmarkStart w:id="866" w:name="_Toc128474080"/>
      <w:r w:rsidRPr="002778A3">
        <w:rPr>
          <w:rFonts w:cs="Times New Roman"/>
        </w:rPr>
        <w:lastRenderedPageBreak/>
        <w:t>28.2</w:t>
      </w:r>
      <w:r w:rsidRPr="002778A3">
        <w:rPr>
          <w:rFonts w:cs="Times New Roman"/>
        </w:rPr>
        <w:tab/>
        <w:t>Procedure</w:t>
      </w:r>
      <w:bookmarkEnd w:id="859"/>
      <w:bookmarkEnd w:id="860"/>
      <w:bookmarkEnd w:id="861"/>
      <w:bookmarkEnd w:id="862"/>
      <w:bookmarkEnd w:id="863"/>
      <w:bookmarkEnd w:id="864"/>
      <w:bookmarkEnd w:id="865"/>
      <w:bookmarkEnd w:id="866"/>
    </w:p>
    <w:p w14:paraId="311585A6" w14:textId="77777777" w:rsidR="000E4A3C" w:rsidRPr="002778A3" w:rsidRDefault="000E4A3C" w:rsidP="000E4A3C">
      <w:pPr>
        <w:rPr>
          <w:rFonts w:eastAsia="Calibri" w:cs="Times New Roman"/>
          <w:color w:val="000000"/>
          <w:szCs w:val="24"/>
        </w:rPr>
      </w:pPr>
      <w:r w:rsidRPr="002778A3">
        <w:rPr>
          <w:rFonts w:eastAsia="Calibri" w:cs="Times New Roman"/>
          <w:color w:val="000000"/>
          <w:szCs w:val="24"/>
        </w:rPr>
        <w:t xml:space="preserve">If the grant reduction does not lead to a recovery, the granting authority will formally notify the coordinator or beneficiary concerned of the reduction, the amount to be reduced and the reasons why. The coordinator or beneficiary concerned may — within 30 days of receiving notification — submit observations  if it disagrees with the reduction (payment review procedure). </w:t>
      </w:r>
    </w:p>
    <w:p w14:paraId="21B4F8B7" w14:textId="77777777" w:rsidR="000E4A3C" w:rsidRPr="002778A3" w:rsidRDefault="000E4A3C" w:rsidP="000E4A3C">
      <w:pPr>
        <w:rPr>
          <w:rFonts w:cs="Times New Roman"/>
          <w:bCs/>
          <w:szCs w:val="24"/>
        </w:rPr>
      </w:pPr>
      <w:r w:rsidRPr="002778A3">
        <w:rPr>
          <w:rFonts w:eastAsia="Calibri" w:cs="Times New Roman"/>
          <w:color w:val="000000"/>
          <w:szCs w:val="24"/>
        </w:rPr>
        <w:t>If the grant reduction leads to a recovery, the granting authority will follow the contradictory procedure with pre-information letter set out in Article 22</w:t>
      </w:r>
      <w:r w:rsidRPr="002778A3">
        <w:rPr>
          <w:rFonts w:cs="Times New Roman"/>
          <w:szCs w:val="24"/>
        </w:rPr>
        <w:t>.</w:t>
      </w:r>
    </w:p>
    <w:p w14:paraId="36B63BEE" w14:textId="77777777" w:rsidR="000E4A3C" w:rsidRPr="002778A3" w:rsidRDefault="000E4A3C" w:rsidP="000E4A3C">
      <w:pPr>
        <w:pStyle w:val="Heading5"/>
        <w:rPr>
          <w:rFonts w:cs="Times New Roman"/>
        </w:rPr>
      </w:pPr>
      <w:bookmarkStart w:id="867" w:name="_Toc435109063"/>
      <w:bookmarkStart w:id="868" w:name="_Toc529197774"/>
      <w:bookmarkStart w:id="869" w:name="_Toc24116172"/>
      <w:bookmarkStart w:id="870" w:name="_Toc24126651"/>
      <w:bookmarkStart w:id="871" w:name="_Toc88829440"/>
      <w:bookmarkStart w:id="872" w:name="_Toc90290980"/>
      <w:bookmarkStart w:id="873" w:name="_Toc122444379"/>
      <w:bookmarkStart w:id="874" w:name="_Toc128474081"/>
      <w:r w:rsidRPr="002778A3">
        <w:rPr>
          <w:rFonts w:cs="Times New Roman"/>
        </w:rPr>
        <w:t>28.3</w:t>
      </w:r>
      <w:r w:rsidRPr="002778A3">
        <w:rPr>
          <w:rFonts w:cs="Times New Roman"/>
        </w:rPr>
        <w:tab/>
        <w:t>Effects</w:t>
      </w:r>
      <w:bookmarkEnd w:id="867"/>
      <w:bookmarkEnd w:id="868"/>
      <w:bookmarkEnd w:id="869"/>
      <w:bookmarkEnd w:id="870"/>
      <w:bookmarkEnd w:id="871"/>
      <w:bookmarkEnd w:id="872"/>
      <w:bookmarkEnd w:id="873"/>
      <w:bookmarkEnd w:id="874"/>
      <w:r w:rsidRPr="002778A3">
        <w:rPr>
          <w:rFonts w:cs="Times New Roman"/>
        </w:rPr>
        <w:t xml:space="preserve"> </w:t>
      </w:r>
    </w:p>
    <w:p w14:paraId="0825DCD3" w14:textId="77777777" w:rsidR="000E4A3C" w:rsidRPr="002778A3" w:rsidRDefault="000E4A3C" w:rsidP="000E4A3C">
      <w:pPr>
        <w:rPr>
          <w:rFonts w:eastAsia="Calibri" w:cs="Times New Roman"/>
          <w:szCs w:val="24"/>
        </w:rPr>
      </w:pPr>
      <w:r w:rsidRPr="002778A3">
        <w:rPr>
          <w:rFonts w:eastAsia="Calibri" w:cs="Times New Roman"/>
          <w:szCs w:val="24"/>
        </w:rPr>
        <w:t>If the granting authority reduces the grant, it will deduct the reduction and then calculate the amount due (and, if needed, make a recovery; see Article 22).</w:t>
      </w:r>
    </w:p>
    <w:p w14:paraId="2F954972" w14:textId="77777777" w:rsidR="000E4A3C" w:rsidRPr="002778A3" w:rsidRDefault="000E4A3C" w:rsidP="000E4A3C">
      <w:pPr>
        <w:pStyle w:val="Heading2"/>
        <w:rPr>
          <w:rFonts w:ascii="Times New Roman" w:hAnsi="Times New Roman" w:cs="Times New Roman"/>
        </w:rPr>
      </w:pPr>
      <w:bookmarkStart w:id="875" w:name="_Toc530035925"/>
      <w:bookmarkStart w:id="876" w:name="_Toc24116173"/>
      <w:bookmarkStart w:id="877" w:name="_Toc24126652"/>
      <w:bookmarkStart w:id="878" w:name="_Toc88829441"/>
      <w:bookmarkStart w:id="879" w:name="_Toc90290981"/>
      <w:bookmarkStart w:id="880" w:name="_Toc122444380"/>
      <w:bookmarkStart w:id="881" w:name="_Toc128474082"/>
      <w:r w:rsidRPr="002778A3">
        <w:rPr>
          <w:rFonts w:ascii="Times New Roman" w:hAnsi="Times New Roman" w:cs="Times New Roman"/>
        </w:rPr>
        <w:t>SECTION 2</w:t>
      </w:r>
      <w:r w:rsidRPr="002778A3">
        <w:rPr>
          <w:rFonts w:ascii="Times New Roman" w:hAnsi="Times New Roman" w:cs="Times New Roman"/>
        </w:rPr>
        <w:tab/>
        <w:t>SUSPENSION AND TERMINATION</w:t>
      </w:r>
      <w:bookmarkEnd w:id="875"/>
      <w:bookmarkEnd w:id="876"/>
      <w:bookmarkEnd w:id="877"/>
      <w:bookmarkEnd w:id="878"/>
      <w:bookmarkEnd w:id="879"/>
      <w:bookmarkEnd w:id="880"/>
      <w:bookmarkEnd w:id="881"/>
    </w:p>
    <w:p w14:paraId="0D2F5623" w14:textId="77777777" w:rsidR="000E4A3C" w:rsidRPr="002778A3" w:rsidRDefault="000E4A3C" w:rsidP="000E4A3C">
      <w:pPr>
        <w:pStyle w:val="Heading4"/>
        <w:rPr>
          <w:rFonts w:ascii="Times New Roman" w:hAnsi="Times New Roman" w:cs="Times New Roman"/>
          <w:lang w:eastAsia="en-GB"/>
        </w:rPr>
      </w:pPr>
      <w:bookmarkStart w:id="882" w:name="_Toc530035926"/>
      <w:bookmarkStart w:id="883" w:name="_Toc530036537"/>
      <w:bookmarkStart w:id="884" w:name="_Toc530036723"/>
      <w:bookmarkStart w:id="885" w:name="_Toc530396675"/>
      <w:bookmarkStart w:id="886" w:name="_Toc530396870"/>
      <w:bookmarkStart w:id="887" w:name="_Toc530397252"/>
      <w:bookmarkStart w:id="888" w:name="_Toc532247928"/>
      <w:bookmarkStart w:id="889" w:name="_Toc435109064"/>
      <w:bookmarkStart w:id="890" w:name="_Toc520307895"/>
      <w:bookmarkStart w:id="891" w:name="_Toc520308889"/>
      <w:bookmarkStart w:id="892" w:name="_Toc520309063"/>
      <w:bookmarkStart w:id="893" w:name="_Toc520310544"/>
      <w:bookmarkStart w:id="894" w:name="_Toc520310714"/>
      <w:bookmarkStart w:id="895" w:name="_Toc520311108"/>
      <w:bookmarkStart w:id="896" w:name="_Toc520311274"/>
      <w:bookmarkStart w:id="897" w:name="_Toc520313572"/>
      <w:bookmarkStart w:id="898" w:name="_Toc520313736"/>
      <w:bookmarkStart w:id="899" w:name="_Toc524529611"/>
      <w:bookmarkStart w:id="900" w:name="_Toc524530023"/>
      <w:bookmarkStart w:id="901" w:name="_Toc524530191"/>
      <w:bookmarkStart w:id="902" w:name="_Toc524530359"/>
      <w:bookmarkStart w:id="903" w:name="_Toc524545661"/>
      <w:bookmarkStart w:id="904" w:name="_Toc524545826"/>
      <w:bookmarkStart w:id="905" w:name="_Toc524546153"/>
      <w:bookmarkStart w:id="906" w:name="_Toc524596543"/>
      <w:bookmarkStart w:id="907" w:name="_Toc524697243"/>
      <w:bookmarkStart w:id="908" w:name="_Toc524697389"/>
      <w:bookmarkStart w:id="909" w:name="_Toc524697652"/>
      <w:bookmarkStart w:id="910" w:name="_Toc524697985"/>
      <w:bookmarkStart w:id="911" w:name="_Toc524884405"/>
      <w:bookmarkStart w:id="912" w:name="_Toc524885395"/>
      <w:bookmarkStart w:id="913" w:name="_Toc524885567"/>
      <w:bookmarkStart w:id="914" w:name="_Toc524885739"/>
      <w:bookmarkStart w:id="915" w:name="_Toc525221095"/>
      <w:bookmarkStart w:id="916" w:name="_Toc525221274"/>
      <w:bookmarkStart w:id="917" w:name="_Toc525254359"/>
      <w:bookmarkStart w:id="918" w:name="_Toc529197775"/>
      <w:bookmarkStart w:id="919" w:name="_Toc12092779"/>
      <w:bookmarkStart w:id="920" w:name="_Toc435109072"/>
      <w:bookmarkStart w:id="921" w:name="_Toc524697247"/>
      <w:bookmarkStart w:id="922" w:name="_Toc529197779"/>
      <w:bookmarkStart w:id="923" w:name="_Toc530035929"/>
      <w:bookmarkStart w:id="924" w:name="_Toc24116174"/>
      <w:bookmarkStart w:id="925" w:name="_Toc24126653"/>
      <w:bookmarkStart w:id="926" w:name="_Toc88829442"/>
      <w:bookmarkStart w:id="927" w:name="_Toc90290982"/>
      <w:bookmarkStart w:id="928" w:name="_Toc122444381"/>
      <w:bookmarkStart w:id="929" w:name="_Toc128474083"/>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r w:rsidRPr="002778A3">
        <w:rPr>
          <w:rFonts w:ascii="Times New Roman" w:hAnsi="Times New Roman" w:cs="Times New Roman"/>
          <w:lang w:eastAsia="en-GB"/>
        </w:rPr>
        <w:t xml:space="preserve">ARTICLE 29 </w:t>
      </w:r>
      <w:r w:rsidRPr="002778A3">
        <w:rPr>
          <w:rFonts w:ascii="Times New Roman" w:hAnsi="Times New Roman" w:cs="Times New Roman"/>
        </w:rPr>
        <w:t xml:space="preserve">— </w:t>
      </w:r>
      <w:r w:rsidRPr="002778A3">
        <w:rPr>
          <w:rFonts w:ascii="Times New Roman" w:hAnsi="Times New Roman" w:cs="Times New Roman"/>
          <w:lang w:eastAsia="en-GB"/>
        </w:rPr>
        <w:t>PAYMENT DEADLINE</w:t>
      </w:r>
      <w:bookmarkEnd w:id="920"/>
      <w:bookmarkEnd w:id="921"/>
      <w:bookmarkEnd w:id="922"/>
      <w:bookmarkEnd w:id="923"/>
      <w:r w:rsidRPr="002778A3">
        <w:rPr>
          <w:rFonts w:ascii="Times New Roman" w:hAnsi="Times New Roman" w:cs="Times New Roman"/>
          <w:lang w:eastAsia="en-GB"/>
        </w:rPr>
        <w:t xml:space="preserve"> SUSPENSION</w:t>
      </w:r>
      <w:bookmarkEnd w:id="924"/>
      <w:bookmarkEnd w:id="925"/>
      <w:bookmarkEnd w:id="926"/>
      <w:bookmarkEnd w:id="927"/>
      <w:bookmarkEnd w:id="928"/>
      <w:bookmarkEnd w:id="929"/>
    </w:p>
    <w:p w14:paraId="6C082746" w14:textId="77777777" w:rsidR="000E4A3C" w:rsidRPr="002778A3" w:rsidRDefault="000E4A3C" w:rsidP="000E4A3C">
      <w:pPr>
        <w:pStyle w:val="Heading5"/>
        <w:rPr>
          <w:rFonts w:cs="Times New Roman"/>
        </w:rPr>
      </w:pPr>
      <w:bookmarkStart w:id="930" w:name="_Toc435109073"/>
      <w:bookmarkStart w:id="931" w:name="_Toc529197780"/>
      <w:bookmarkStart w:id="932" w:name="_Toc24116175"/>
      <w:bookmarkStart w:id="933" w:name="_Toc24126654"/>
      <w:bookmarkStart w:id="934" w:name="_Toc88829443"/>
      <w:bookmarkStart w:id="935" w:name="_Toc90290983"/>
      <w:bookmarkStart w:id="936" w:name="_Toc122444382"/>
      <w:bookmarkStart w:id="937" w:name="_Toc128474084"/>
      <w:r w:rsidRPr="002778A3">
        <w:rPr>
          <w:rFonts w:cs="Times New Roman"/>
        </w:rPr>
        <w:t>29.1</w:t>
      </w:r>
      <w:r w:rsidRPr="002778A3">
        <w:rPr>
          <w:rFonts w:cs="Times New Roman"/>
        </w:rPr>
        <w:tab/>
        <w:t>Conditions</w:t>
      </w:r>
      <w:bookmarkEnd w:id="930"/>
      <w:bookmarkEnd w:id="931"/>
      <w:bookmarkEnd w:id="932"/>
      <w:bookmarkEnd w:id="933"/>
      <w:bookmarkEnd w:id="934"/>
      <w:bookmarkEnd w:id="935"/>
      <w:bookmarkEnd w:id="936"/>
      <w:bookmarkEnd w:id="937"/>
    </w:p>
    <w:p w14:paraId="0FD788DE" w14:textId="77777777"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may </w:t>
      </w:r>
      <w:r w:rsidRPr="002778A3">
        <w:rPr>
          <w:rFonts w:cs="Times New Roman"/>
          <w:bCs/>
          <w:szCs w:val="24"/>
        </w:rPr>
        <w:t xml:space="preserve">— at any moment — </w:t>
      </w:r>
      <w:r w:rsidRPr="002778A3">
        <w:rPr>
          <w:rFonts w:cs="Times New Roman"/>
          <w:szCs w:val="24"/>
        </w:rPr>
        <w:t>suspend the payment deadline if a payment cannot be processed because:</w:t>
      </w:r>
    </w:p>
    <w:p w14:paraId="5AAA576E" w14:textId="77777777" w:rsidR="000E4A3C" w:rsidRPr="002778A3" w:rsidRDefault="000E4A3C" w:rsidP="00207238">
      <w:pPr>
        <w:pStyle w:val="ListParagraph"/>
        <w:numPr>
          <w:ilvl w:val="0"/>
          <w:numId w:val="50"/>
        </w:numPr>
        <w:rPr>
          <w:szCs w:val="24"/>
        </w:rPr>
      </w:pPr>
      <w:r w:rsidRPr="002778A3">
        <w:rPr>
          <w:szCs w:val="24"/>
        </w:rPr>
        <w:t>the  required report (see Article 21) has not been submitted or is not complete or additional information is needed</w:t>
      </w:r>
    </w:p>
    <w:p w14:paraId="53E90C4C" w14:textId="58FE41D3" w:rsidR="000E4A3C" w:rsidRPr="002778A3" w:rsidRDefault="000E4A3C" w:rsidP="00207238">
      <w:pPr>
        <w:pStyle w:val="ListParagraph"/>
        <w:numPr>
          <w:ilvl w:val="0"/>
          <w:numId w:val="50"/>
        </w:numPr>
        <w:rPr>
          <w:szCs w:val="24"/>
        </w:rPr>
      </w:pPr>
      <w:r w:rsidRPr="002778A3">
        <w:rPr>
          <w:szCs w:val="24"/>
        </w:rPr>
        <w:t xml:space="preserve">there are doubts about the </w:t>
      </w:r>
      <w:r w:rsidRPr="002778A3">
        <w:t xml:space="preserve">amount to be paid (e.g. queries about eligibility, need for a grant reduction, etc.) </w:t>
      </w:r>
      <w:r w:rsidRPr="002778A3">
        <w:rPr>
          <w:szCs w:val="24"/>
        </w:rPr>
        <w:t>and additional checks, reviews, audits or investigations are necessary, or</w:t>
      </w:r>
    </w:p>
    <w:p w14:paraId="2E89AAAF" w14:textId="77777777" w:rsidR="000E4A3C" w:rsidRPr="002778A3" w:rsidRDefault="000E4A3C" w:rsidP="00207238">
      <w:pPr>
        <w:pStyle w:val="ListParagraph"/>
        <w:numPr>
          <w:ilvl w:val="0"/>
          <w:numId w:val="50"/>
        </w:numPr>
        <w:rPr>
          <w:szCs w:val="24"/>
        </w:rPr>
      </w:pPr>
      <w:r w:rsidRPr="002778A3">
        <w:rPr>
          <w:szCs w:val="24"/>
        </w:rPr>
        <w:t>there are other issues affecting the EU financial interests.</w:t>
      </w:r>
    </w:p>
    <w:p w14:paraId="7265C4B4" w14:textId="77777777" w:rsidR="000E4A3C" w:rsidRPr="002778A3" w:rsidRDefault="000E4A3C" w:rsidP="000E4A3C">
      <w:pPr>
        <w:pStyle w:val="Heading5"/>
        <w:rPr>
          <w:rFonts w:cs="Times New Roman"/>
        </w:rPr>
      </w:pPr>
      <w:bookmarkStart w:id="938" w:name="_Toc435109074"/>
      <w:bookmarkStart w:id="939" w:name="_Toc529197781"/>
      <w:bookmarkStart w:id="940" w:name="_Toc24116176"/>
      <w:bookmarkStart w:id="941" w:name="_Toc24126655"/>
      <w:bookmarkStart w:id="942" w:name="_Toc88829444"/>
      <w:bookmarkStart w:id="943" w:name="_Toc90290984"/>
      <w:bookmarkStart w:id="944" w:name="_Toc122444383"/>
      <w:bookmarkStart w:id="945" w:name="_Toc128474085"/>
      <w:r w:rsidRPr="002778A3">
        <w:rPr>
          <w:rFonts w:cs="Times New Roman"/>
        </w:rPr>
        <w:t>29.2</w:t>
      </w:r>
      <w:r w:rsidRPr="002778A3">
        <w:rPr>
          <w:rFonts w:cs="Times New Roman"/>
        </w:rPr>
        <w:tab/>
        <w:t>Procedure</w:t>
      </w:r>
      <w:bookmarkEnd w:id="938"/>
      <w:bookmarkEnd w:id="939"/>
      <w:bookmarkEnd w:id="940"/>
      <w:bookmarkEnd w:id="941"/>
      <w:bookmarkEnd w:id="942"/>
      <w:bookmarkEnd w:id="943"/>
      <w:bookmarkEnd w:id="944"/>
      <w:bookmarkEnd w:id="945"/>
    </w:p>
    <w:p w14:paraId="45381205" w14:textId="77777777"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will formally notify the coordinator of the suspension and the reasons why. </w:t>
      </w:r>
    </w:p>
    <w:p w14:paraId="1318218F" w14:textId="77777777" w:rsidR="000E4A3C" w:rsidRPr="002778A3" w:rsidRDefault="000E4A3C" w:rsidP="000E4A3C">
      <w:pPr>
        <w:rPr>
          <w:rFonts w:cs="Times New Roman"/>
          <w:szCs w:val="24"/>
        </w:rPr>
      </w:pPr>
      <w:r w:rsidRPr="002778A3">
        <w:rPr>
          <w:rFonts w:cs="Times New Roman"/>
          <w:szCs w:val="24"/>
        </w:rPr>
        <w:t xml:space="preserve">The suspension will </w:t>
      </w:r>
      <w:r w:rsidRPr="002778A3">
        <w:rPr>
          <w:rFonts w:cs="Times New Roman"/>
          <w:b/>
          <w:szCs w:val="24"/>
        </w:rPr>
        <w:t>take effect</w:t>
      </w:r>
      <w:r w:rsidRPr="002778A3">
        <w:rPr>
          <w:rFonts w:cs="Times New Roman"/>
          <w:szCs w:val="24"/>
        </w:rPr>
        <w:t xml:space="preserve"> the day the notification is sent. </w:t>
      </w:r>
    </w:p>
    <w:p w14:paraId="1FCC3954" w14:textId="32D39D72" w:rsidR="000E4A3C" w:rsidRPr="002778A3" w:rsidRDefault="000E4A3C" w:rsidP="000E4A3C">
      <w:pPr>
        <w:rPr>
          <w:rFonts w:cs="Times New Roman"/>
          <w:szCs w:val="24"/>
        </w:rPr>
      </w:pPr>
      <w:r w:rsidRPr="002778A3">
        <w:rPr>
          <w:rFonts w:cs="Times New Roman"/>
          <w:szCs w:val="24"/>
        </w:rPr>
        <w:t xml:space="preserve">If the conditions for suspending the payment deadline are no longer met, the suspension will be </w:t>
      </w:r>
      <w:r w:rsidRPr="002778A3">
        <w:rPr>
          <w:rFonts w:cs="Times New Roman"/>
          <w:b/>
          <w:szCs w:val="24"/>
        </w:rPr>
        <w:t>lifted</w:t>
      </w:r>
      <w:r w:rsidRPr="002778A3">
        <w:rPr>
          <w:rFonts w:cs="Times New Roman"/>
          <w:szCs w:val="24"/>
        </w:rPr>
        <w:t xml:space="preserve"> </w:t>
      </w:r>
      <w:r w:rsidRPr="002778A3">
        <w:rPr>
          <w:rFonts w:cs="Times New Roman"/>
          <w:bCs/>
          <w:szCs w:val="24"/>
        </w:rPr>
        <w:t xml:space="preserve">— </w:t>
      </w:r>
      <w:r w:rsidRPr="002778A3">
        <w:rPr>
          <w:rFonts w:cs="Times New Roman"/>
          <w:szCs w:val="24"/>
        </w:rPr>
        <w:t xml:space="preserve">and the </w:t>
      </w:r>
      <w:r w:rsidRPr="002B59E7">
        <w:rPr>
          <w:rFonts w:cs="Times New Roman"/>
          <w:szCs w:val="24"/>
        </w:rPr>
        <w:t>remaining time to pay (see Data Sheet, Point 4.2) will</w:t>
      </w:r>
      <w:r w:rsidRPr="002778A3">
        <w:rPr>
          <w:rFonts w:cs="Times New Roman"/>
          <w:szCs w:val="24"/>
        </w:rPr>
        <w:t xml:space="preserve"> resume.</w:t>
      </w:r>
    </w:p>
    <w:p w14:paraId="78BFFED7" w14:textId="77777777" w:rsidR="000E4A3C" w:rsidRPr="002778A3" w:rsidRDefault="000E4A3C" w:rsidP="000E4A3C">
      <w:pPr>
        <w:rPr>
          <w:rFonts w:cs="Times New Roman"/>
          <w:szCs w:val="24"/>
        </w:rPr>
      </w:pPr>
      <w:r w:rsidRPr="002778A3">
        <w:rPr>
          <w:rFonts w:cs="Times New Roman"/>
          <w:szCs w:val="24"/>
        </w:rPr>
        <w:t xml:space="preserve">If the suspension exceeds two months, the coordinator may request the </w:t>
      </w:r>
      <w:r w:rsidRPr="002778A3">
        <w:rPr>
          <w:rFonts w:eastAsia="Times New Roman" w:cs="Times New Roman"/>
          <w:szCs w:val="24"/>
          <w:lang w:eastAsia="en-GB"/>
        </w:rPr>
        <w:t>granting authority to confirm</w:t>
      </w:r>
      <w:r w:rsidRPr="002778A3">
        <w:rPr>
          <w:rFonts w:cs="Times New Roman"/>
          <w:szCs w:val="24"/>
        </w:rPr>
        <w:t xml:space="preserve"> if the suspension will continue. </w:t>
      </w:r>
    </w:p>
    <w:p w14:paraId="78A06833" w14:textId="77777777" w:rsidR="000E4A3C" w:rsidRPr="002778A3" w:rsidRDefault="000E4A3C" w:rsidP="000E4A3C">
      <w:pPr>
        <w:rPr>
          <w:rFonts w:cs="Times New Roman"/>
          <w:szCs w:val="24"/>
        </w:rPr>
      </w:pPr>
      <w:r w:rsidRPr="002778A3">
        <w:rPr>
          <w:rFonts w:cs="Times New Roman"/>
          <w:szCs w:val="24"/>
        </w:rPr>
        <w:t xml:space="preserve">If the payment deadline has been suspended due to the non-compliance of the report and the revised report is not submitted (or was submitted but is also rejected), the </w:t>
      </w:r>
      <w:r w:rsidRPr="002778A3">
        <w:rPr>
          <w:rFonts w:eastAsia="Times New Roman" w:cs="Times New Roman"/>
          <w:szCs w:val="24"/>
          <w:lang w:eastAsia="en-GB"/>
        </w:rPr>
        <w:t>granting authority</w:t>
      </w:r>
      <w:r w:rsidRPr="002778A3">
        <w:rPr>
          <w:rFonts w:cs="Times New Roman"/>
          <w:bCs/>
          <w:szCs w:val="24"/>
        </w:rPr>
        <w:t xml:space="preserve"> may also terminate the grant or the participation of the coordinator (see Article</w:t>
      </w:r>
      <w:r w:rsidRPr="002778A3">
        <w:rPr>
          <w:rFonts w:eastAsia="Times New Roman" w:cs="Times New Roman"/>
          <w:szCs w:val="24"/>
          <w:lang w:eastAsia="en-GB"/>
        </w:rPr>
        <w:t xml:space="preserve"> 32)</w:t>
      </w:r>
      <w:r w:rsidRPr="002778A3">
        <w:rPr>
          <w:rFonts w:cs="Times New Roman"/>
          <w:bCs/>
          <w:szCs w:val="24"/>
        </w:rPr>
        <w:t>.</w:t>
      </w:r>
    </w:p>
    <w:p w14:paraId="3CCA7486" w14:textId="77777777" w:rsidR="000E4A3C" w:rsidRPr="002778A3" w:rsidRDefault="000E4A3C" w:rsidP="000E4A3C">
      <w:pPr>
        <w:pStyle w:val="Heading4"/>
        <w:rPr>
          <w:rFonts w:ascii="Times New Roman" w:hAnsi="Times New Roman" w:cs="Times New Roman"/>
        </w:rPr>
      </w:pPr>
      <w:bookmarkStart w:id="946" w:name="_Toc435109075"/>
      <w:bookmarkStart w:id="947" w:name="_Toc524697248"/>
      <w:bookmarkStart w:id="948" w:name="_Toc529197782"/>
      <w:bookmarkStart w:id="949" w:name="_Toc530035930"/>
      <w:bookmarkStart w:id="950" w:name="_Toc24116177"/>
      <w:bookmarkStart w:id="951" w:name="_Toc24126656"/>
      <w:bookmarkStart w:id="952" w:name="_Toc88829445"/>
      <w:bookmarkStart w:id="953" w:name="_Toc90290985"/>
      <w:bookmarkStart w:id="954" w:name="_Toc122444384"/>
      <w:bookmarkStart w:id="955" w:name="_Toc128474086"/>
      <w:r w:rsidRPr="002778A3">
        <w:rPr>
          <w:rFonts w:ascii="Times New Roman" w:hAnsi="Times New Roman" w:cs="Times New Roman"/>
          <w:lang w:eastAsia="en-GB"/>
        </w:rPr>
        <w:lastRenderedPageBreak/>
        <w:t xml:space="preserve">ARTICLE 30 </w:t>
      </w:r>
      <w:r w:rsidRPr="002778A3">
        <w:rPr>
          <w:rFonts w:ascii="Times New Roman" w:hAnsi="Times New Roman" w:cs="Times New Roman"/>
        </w:rPr>
        <w:t>—</w:t>
      </w:r>
      <w:r w:rsidRPr="002778A3">
        <w:rPr>
          <w:rFonts w:ascii="Times New Roman" w:hAnsi="Times New Roman" w:cs="Times New Roman"/>
          <w:lang w:eastAsia="en-GB"/>
        </w:rPr>
        <w:t xml:space="preserve"> PAYMENT SUSPENSION</w:t>
      </w:r>
      <w:bookmarkEnd w:id="946"/>
      <w:bookmarkEnd w:id="947"/>
      <w:bookmarkEnd w:id="948"/>
      <w:bookmarkEnd w:id="949"/>
      <w:bookmarkEnd w:id="950"/>
      <w:bookmarkEnd w:id="951"/>
      <w:bookmarkEnd w:id="952"/>
      <w:bookmarkEnd w:id="953"/>
      <w:bookmarkEnd w:id="954"/>
      <w:bookmarkEnd w:id="955"/>
    </w:p>
    <w:p w14:paraId="3DE5063B" w14:textId="77777777" w:rsidR="000E4A3C" w:rsidRPr="002778A3" w:rsidRDefault="000E4A3C" w:rsidP="000E4A3C">
      <w:pPr>
        <w:pStyle w:val="Heading5"/>
        <w:rPr>
          <w:rFonts w:cs="Times New Roman"/>
        </w:rPr>
      </w:pPr>
      <w:bookmarkStart w:id="956" w:name="_Toc435109076"/>
      <w:bookmarkStart w:id="957" w:name="_Toc529197783"/>
      <w:bookmarkStart w:id="958" w:name="_Toc24116178"/>
      <w:bookmarkStart w:id="959" w:name="_Toc24126657"/>
      <w:bookmarkStart w:id="960" w:name="_Toc88829446"/>
      <w:bookmarkStart w:id="961" w:name="_Toc90290986"/>
      <w:bookmarkStart w:id="962" w:name="_Toc122444385"/>
      <w:bookmarkStart w:id="963" w:name="_Toc128474087"/>
      <w:r w:rsidRPr="002778A3">
        <w:rPr>
          <w:rFonts w:cs="Times New Roman"/>
        </w:rPr>
        <w:t>30.1</w:t>
      </w:r>
      <w:r w:rsidRPr="002778A3">
        <w:rPr>
          <w:rFonts w:cs="Times New Roman"/>
        </w:rPr>
        <w:tab/>
        <w:t>Conditions</w:t>
      </w:r>
      <w:bookmarkEnd w:id="956"/>
      <w:bookmarkEnd w:id="957"/>
      <w:bookmarkEnd w:id="958"/>
      <w:bookmarkEnd w:id="959"/>
      <w:bookmarkEnd w:id="960"/>
      <w:bookmarkEnd w:id="961"/>
      <w:bookmarkEnd w:id="962"/>
      <w:bookmarkEnd w:id="963"/>
      <w:r w:rsidRPr="002778A3">
        <w:rPr>
          <w:rFonts w:cs="Times New Roman"/>
        </w:rPr>
        <w:t xml:space="preserve"> </w:t>
      </w:r>
    </w:p>
    <w:p w14:paraId="162CDF33" w14:textId="77777777" w:rsidR="000E4A3C" w:rsidRPr="002778A3" w:rsidRDefault="000E4A3C" w:rsidP="000E4A3C">
      <w:pPr>
        <w:rPr>
          <w:rFonts w:cs="Times New Roman"/>
        </w:rPr>
      </w:pPr>
      <w:r w:rsidRPr="002778A3">
        <w:rPr>
          <w:rFonts w:cs="Times New Roman"/>
        </w:rPr>
        <w:t xml:space="preserve">The </w:t>
      </w:r>
      <w:r w:rsidRPr="002778A3">
        <w:rPr>
          <w:rFonts w:eastAsia="Times New Roman" w:cs="Times New Roman"/>
          <w:lang w:eastAsia="en-GB"/>
        </w:rPr>
        <w:t>granting authority</w:t>
      </w:r>
      <w:r w:rsidRPr="002778A3">
        <w:rPr>
          <w:rFonts w:cs="Times New Roman"/>
        </w:rPr>
        <w:t xml:space="preserve"> may </w:t>
      </w:r>
      <w:r w:rsidRPr="002778A3">
        <w:rPr>
          <w:rFonts w:cs="Times New Roman"/>
          <w:bCs/>
        </w:rPr>
        <w:t>—</w:t>
      </w:r>
      <w:r w:rsidRPr="002778A3">
        <w:rPr>
          <w:rFonts w:cs="Times New Roman"/>
        </w:rPr>
        <w:t xml:space="preserve"> at any moment </w:t>
      </w:r>
      <w:r w:rsidRPr="002778A3">
        <w:rPr>
          <w:rFonts w:cs="Times New Roman"/>
          <w:bCs/>
        </w:rPr>
        <w:t>—</w:t>
      </w:r>
      <w:r w:rsidRPr="002778A3">
        <w:rPr>
          <w:rFonts w:cs="Times New Roman"/>
        </w:rPr>
        <w:t xml:space="preserve"> suspend payments, in whole or in part</w:t>
      </w:r>
      <w:r w:rsidRPr="002778A3">
        <w:rPr>
          <w:rFonts w:cs="Times New Roman"/>
          <w:i/>
        </w:rPr>
        <w:t xml:space="preserve"> </w:t>
      </w:r>
      <w:r w:rsidRPr="002778A3">
        <w:rPr>
          <w:rFonts w:cs="Times New Roman"/>
        </w:rPr>
        <w:t>for one or more beneficiaries, if:</w:t>
      </w:r>
    </w:p>
    <w:p w14:paraId="527B723B" w14:textId="77777777" w:rsidR="000E4A3C" w:rsidRPr="002778A3" w:rsidRDefault="000E4A3C" w:rsidP="00207238">
      <w:pPr>
        <w:pStyle w:val="ListParagraph"/>
        <w:numPr>
          <w:ilvl w:val="0"/>
          <w:numId w:val="51"/>
        </w:numPr>
        <w:rPr>
          <w:color w:val="000000"/>
          <w:szCs w:val="24"/>
        </w:rPr>
      </w:pPr>
      <w:r w:rsidRPr="002778A3">
        <w:rPr>
          <w:color w:val="000000"/>
          <w:szCs w:val="24"/>
          <w:lang w:eastAsia="en-GB"/>
        </w:rPr>
        <w:t>a beneficiary (or a person having powers of representation, decision-making or control, or person essential for the award/implementation of the grant) has committed or is suspected of having committed:</w:t>
      </w:r>
    </w:p>
    <w:p w14:paraId="64DA1EF1" w14:textId="77777777" w:rsidR="000E4A3C" w:rsidRPr="002778A3" w:rsidRDefault="000E4A3C" w:rsidP="00207238">
      <w:pPr>
        <w:pStyle w:val="ListParagraph"/>
        <w:numPr>
          <w:ilvl w:val="0"/>
          <w:numId w:val="52"/>
        </w:numPr>
        <w:ind w:left="1560"/>
        <w:rPr>
          <w:color w:val="000000"/>
          <w:szCs w:val="24"/>
        </w:rPr>
      </w:pPr>
      <w:r w:rsidRPr="002778A3">
        <w:rPr>
          <w:color w:val="000000"/>
          <w:szCs w:val="24"/>
          <w:lang w:eastAsia="en-GB"/>
        </w:rPr>
        <w:t xml:space="preserve">substantial errors, irregularities or fraud or </w:t>
      </w:r>
    </w:p>
    <w:p w14:paraId="1EE1F7C4" w14:textId="77777777" w:rsidR="000E4A3C" w:rsidRPr="002778A3" w:rsidRDefault="000E4A3C" w:rsidP="00207238">
      <w:pPr>
        <w:pStyle w:val="ListParagraph"/>
        <w:numPr>
          <w:ilvl w:val="0"/>
          <w:numId w:val="52"/>
        </w:numPr>
        <w:ind w:left="1560"/>
        <w:rPr>
          <w:color w:val="000000"/>
          <w:szCs w:val="24"/>
        </w:rPr>
      </w:pPr>
      <w:r w:rsidRPr="002778A3">
        <w:rPr>
          <w:szCs w:val="24"/>
          <w:lang w:eastAsia="en-GB"/>
        </w:rPr>
        <w:t>serious breach of obligations</w:t>
      </w:r>
      <w:r w:rsidRPr="002778A3">
        <w:rPr>
          <w:color w:val="000000"/>
          <w:szCs w:val="24"/>
          <w:lang w:eastAsia="en-GB"/>
        </w:rPr>
        <w:t xml:space="preserve"> under this Agreement </w:t>
      </w:r>
      <w:r w:rsidRPr="002778A3">
        <w:rPr>
          <w:szCs w:val="24"/>
          <w:lang w:eastAsia="en-GB"/>
        </w:rPr>
        <w:t>or</w:t>
      </w:r>
      <w:r w:rsidRPr="002778A3">
        <w:rPr>
          <w:szCs w:val="24"/>
        </w:rPr>
        <w:t xml:space="preserve"> </w:t>
      </w:r>
      <w:r w:rsidRPr="002778A3">
        <w:rPr>
          <w:color w:val="000000"/>
          <w:szCs w:val="24"/>
          <w:lang w:eastAsia="en-GB"/>
        </w:rPr>
        <w:t xml:space="preserve">during its award </w:t>
      </w:r>
      <w:r w:rsidRPr="002778A3">
        <w:rPr>
          <w:szCs w:val="24"/>
        </w:rPr>
        <w:t xml:space="preserve">(including improper implementation of the action, </w:t>
      </w:r>
      <w:r w:rsidRPr="002778A3">
        <w:rPr>
          <w:color w:val="000000"/>
          <w:szCs w:val="24"/>
          <w:lang w:eastAsia="en-GB"/>
        </w:rPr>
        <w:t xml:space="preserve">non-compliance with the call conditions, </w:t>
      </w:r>
      <w:r w:rsidRPr="002778A3">
        <w:rPr>
          <w:szCs w:val="24"/>
        </w:rPr>
        <w:t>submission of false information, failure to provide required information, breach of ethics or security rules (if applicable), etc.), or</w:t>
      </w:r>
    </w:p>
    <w:p w14:paraId="5DEAE97A" w14:textId="4E00F122" w:rsidR="000E4A3C" w:rsidRPr="002778A3" w:rsidRDefault="000E4A3C" w:rsidP="00207238">
      <w:pPr>
        <w:pStyle w:val="ListParagraph"/>
        <w:numPr>
          <w:ilvl w:val="0"/>
          <w:numId w:val="51"/>
        </w:numPr>
        <w:rPr>
          <w:szCs w:val="24"/>
        </w:rPr>
      </w:pPr>
      <w:r w:rsidRPr="002778A3">
        <w:rPr>
          <w:color w:val="000000"/>
          <w:szCs w:val="24"/>
          <w:lang w:eastAsia="en-GB"/>
        </w:rPr>
        <w:t>extension of findings</w:t>
      </w:r>
      <w:r w:rsidR="00245262">
        <w:rPr>
          <w:color w:val="000000"/>
          <w:szCs w:val="24"/>
          <w:lang w:eastAsia="en-GB"/>
        </w:rPr>
        <w:t>: not applicable</w:t>
      </w:r>
      <w:r w:rsidRPr="002778A3">
        <w:rPr>
          <w:szCs w:val="24"/>
        </w:rPr>
        <w:t xml:space="preserve"> </w:t>
      </w:r>
    </w:p>
    <w:p w14:paraId="180BCDE8" w14:textId="77777777" w:rsidR="000E4A3C" w:rsidRPr="002778A3" w:rsidRDefault="000E4A3C" w:rsidP="000E4A3C">
      <w:pPr>
        <w:rPr>
          <w:rFonts w:eastAsia="Times New Roman" w:cs="Times New Roman"/>
          <w:szCs w:val="24"/>
        </w:rPr>
      </w:pPr>
      <w:r w:rsidRPr="002778A3">
        <w:rPr>
          <w:rFonts w:cs="Times New Roman"/>
          <w:szCs w:val="24"/>
        </w:rPr>
        <w:t>If payments are suspended for one or more beneficiaries, the granting authority will make partial payment(s) for the part(s) not suspended. If suspension concerns the final payment,</w:t>
      </w:r>
      <w:r w:rsidRPr="002778A3">
        <w:rPr>
          <w:rFonts w:cs="Times New Roman"/>
          <w:bCs/>
          <w:szCs w:val="24"/>
        </w:rPr>
        <w:t xml:space="preserve"> </w:t>
      </w:r>
      <w:r w:rsidRPr="002778A3">
        <w:rPr>
          <w:rFonts w:cs="Times New Roman"/>
          <w:szCs w:val="24"/>
        </w:rPr>
        <w:t>the payment (or recovery) of the remaining amount after suspension is lifted will be considered to be the payment that closes the action.</w:t>
      </w:r>
    </w:p>
    <w:p w14:paraId="17E6F5EE" w14:textId="77777777" w:rsidR="000E4A3C" w:rsidRPr="002778A3" w:rsidRDefault="000E4A3C" w:rsidP="000E4A3C">
      <w:pPr>
        <w:pStyle w:val="Heading5"/>
        <w:rPr>
          <w:rFonts w:cs="Times New Roman"/>
        </w:rPr>
      </w:pPr>
      <w:bookmarkStart w:id="964" w:name="_Toc435109077"/>
      <w:bookmarkStart w:id="965" w:name="_Toc529197784"/>
      <w:bookmarkStart w:id="966" w:name="_Toc24116179"/>
      <w:bookmarkStart w:id="967" w:name="_Toc24126658"/>
      <w:bookmarkStart w:id="968" w:name="_Toc88829447"/>
      <w:bookmarkStart w:id="969" w:name="_Toc90290987"/>
      <w:bookmarkStart w:id="970" w:name="_Toc122444386"/>
      <w:bookmarkStart w:id="971" w:name="_Toc128474088"/>
      <w:r w:rsidRPr="002778A3">
        <w:rPr>
          <w:rFonts w:cs="Times New Roman"/>
        </w:rPr>
        <w:t>30.2</w:t>
      </w:r>
      <w:r w:rsidRPr="002778A3">
        <w:rPr>
          <w:rFonts w:cs="Times New Roman"/>
        </w:rPr>
        <w:tab/>
        <w:t>Procedure</w:t>
      </w:r>
      <w:bookmarkEnd w:id="964"/>
      <w:bookmarkEnd w:id="965"/>
      <w:bookmarkEnd w:id="966"/>
      <w:bookmarkEnd w:id="967"/>
      <w:bookmarkEnd w:id="968"/>
      <w:bookmarkEnd w:id="969"/>
      <w:bookmarkEnd w:id="970"/>
      <w:bookmarkEnd w:id="971"/>
    </w:p>
    <w:p w14:paraId="12756B3A"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Before suspending payments, the </w:t>
      </w:r>
      <w:r w:rsidRPr="002778A3">
        <w:rPr>
          <w:rFonts w:eastAsia="Times New Roman" w:cs="Times New Roman"/>
          <w:szCs w:val="24"/>
          <w:lang w:eastAsia="en-GB"/>
        </w:rPr>
        <w:t>granting authority</w:t>
      </w:r>
      <w:r w:rsidRPr="002778A3">
        <w:rPr>
          <w:rFonts w:eastAsia="Times New Roman" w:cs="Times New Roman"/>
          <w:szCs w:val="24"/>
        </w:rPr>
        <w:t xml:space="preserve"> will send a </w:t>
      </w:r>
      <w:r w:rsidRPr="002778A3">
        <w:rPr>
          <w:rFonts w:eastAsia="Times New Roman" w:cs="Times New Roman"/>
          <w:b/>
          <w:szCs w:val="24"/>
        </w:rPr>
        <w:t>pre-information letter</w:t>
      </w:r>
      <w:r w:rsidRPr="002778A3">
        <w:rPr>
          <w:rFonts w:eastAsia="Times New Roman" w:cs="Times New Roman"/>
          <w:szCs w:val="24"/>
        </w:rPr>
        <w:t xml:space="preserve"> to the beneficiary concerned:</w:t>
      </w:r>
    </w:p>
    <w:p w14:paraId="3D9F59A6" w14:textId="77777777" w:rsidR="000E4A3C" w:rsidRPr="002778A3" w:rsidRDefault="000E4A3C" w:rsidP="00A15B01">
      <w:pPr>
        <w:numPr>
          <w:ilvl w:val="0"/>
          <w:numId w:val="10"/>
        </w:numPr>
        <w:rPr>
          <w:rFonts w:eastAsia="Times New Roman" w:cs="Times New Roman"/>
          <w:szCs w:val="24"/>
        </w:rPr>
      </w:pPr>
      <w:r w:rsidRPr="002778A3">
        <w:rPr>
          <w:rFonts w:eastAsia="Times New Roman" w:cs="Times New Roman"/>
          <w:szCs w:val="24"/>
        </w:rPr>
        <w:t xml:space="preserve">formally notifying the intention to suspend payments and the reasons why and </w:t>
      </w:r>
    </w:p>
    <w:p w14:paraId="253F1D62" w14:textId="77777777" w:rsidR="000E4A3C" w:rsidRPr="002778A3" w:rsidRDefault="000E4A3C" w:rsidP="00A15B01">
      <w:pPr>
        <w:numPr>
          <w:ilvl w:val="0"/>
          <w:numId w:val="10"/>
        </w:numPr>
        <w:rPr>
          <w:rFonts w:eastAsia="Times New Roman" w:cs="Times New Roman"/>
          <w:szCs w:val="24"/>
        </w:rPr>
      </w:pPr>
      <w:r w:rsidRPr="002778A3">
        <w:rPr>
          <w:rFonts w:eastAsia="Times New Roman" w:cs="Times New Roman"/>
          <w:szCs w:val="24"/>
        </w:rPr>
        <w:t>requesting observations within 30 days of receiving notification.</w:t>
      </w:r>
    </w:p>
    <w:p w14:paraId="0156F78C" w14:textId="77777777" w:rsidR="000E4A3C" w:rsidRPr="002778A3" w:rsidRDefault="000E4A3C" w:rsidP="000E4A3C">
      <w:pPr>
        <w:rPr>
          <w:rFonts w:cs="Times New Roman"/>
          <w:szCs w:val="24"/>
        </w:rPr>
      </w:pPr>
      <w:r w:rsidRPr="002778A3">
        <w:rPr>
          <w:rFonts w:eastAsia="Times New Roman" w:cs="Times New Roman"/>
          <w:szCs w:val="24"/>
          <w:lang w:eastAsia="en-GB"/>
        </w:rPr>
        <w:t>If the granting authority does not receive observations or decides to pursue the procedure despite the observations it has received</w:t>
      </w:r>
      <w:r w:rsidRPr="002778A3">
        <w:rPr>
          <w:rFonts w:cs="Times New Roman"/>
          <w:szCs w:val="24"/>
        </w:rPr>
        <w:t>, it will confirm the suspension (</w:t>
      </w:r>
      <w:r w:rsidRPr="002778A3">
        <w:rPr>
          <w:rFonts w:cs="Times New Roman"/>
          <w:b/>
          <w:szCs w:val="24"/>
        </w:rPr>
        <w:t>confirmation letter</w:t>
      </w:r>
      <w:r w:rsidRPr="002778A3">
        <w:rPr>
          <w:rFonts w:cs="Times New Roman"/>
          <w:szCs w:val="24"/>
        </w:rPr>
        <w:t xml:space="preserve">). </w:t>
      </w:r>
      <w:r w:rsidRPr="002778A3">
        <w:rPr>
          <w:rFonts w:eastAsia="Times New Roman" w:cs="Times New Roman"/>
          <w:szCs w:val="24"/>
          <w:lang w:eastAsia="en-GB"/>
        </w:rPr>
        <w:t xml:space="preserve">Otherwise, it will formally notify that the procedure is discontinued. </w:t>
      </w:r>
    </w:p>
    <w:p w14:paraId="00635928"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At the end of the suspension procedure, the granting authority will also inform the coordinator. </w:t>
      </w:r>
    </w:p>
    <w:p w14:paraId="7E5FF5D9"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The suspension will </w:t>
      </w:r>
      <w:r w:rsidRPr="002778A3">
        <w:rPr>
          <w:rFonts w:eastAsia="Times New Roman" w:cs="Times New Roman"/>
          <w:b/>
          <w:szCs w:val="24"/>
        </w:rPr>
        <w:t>take effect</w:t>
      </w:r>
      <w:r w:rsidRPr="002778A3">
        <w:rPr>
          <w:rFonts w:eastAsia="Times New Roman" w:cs="Times New Roman"/>
          <w:szCs w:val="24"/>
        </w:rPr>
        <w:t xml:space="preserve"> the day after the confirmation notification is sent. </w:t>
      </w:r>
    </w:p>
    <w:p w14:paraId="42677283" w14:textId="77777777" w:rsidR="000E4A3C" w:rsidRPr="002778A3" w:rsidRDefault="000E4A3C" w:rsidP="000E4A3C">
      <w:pPr>
        <w:rPr>
          <w:rFonts w:eastAsia="Times New Roman" w:cs="Times New Roman"/>
          <w:szCs w:val="24"/>
        </w:rPr>
      </w:pPr>
      <w:r w:rsidRPr="002778A3">
        <w:rPr>
          <w:rFonts w:eastAsia="Times New Roman" w:cs="Times New Roman"/>
          <w:szCs w:val="24"/>
          <w:lang w:eastAsia="en-GB"/>
        </w:rPr>
        <w:t xml:space="preserve">If the conditions for resuming payments are met,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The granting authority will formally notify the beneficiary concerned (and the coordinator) and </w:t>
      </w:r>
      <w:r w:rsidRPr="002778A3">
        <w:rPr>
          <w:rFonts w:eastAsia="Times New Roman" w:cs="Times New Roman"/>
          <w:szCs w:val="24"/>
        </w:rPr>
        <w:t>set the suspension end date</w:t>
      </w:r>
      <w:r w:rsidRPr="002778A3">
        <w:rPr>
          <w:rFonts w:eastAsia="Times New Roman" w:cs="Times New Roman"/>
          <w:szCs w:val="24"/>
          <w:lang w:eastAsia="en-GB"/>
        </w:rPr>
        <w:t xml:space="preserve">. </w:t>
      </w:r>
      <w:r w:rsidRPr="002778A3" w:rsidDel="00510F90">
        <w:rPr>
          <w:rFonts w:eastAsia="Times New Roman" w:cs="Times New Roman"/>
          <w:szCs w:val="24"/>
        </w:rPr>
        <w:t xml:space="preserve"> </w:t>
      </w:r>
    </w:p>
    <w:p w14:paraId="15A0F684" w14:textId="799F1E51" w:rsidR="000E4A3C" w:rsidRPr="002778A3" w:rsidRDefault="000E4A3C" w:rsidP="000E4A3C">
      <w:pPr>
        <w:rPr>
          <w:rFonts w:eastAsia="Times New Roman" w:cs="Times New Roman"/>
          <w:i/>
          <w:szCs w:val="24"/>
        </w:rPr>
      </w:pPr>
      <w:r w:rsidRPr="002778A3">
        <w:rPr>
          <w:rFonts w:eastAsia="Times New Roman" w:cs="Times New Roman"/>
          <w:szCs w:val="24"/>
        </w:rPr>
        <w:t xml:space="preserve">During the suspension, no prefinancing will be paid to the beneficiaries concerned. </w:t>
      </w:r>
    </w:p>
    <w:p w14:paraId="5B1DE125" w14:textId="77777777" w:rsidR="000E4A3C" w:rsidRPr="002778A3" w:rsidRDefault="000E4A3C" w:rsidP="000E4A3C">
      <w:pPr>
        <w:pStyle w:val="Heading4"/>
        <w:rPr>
          <w:rFonts w:ascii="Times New Roman" w:hAnsi="Times New Roman" w:cs="Times New Roman"/>
          <w:lang w:eastAsia="en-GB"/>
        </w:rPr>
      </w:pPr>
      <w:bookmarkStart w:id="972" w:name="_Toc97092421"/>
      <w:bookmarkStart w:id="973" w:name="_Toc530035931"/>
      <w:bookmarkStart w:id="974" w:name="_Toc435109078"/>
      <w:bookmarkStart w:id="975" w:name="_Toc524697249"/>
      <w:bookmarkStart w:id="976" w:name="_Toc529197785"/>
      <w:bookmarkStart w:id="977" w:name="_Toc24116180"/>
      <w:bookmarkStart w:id="978" w:name="_Toc24126659"/>
      <w:bookmarkStart w:id="979" w:name="_Toc88829448"/>
      <w:bookmarkStart w:id="980" w:name="_Toc90290988"/>
      <w:bookmarkStart w:id="981" w:name="_Toc122444387"/>
      <w:bookmarkStart w:id="982" w:name="_Toc128474089"/>
      <w:r w:rsidRPr="002778A3">
        <w:rPr>
          <w:rFonts w:ascii="Times New Roman" w:hAnsi="Times New Roman" w:cs="Times New Roman"/>
          <w:lang w:eastAsia="en-GB"/>
        </w:rPr>
        <w:lastRenderedPageBreak/>
        <w:t xml:space="preserve">ARTICLE 31 </w:t>
      </w:r>
      <w:r w:rsidRPr="002778A3">
        <w:rPr>
          <w:rFonts w:ascii="Times New Roman" w:hAnsi="Times New Roman" w:cs="Times New Roman"/>
        </w:rPr>
        <w:t>—</w:t>
      </w:r>
      <w:r w:rsidRPr="002778A3">
        <w:rPr>
          <w:rFonts w:ascii="Times New Roman" w:hAnsi="Times New Roman" w:cs="Times New Roman"/>
          <w:lang w:eastAsia="en-GB"/>
        </w:rPr>
        <w:t xml:space="preserve"> GRANT AGREEMENT SUSPENSION</w:t>
      </w:r>
      <w:bookmarkEnd w:id="972"/>
      <w:bookmarkEnd w:id="973"/>
      <w:bookmarkEnd w:id="974"/>
      <w:bookmarkEnd w:id="975"/>
      <w:bookmarkEnd w:id="976"/>
      <w:bookmarkEnd w:id="977"/>
      <w:bookmarkEnd w:id="978"/>
      <w:bookmarkEnd w:id="979"/>
      <w:bookmarkEnd w:id="980"/>
      <w:bookmarkEnd w:id="981"/>
      <w:bookmarkEnd w:id="982"/>
      <w:r w:rsidRPr="002778A3">
        <w:rPr>
          <w:rFonts w:ascii="Times New Roman" w:hAnsi="Times New Roman" w:cs="Times New Roman"/>
          <w:lang w:eastAsia="en-GB"/>
        </w:rPr>
        <w:t xml:space="preserve"> </w:t>
      </w:r>
    </w:p>
    <w:p w14:paraId="24533550" w14:textId="77777777" w:rsidR="000E4A3C" w:rsidRPr="002778A3" w:rsidRDefault="000E4A3C" w:rsidP="000E4A3C">
      <w:pPr>
        <w:pStyle w:val="Heading5"/>
        <w:rPr>
          <w:rFonts w:cs="Times New Roman"/>
        </w:rPr>
      </w:pPr>
      <w:bookmarkStart w:id="983" w:name="_Toc435109079"/>
      <w:bookmarkStart w:id="984" w:name="_Toc529197786"/>
      <w:bookmarkStart w:id="985" w:name="_Toc24116181"/>
      <w:bookmarkStart w:id="986" w:name="_Toc24126660"/>
      <w:bookmarkStart w:id="987" w:name="_Toc88829449"/>
      <w:bookmarkStart w:id="988" w:name="_Toc90290989"/>
      <w:bookmarkStart w:id="989" w:name="_Toc122444388"/>
      <w:bookmarkStart w:id="990" w:name="_Toc128474090"/>
      <w:r w:rsidRPr="002778A3">
        <w:rPr>
          <w:rFonts w:cs="Times New Roman"/>
        </w:rPr>
        <w:t>31.1</w:t>
      </w:r>
      <w:r w:rsidRPr="002778A3">
        <w:rPr>
          <w:rFonts w:cs="Times New Roman"/>
        </w:rPr>
        <w:tab/>
        <w:t>Consortium-requested GA suspension</w:t>
      </w:r>
      <w:bookmarkEnd w:id="983"/>
      <w:bookmarkEnd w:id="984"/>
      <w:bookmarkEnd w:id="985"/>
      <w:bookmarkEnd w:id="986"/>
      <w:bookmarkEnd w:id="987"/>
      <w:bookmarkEnd w:id="988"/>
      <w:bookmarkEnd w:id="989"/>
      <w:bookmarkEnd w:id="990"/>
    </w:p>
    <w:p w14:paraId="273114FB"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31.1.1 Conditions and procedure</w:t>
      </w:r>
    </w:p>
    <w:p w14:paraId="20FEAFA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beneficiaries may request the suspension of the grant or any part of it, if exceptional circumstances </w:t>
      </w:r>
      <w:r w:rsidRPr="002778A3">
        <w:rPr>
          <w:rFonts w:cs="Times New Roman"/>
          <w:bCs/>
          <w:szCs w:val="24"/>
        </w:rPr>
        <w:t>—</w:t>
      </w:r>
      <w:r w:rsidRPr="002778A3">
        <w:rPr>
          <w:rFonts w:eastAsia="Times New Roman" w:cs="Times New Roman"/>
          <w:szCs w:val="24"/>
          <w:lang w:eastAsia="en-GB"/>
        </w:rPr>
        <w:t xml:space="preserve"> in particular </w:t>
      </w:r>
      <w:r w:rsidRPr="002778A3">
        <w:rPr>
          <w:rFonts w:eastAsia="Times New Roman" w:cs="Times New Roman"/>
          <w:i/>
          <w:szCs w:val="24"/>
          <w:lang w:eastAsia="en-GB"/>
        </w:rPr>
        <w:t xml:space="preserve">force majeure </w:t>
      </w:r>
      <w:r w:rsidRPr="002778A3">
        <w:rPr>
          <w:rFonts w:eastAsia="Times New Roman" w:cs="Times New Roman"/>
          <w:szCs w:val="24"/>
          <w:lang w:eastAsia="en-GB"/>
        </w:rPr>
        <w:t xml:space="preserve">(see Article 35) </w:t>
      </w:r>
      <w:r w:rsidRPr="002778A3">
        <w:rPr>
          <w:rFonts w:cs="Times New Roman"/>
          <w:bCs/>
          <w:szCs w:val="24"/>
        </w:rPr>
        <w:t>—</w:t>
      </w:r>
      <w:r w:rsidRPr="002778A3">
        <w:rPr>
          <w:rFonts w:eastAsia="Times New Roman" w:cs="Times New Roman"/>
          <w:szCs w:val="24"/>
          <w:lang w:eastAsia="en-GB"/>
        </w:rPr>
        <w:t xml:space="preserve"> make implementation impossible or excessively difficult. </w:t>
      </w:r>
    </w:p>
    <w:p w14:paraId="65A4BA82"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submit a request for </w:t>
      </w:r>
      <w:r w:rsidRPr="002778A3">
        <w:rPr>
          <w:rFonts w:eastAsia="Times New Roman" w:cs="Times New Roman"/>
          <w:b/>
          <w:szCs w:val="24"/>
          <w:lang w:eastAsia="en-GB"/>
        </w:rPr>
        <w:t xml:space="preserve">amendment </w:t>
      </w:r>
      <w:r w:rsidRPr="002778A3">
        <w:rPr>
          <w:rFonts w:eastAsia="Times New Roman" w:cs="Times New Roman"/>
          <w:szCs w:val="24"/>
          <w:lang w:eastAsia="en-GB"/>
        </w:rPr>
        <w:t>(see Article 39), with:</w:t>
      </w:r>
    </w:p>
    <w:p w14:paraId="7B93F333"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 xml:space="preserve">the reasons why </w:t>
      </w:r>
    </w:p>
    <w:p w14:paraId="75E5F3E5"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date the suspension takes effect; this date may be before the date of the submission of the amendment request and</w:t>
      </w:r>
    </w:p>
    <w:p w14:paraId="11CA8883"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expected date of resumption.</w:t>
      </w:r>
    </w:p>
    <w:p w14:paraId="21E3C7DB"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The suspension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day specified in the amendment.</w:t>
      </w:r>
    </w:p>
    <w:p w14:paraId="3A76F43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Once circumstances allow for implementation to resume, the coordinator must immediately request another </w:t>
      </w:r>
      <w:r w:rsidRPr="002778A3">
        <w:rPr>
          <w:rFonts w:eastAsia="Times New Roman" w:cs="Times New Roman"/>
          <w:b/>
          <w:szCs w:val="24"/>
          <w:lang w:eastAsia="en-GB"/>
        </w:rPr>
        <w:t>amendment</w:t>
      </w:r>
      <w:r w:rsidRPr="002778A3">
        <w:rPr>
          <w:rFonts w:eastAsia="Times New Roman" w:cs="Times New Roman"/>
          <w:szCs w:val="24"/>
          <w:lang w:eastAsia="en-GB"/>
        </w:rPr>
        <w:t xml:space="preserve"> of the Agreement to set the suspension end date, the resumption date (one day after suspension end date), extend the duration and make other changes necessary to adapt the action to the new situation (see Article 39) </w:t>
      </w:r>
      <w:r w:rsidRPr="002778A3">
        <w:rPr>
          <w:rFonts w:cs="Times New Roman"/>
          <w:bCs/>
          <w:szCs w:val="24"/>
        </w:rPr>
        <w:t xml:space="preserve">— </w:t>
      </w:r>
      <w:r w:rsidRPr="002778A3">
        <w:rPr>
          <w:rFonts w:eastAsia="Times New Roman" w:cs="Times New Roman"/>
          <w:szCs w:val="24"/>
          <w:lang w:eastAsia="en-GB"/>
        </w:rPr>
        <w:t xml:space="preserve">unless the grant has been terminated (see Article 32).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with effect from the suspension end date set out in the amendment. This date may be before the date of the submission of the amendment request. </w:t>
      </w:r>
    </w:p>
    <w:p w14:paraId="00841C7B" w14:textId="37E65057" w:rsidR="000E4A3C" w:rsidRPr="002778A3" w:rsidRDefault="000E4A3C" w:rsidP="000E4A3C">
      <w:pPr>
        <w:rPr>
          <w:rFonts w:eastAsia="Times New Roman" w:cs="Times New Roman"/>
          <w:szCs w:val="24"/>
          <w:lang w:eastAsia="en-GB"/>
        </w:rPr>
      </w:pPr>
      <w:r w:rsidRPr="002778A3">
        <w:rPr>
          <w:rFonts w:eastAsia="Times New Roman" w:cs="Times New Roman"/>
          <w:szCs w:val="24"/>
        </w:rPr>
        <w:t>During the suspension, no pre</w:t>
      </w:r>
      <w:r w:rsidR="00691A22">
        <w:rPr>
          <w:rFonts w:eastAsia="Times New Roman" w:cs="Times New Roman"/>
          <w:szCs w:val="24"/>
        </w:rPr>
        <w:t>-</w:t>
      </w:r>
      <w:r w:rsidRPr="002778A3">
        <w:rPr>
          <w:rFonts w:eastAsia="Times New Roman" w:cs="Times New Roman"/>
          <w:szCs w:val="24"/>
        </w:rPr>
        <w:t xml:space="preserve">financing will be paid. </w:t>
      </w:r>
      <w:r w:rsidR="00AE5DFE" w:rsidRPr="00AE5DFE">
        <w:rPr>
          <w:rFonts w:eastAsia="Times New Roman"/>
          <w:szCs w:val="24"/>
        </w:rPr>
        <w:t xml:space="preserve">Moreover, </w:t>
      </w:r>
      <w:r w:rsidR="00AE5DFE" w:rsidRPr="00AE5DFE">
        <w:rPr>
          <w:rFonts w:eastAsia="Times New Roman"/>
          <w:szCs w:val="24"/>
          <w:lang w:eastAsia="en-GB"/>
        </w:rPr>
        <w:t xml:space="preserve">no </w:t>
      </w:r>
      <w:r w:rsidR="00AE5DFE" w:rsidRPr="00AE5DFE">
        <w:rPr>
          <w:rFonts w:eastAsia="Times New Roman"/>
          <w:lang w:eastAsia="en-GB"/>
        </w:rPr>
        <w:t>units may be implemented.</w:t>
      </w:r>
      <w:r w:rsidR="00AE5DFE" w:rsidRPr="00AE5DFE">
        <w:rPr>
          <w:rFonts w:eastAsia="Times New Roman"/>
          <w:szCs w:val="24"/>
          <w:lang w:eastAsia="en-GB"/>
        </w:rPr>
        <w:t xml:space="preserve"> Ongoing units must be interrupted and no new units may be started. </w:t>
      </w:r>
      <w:r w:rsidRPr="002778A3">
        <w:rPr>
          <w:rFonts w:eastAsia="Times New Roman" w:cs="Times New Roman"/>
          <w:szCs w:val="24"/>
          <w:lang w:eastAsia="en-GB"/>
        </w:rPr>
        <w:t xml:space="preserve">Costs incurred or contributions for activities implemented during grant suspension are not eligible (see Article 6.3). </w:t>
      </w:r>
    </w:p>
    <w:p w14:paraId="67455221" w14:textId="37F85D8A" w:rsidR="000E4A3C" w:rsidRPr="002778A3" w:rsidRDefault="000E4A3C" w:rsidP="000E4A3C">
      <w:pPr>
        <w:pStyle w:val="Heading5"/>
        <w:rPr>
          <w:rFonts w:cs="Times New Roman"/>
        </w:rPr>
      </w:pPr>
      <w:bookmarkStart w:id="991" w:name="_Toc529197787"/>
      <w:bookmarkStart w:id="992" w:name="_Toc435109080"/>
      <w:bookmarkStart w:id="993" w:name="_Toc24116182"/>
      <w:bookmarkStart w:id="994" w:name="_Toc24126661"/>
      <w:bookmarkStart w:id="995" w:name="_Toc88829450"/>
      <w:bookmarkStart w:id="996" w:name="_Toc90290990"/>
      <w:bookmarkStart w:id="997" w:name="_Toc122444389"/>
      <w:bookmarkStart w:id="998" w:name="_Toc128474091"/>
      <w:r w:rsidRPr="002778A3">
        <w:rPr>
          <w:rFonts w:cs="Times New Roman"/>
        </w:rPr>
        <w:t>31.2</w:t>
      </w:r>
      <w:r w:rsidRPr="002778A3">
        <w:rPr>
          <w:rFonts w:cs="Times New Roman"/>
        </w:rPr>
        <w:tab/>
      </w:r>
      <w:r w:rsidR="005E3D3E">
        <w:rPr>
          <w:rFonts w:cs="Times New Roman"/>
        </w:rPr>
        <w:t>Granting Authority</w:t>
      </w:r>
      <w:r w:rsidRPr="002778A3">
        <w:rPr>
          <w:rFonts w:cs="Times New Roman"/>
        </w:rPr>
        <w:t>-initiated GA suspension</w:t>
      </w:r>
      <w:bookmarkEnd w:id="991"/>
      <w:bookmarkEnd w:id="992"/>
      <w:bookmarkEnd w:id="993"/>
      <w:bookmarkEnd w:id="994"/>
      <w:bookmarkEnd w:id="995"/>
      <w:bookmarkEnd w:id="996"/>
      <w:bookmarkEnd w:id="997"/>
      <w:bookmarkEnd w:id="998"/>
    </w:p>
    <w:p w14:paraId="696CA5B6" w14:textId="77777777" w:rsidR="000E4A3C" w:rsidRPr="002778A3" w:rsidRDefault="000E4A3C" w:rsidP="000E4A3C">
      <w:pPr>
        <w:tabs>
          <w:tab w:val="left" w:pos="1134"/>
        </w:tabs>
        <w:ind w:left="1134" w:hanging="1134"/>
        <w:rPr>
          <w:rFonts w:eastAsia="Times New Roman" w:cs="Times New Roman"/>
          <w:b/>
          <w:szCs w:val="24"/>
          <w:lang w:eastAsia="en-GB"/>
        </w:rPr>
      </w:pPr>
      <w:r w:rsidRPr="002778A3">
        <w:rPr>
          <w:rFonts w:eastAsia="Times New Roman" w:cs="Times New Roman"/>
          <w:b/>
          <w:szCs w:val="24"/>
          <w:lang w:eastAsia="en-GB"/>
        </w:rPr>
        <w:t>31.2.1</w:t>
      </w:r>
      <w:r w:rsidRPr="002778A3">
        <w:rPr>
          <w:rFonts w:eastAsia="Times New Roman" w:cs="Times New Roman"/>
          <w:szCs w:val="24"/>
          <w:lang w:eastAsia="en-GB"/>
        </w:rPr>
        <w:t xml:space="preserve"> </w:t>
      </w:r>
      <w:r w:rsidRPr="002778A3">
        <w:rPr>
          <w:rFonts w:eastAsia="Times New Roman" w:cs="Times New Roman"/>
          <w:b/>
          <w:szCs w:val="24"/>
          <w:lang w:eastAsia="en-GB"/>
        </w:rPr>
        <w:t>Conditions</w:t>
      </w:r>
    </w:p>
    <w:p w14:paraId="081E27B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may suspend the grant or any part of it, if:</w:t>
      </w:r>
    </w:p>
    <w:p w14:paraId="07E7315D" w14:textId="77777777" w:rsidR="000E4A3C" w:rsidRPr="002778A3" w:rsidRDefault="000E4A3C" w:rsidP="00207238">
      <w:pPr>
        <w:pStyle w:val="ListParagraph"/>
        <w:numPr>
          <w:ilvl w:val="0"/>
          <w:numId w:val="63"/>
        </w:numPr>
        <w:rPr>
          <w:color w:val="000000"/>
          <w:szCs w:val="24"/>
        </w:rPr>
      </w:pPr>
      <w:r w:rsidRPr="002778A3">
        <w:rPr>
          <w:szCs w:val="24"/>
          <w:lang w:eastAsia="en-GB"/>
        </w:rPr>
        <w:t xml:space="preserve">a </w:t>
      </w:r>
      <w:r w:rsidRPr="002778A3">
        <w:rPr>
          <w:color w:val="000000"/>
          <w:szCs w:val="24"/>
          <w:lang w:eastAsia="en-GB"/>
        </w:rPr>
        <w:t>beneficiary (or a person having powers of representation, decision-making or control, or person essential for the award/implementation of the grant) has committed or is suspected of having committed:</w:t>
      </w:r>
    </w:p>
    <w:p w14:paraId="4B5D7D00" w14:textId="77777777" w:rsidR="000E4A3C" w:rsidRPr="002778A3" w:rsidRDefault="000E4A3C" w:rsidP="00207238">
      <w:pPr>
        <w:pStyle w:val="ListParagraph"/>
        <w:numPr>
          <w:ilvl w:val="0"/>
          <w:numId w:val="33"/>
        </w:numPr>
        <w:ind w:left="1800"/>
        <w:rPr>
          <w:color w:val="000000"/>
          <w:szCs w:val="24"/>
        </w:rPr>
      </w:pPr>
      <w:r w:rsidRPr="002778A3">
        <w:rPr>
          <w:color w:val="000000"/>
          <w:szCs w:val="24"/>
          <w:lang w:eastAsia="en-GB"/>
        </w:rPr>
        <w:t xml:space="preserve">substantial errors, irregularities or fraud or </w:t>
      </w:r>
    </w:p>
    <w:p w14:paraId="5C913606" w14:textId="77777777" w:rsidR="000E4A3C" w:rsidRPr="002778A3" w:rsidRDefault="000E4A3C" w:rsidP="00207238">
      <w:pPr>
        <w:pStyle w:val="ListParagraph"/>
        <w:numPr>
          <w:ilvl w:val="0"/>
          <w:numId w:val="33"/>
        </w:numPr>
        <w:ind w:left="1800"/>
        <w:rPr>
          <w:color w:val="000000"/>
          <w:szCs w:val="24"/>
        </w:rPr>
      </w:pPr>
      <w:r w:rsidRPr="002778A3">
        <w:rPr>
          <w:szCs w:val="24"/>
          <w:lang w:eastAsia="en-GB"/>
        </w:rPr>
        <w:t>serious breach of obligations</w:t>
      </w:r>
      <w:r w:rsidRPr="002778A3">
        <w:rPr>
          <w:color w:val="000000"/>
          <w:szCs w:val="24"/>
          <w:lang w:eastAsia="en-GB"/>
        </w:rPr>
        <w:t xml:space="preserve"> under this Agreement</w:t>
      </w:r>
      <w:r w:rsidRPr="002778A3">
        <w:rPr>
          <w:szCs w:val="24"/>
          <w:lang w:eastAsia="en-GB"/>
        </w:rPr>
        <w:t xml:space="preserve"> or</w:t>
      </w:r>
      <w:r w:rsidRPr="002778A3">
        <w:rPr>
          <w:szCs w:val="24"/>
        </w:rPr>
        <w:t xml:space="preserve"> </w:t>
      </w:r>
      <w:r w:rsidRPr="002778A3">
        <w:rPr>
          <w:color w:val="000000"/>
          <w:szCs w:val="24"/>
          <w:lang w:eastAsia="en-GB"/>
        </w:rPr>
        <w:t>during its award (including improper implementation of the action, non-compliance with the call conditions, submission of false information, failure to provide required information, breach of ethics or security rules (if applicable), etc.), or</w:t>
      </w:r>
    </w:p>
    <w:p w14:paraId="49D279E4" w14:textId="7F105194" w:rsidR="000E4A3C" w:rsidRPr="002778A3" w:rsidRDefault="000E4A3C" w:rsidP="00207238">
      <w:pPr>
        <w:pStyle w:val="ListParagraph"/>
        <w:numPr>
          <w:ilvl w:val="0"/>
          <w:numId w:val="63"/>
        </w:numPr>
        <w:rPr>
          <w:szCs w:val="24"/>
        </w:rPr>
      </w:pPr>
      <w:r w:rsidRPr="002778A3">
        <w:rPr>
          <w:color w:val="000000"/>
          <w:szCs w:val="24"/>
          <w:lang w:eastAsia="en-GB"/>
        </w:rPr>
        <w:t>extension of findings</w:t>
      </w:r>
      <w:r w:rsidR="00245262">
        <w:rPr>
          <w:color w:val="000000"/>
          <w:szCs w:val="24"/>
          <w:lang w:eastAsia="en-GB"/>
        </w:rPr>
        <w:t>: not applicable</w:t>
      </w:r>
    </w:p>
    <w:p w14:paraId="65C0090B" w14:textId="77777777" w:rsidR="000E4A3C" w:rsidRPr="002778A3" w:rsidRDefault="000E4A3C" w:rsidP="000E4A3C">
      <w:pPr>
        <w:tabs>
          <w:tab w:val="left" w:pos="1134"/>
        </w:tabs>
        <w:ind w:left="1134" w:hanging="1134"/>
        <w:rPr>
          <w:rFonts w:eastAsia="Times New Roman" w:cs="Times New Roman"/>
          <w:b/>
          <w:szCs w:val="24"/>
          <w:lang w:eastAsia="en-GB"/>
        </w:rPr>
      </w:pPr>
      <w:r w:rsidRPr="002778A3">
        <w:rPr>
          <w:rFonts w:eastAsia="Times New Roman" w:cs="Times New Roman"/>
          <w:b/>
          <w:szCs w:val="24"/>
          <w:lang w:eastAsia="en-GB"/>
        </w:rPr>
        <w:lastRenderedPageBreak/>
        <w:t>31.2.2 Procedure</w:t>
      </w:r>
    </w:p>
    <w:p w14:paraId="1327E4D5"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Before suspending the grant, the granting authority will send a </w:t>
      </w:r>
      <w:r w:rsidRPr="002778A3">
        <w:rPr>
          <w:rFonts w:eastAsia="Times New Roman" w:cs="Times New Roman"/>
          <w:b/>
          <w:szCs w:val="24"/>
          <w:lang w:eastAsia="en-GB"/>
        </w:rPr>
        <w:t>pre-information letter</w:t>
      </w:r>
      <w:r w:rsidRPr="002778A3">
        <w:rPr>
          <w:rFonts w:eastAsia="Times New Roman" w:cs="Times New Roman"/>
          <w:szCs w:val="24"/>
          <w:lang w:eastAsia="en-GB"/>
        </w:rPr>
        <w:t xml:space="preserve"> to the coordinator:</w:t>
      </w:r>
    </w:p>
    <w:p w14:paraId="7C828030" w14:textId="77777777" w:rsidR="000E4A3C" w:rsidRPr="002778A3" w:rsidRDefault="000E4A3C" w:rsidP="00A15B01">
      <w:pPr>
        <w:numPr>
          <w:ilvl w:val="0"/>
          <w:numId w:val="11"/>
        </w:numPr>
        <w:tabs>
          <w:tab w:val="left" w:pos="0"/>
        </w:tabs>
        <w:rPr>
          <w:rFonts w:eastAsia="Times New Roman" w:cs="Times New Roman"/>
          <w:szCs w:val="24"/>
          <w:lang w:eastAsia="en-GB"/>
        </w:rPr>
      </w:pPr>
      <w:r w:rsidRPr="002778A3">
        <w:rPr>
          <w:rFonts w:eastAsia="Times New Roman" w:cs="Times New Roman"/>
          <w:szCs w:val="24"/>
          <w:lang w:eastAsia="en-GB"/>
        </w:rPr>
        <w:t xml:space="preserve">formally notifying the intention to suspend the grant and the reasons why and </w:t>
      </w:r>
    </w:p>
    <w:p w14:paraId="357CB636" w14:textId="77777777" w:rsidR="000E4A3C" w:rsidRPr="002778A3" w:rsidRDefault="000E4A3C" w:rsidP="00A15B01">
      <w:pPr>
        <w:numPr>
          <w:ilvl w:val="0"/>
          <w:numId w:val="11"/>
        </w:numPr>
        <w:tabs>
          <w:tab w:val="left" w:pos="0"/>
        </w:tabs>
        <w:rPr>
          <w:rFonts w:eastAsia="Times New Roman" w:cs="Times New Roman"/>
          <w:szCs w:val="24"/>
          <w:lang w:eastAsia="en-GB"/>
        </w:rPr>
      </w:pPr>
      <w:r w:rsidRPr="002778A3">
        <w:rPr>
          <w:rFonts w:eastAsia="Times New Roman" w:cs="Times New Roman"/>
          <w:szCs w:val="24"/>
          <w:lang w:eastAsia="en-GB"/>
        </w:rPr>
        <w:t xml:space="preserve">requesting </w:t>
      </w:r>
      <w:r w:rsidRPr="002778A3">
        <w:rPr>
          <w:rFonts w:eastAsia="Times New Roman" w:cs="Times New Roman"/>
          <w:szCs w:val="24"/>
        </w:rPr>
        <w:t xml:space="preserve">observations within 30 days of receiving notification. </w:t>
      </w:r>
    </w:p>
    <w:p w14:paraId="0C670A5D" w14:textId="77777777" w:rsidR="000E4A3C" w:rsidRPr="002778A3" w:rsidRDefault="000E4A3C" w:rsidP="000E4A3C">
      <w:pPr>
        <w:tabs>
          <w:tab w:val="left" w:pos="0"/>
        </w:tabs>
        <w:rPr>
          <w:rFonts w:cs="Times New Roman"/>
          <w:szCs w:val="24"/>
        </w:rPr>
      </w:pPr>
      <w:r w:rsidRPr="002778A3">
        <w:rPr>
          <w:rFonts w:eastAsia="Times New Roman" w:cs="Times New Roman"/>
          <w:szCs w:val="24"/>
          <w:lang w:eastAsia="en-GB"/>
        </w:rPr>
        <w:t>If the granting authority does not receive observations or decides to pursue the procedure despite the observations it has received</w:t>
      </w:r>
      <w:r w:rsidRPr="002778A3">
        <w:rPr>
          <w:rFonts w:cs="Times New Roman"/>
          <w:szCs w:val="24"/>
        </w:rPr>
        <w:t>, it will confirm the suspension (</w:t>
      </w:r>
      <w:r w:rsidRPr="002778A3">
        <w:rPr>
          <w:rFonts w:cs="Times New Roman"/>
          <w:b/>
          <w:szCs w:val="24"/>
        </w:rPr>
        <w:t>confirmation letter</w:t>
      </w:r>
      <w:r w:rsidRPr="002778A3">
        <w:rPr>
          <w:rFonts w:cs="Times New Roman"/>
          <w:szCs w:val="24"/>
        </w:rPr>
        <w:t xml:space="preserve">). </w:t>
      </w:r>
      <w:r w:rsidRPr="002778A3">
        <w:rPr>
          <w:rFonts w:eastAsia="Times New Roman" w:cs="Times New Roman"/>
          <w:szCs w:val="24"/>
          <w:lang w:eastAsia="en-GB"/>
        </w:rPr>
        <w:t xml:space="preserve">Otherwise, it will formally notify that the procedure is discontinued. </w:t>
      </w:r>
    </w:p>
    <w:p w14:paraId="680555F8"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The suspension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the day after the </w:t>
      </w:r>
      <w:r w:rsidRPr="002778A3">
        <w:rPr>
          <w:rFonts w:eastAsia="Times New Roman" w:cs="Times New Roman"/>
          <w:szCs w:val="24"/>
        </w:rPr>
        <w:t>confirmation</w:t>
      </w:r>
      <w:r w:rsidRPr="002778A3">
        <w:rPr>
          <w:rFonts w:eastAsia="Times New Roman" w:cs="Times New Roman"/>
          <w:szCs w:val="24"/>
          <w:lang w:eastAsia="en-GB"/>
        </w:rPr>
        <w:t xml:space="preserve"> notification is sent (or on a later date specified in the notification).</w:t>
      </w:r>
    </w:p>
    <w:p w14:paraId="2FBFF02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Once the conditions for resuming implementation of the action are met, the granting authority will formally notify the coordinator a </w:t>
      </w:r>
      <w:r w:rsidRPr="002778A3">
        <w:rPr>
          <w:rFonts w:eastAsia="Times New Roman" w:cs="Times New Roman"/>
          <w:b/>
          <w:szCs w:val="24"/>
          <w:lang w:eastAsia="en-GB"/>
        </w:rPr>
        <w:t>lifting of suspension letter</w:t>
      </w:r>
      <w:r w:rsidRPr="002778A3">
        <w:rPr>
          <w:rFonts w:eastAsia="Times New Roman" w:cs="Times New Roman"/>
          <w:szCs w:val="24"/>
          <w:lang w:eastAsia="en-GB"/>
        </w:rPr>
        <w:t>, in which it will set the suspension end date and invite the coordinator to request an amendment of the Agreement to set the resumption date (one day after suspension end date), extend the duration and make other changes necessary to adapt the action to the new situation (see Article 39)</w:t>
      </w:r>
      <w:r w:rsidRPr="002778A3">
        <w:rPr>
          <w:rFonts w:cs="Times New Roman"/>
          <w:bCs/>
          <w:szCs w:val="24"/>
        </w:rPr>
        <w:t xml:space="preserve"> — unless the grant has been terminated (see Article 32)</w:t>
      </w:r>
      <w:r w:rsidRPr="002778A3">
        <w:rPr>
          <w:rFonts w:eastAsia="Times New Roman" w:cs="Times New Roman"/>
          <w:szCs w:val="24"/>
          <w:lang w:eastAsia="en-GB"/>
        </w:rPr>
        <w:t xml:space="preserve">.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with effect from the suspension end date set out in the lifting of suspension letter. This date may be before the date on which the letter is sent. </w:t>
      </w:r>
    </w:p>
    <w:p w14:paraId="716DA318" w14:textId="163DAB67" w:rsidR="000E4A3C" w:rsidRPr="002778A3" w:rsidRDefault="000E4A3C" w:rsidP="000E4A3C">
      <w:pPr>
        <w:rPr>
          <w:rFonts w:eastAsia="Times New Roman" w:cs="Times New Roman"/>
          <w:szCs w:val="24"/>
          <w:lang w:eastAsia="en-GB"/>
        </w:rPr>
      </w:pPr>
      <w:r w:rsidRPr="002778A3">
        <w:rPr>
          <w:rFonts w:eastAsia="Times New Roman" w:cs="Times New Roman"/>
          <w:szCs w:val="24"/>
        </w:rPr>
        <w:t>During the suspension, no pre</w:t>
      </w:r>
      <w:r w:rsidR="00691A22">
        <w:rPr>
          <w:rFonts w:eastAsia="Times New Roman" w:cs="Times New Roman"/>
          <w:szCs w:val="24"/>
        </w:rPr>
        <w:t>-</w:t>
      </w:r>
      <w:r w:rsidRPr="002778A3">
        <w:rPr>
          <w:rFonts w:eastAsia="Times New Roman" w:cs="Times New Roman"/>
          <w:szCs w:val="24"/>
        </w:rPr>
        <w:t xml:space="preserve">financing will be paid. </w:t>
      </w:r>
      <w:r w:rsidR="00AE5DFE" w:rsidRPr="00AE5DFE">
        <w:rPr>
          <w:rFonts w:eastAsia="Times New Roman"/>
          <w:szCs w:val="24"/>
        </w:rPr>
        <w:t xml:space="preserve">Moreover, </w:t>
      </w:r>
      <w:r w:rsidR="00AE5DFE" w:rsidRPr="00AE5DFE">
        <w:rPr>
          <w:rFonts w:eastAsia="Times New Roman"/>
          <w:szCs w:val="24"/>
          <w:lang w:eastAsia="en-GB"/>
        </w:rPr>
        <w:t xml:space="preserve">no </w:t>
      </w:r>
      <w:r w:rsidR="00AE5DFE" w:rsidRPr="00AE5DFE">
        <w:rPr>
          <w:rFonts w:eastAsia="Times New Roman"/>
          <w:lang w:eastAsia="en-GB"/>
        </w:rPr>
        <w:t>units may be implemented</w:t>
      </w:r>
      <w:r w:rsidR="00147E41">
        <w:rPr>
          <w:rFonts w:eastAsia="Times New Roman"/>
          <w:lang w:eastAsia="en-GB"/>
        </w:rPr>
        <w:t>, o</w:t>
      </w:r>
      <w:r w:rsidR="00AE5DFE" w:rsidRPr="00AE5DFE">
        <w:rPr>
          <w:rFonts w:eastAsia="Times New Roman"/>
          <w:szCs w:val="24"/>
          <w:lang w:eastAsia="en-GB"/>
        </w:rPr>
        <w:t xml:space="preserve">ngoing units must be interrupted and no new units may be started. </w:t>
      </w:r>
      <w:r w:rsidRPr="002778A3">
        <w:rPr>
          <w:rFonts w:eastAsia="Times New Roman" w:cs="Times New Roman"/>
          <w:szCs w:val="24"/>
          <w:lang w:eastAsia="en-GB"/>
        </w:rPr>
        <w:t xml:space="preserve">Costs incurred or contributions for activities implemented during suspension are not eligible (see Article 6.3).  </w:t>
      </w:r>
    </w:p>
    <w:p w14:paraId="1616CB21" w14:textId="77777777" w:rsidR="000E4A3C" w:rsidRPr="002778A3" w:rsidRDefault="000E4A3C" w:rsidP="000E4A3C">
      <w:pPr>
        <w:rPr>
          <w:rFonts w:cs="Times New Roman"/>
          <w:szCs w:val="24"/>
        </w:rPr>
      </w:pPr>
      <w:r w:rsidRPr="002778A3">
        <w:rPr>
          <w:rFonts w:eastAsia="Times New Roman" w:cs="Times New Roman"/>
          <w:szCs w:val="24"/>
          <w:lang w:eastAsia="en-GB"/>
        </w:rPr>
        <w:t>The beneficiaries may not claim damages due to suspension by the granting authority (see Article 33).</w:t>
      </w:r>
    </w:p>
    <w:p w14:paraId="037B6AC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Grant suspension does not affect the granting authority’s</w:t>
      </w:r>
      <w:r w:rsidRPr="002778A3">
        <w:rPr>
          <w:rFonts w:cs="Times New Roman"/>
          <w:bCs/>
          <w:i/>
          <w:szCs w:val="24"/>
        </w:rPr>
        <w:t xml:space="preserve"> </w:t>
      </w:r>
      <w:r w:rsidRPr="002778A3">
        <w:rPr>
          <w:rFonts w:eastAsia="Times New Roman" w:cs="Times New Roman"/>
          <w:szCs w:val="24"/>
          <w:lang w:eastAsia="en-GB"/>
        </w:rPr>
        <w:t>right to terminate the grant or a beneficiary (see Article 32) or reduce the grant (see Article 28).</w:t>
      </w:r>
    </w:p>
    <w:p w14:paraId="036F6FFC" w14:textId="77777777" w:rsidR="000E4A3C" w:rsidRPr="002778A3" w:rsidRDefault="000E4A3C" w:rsidP="000E4A3C">
      <w:pPr>
        <w:pStyle w:val="Heading4"/>
        <w:rPr>
          <w:rFonts w:ascii="Times New Roman" w:hAnsi="Times New Roman" w:cs="Times New Roman"/>
          <w:lang w:eastAsia="en-GB"/>
        </w:rPr>
      </w:pPr>
      <w:bookmarkStart w:id="999" w:name="_Toc88829451"/>
      <w:bookmarkStart w:id="1000" w:name="_Toc90290991"/>
      <w:bookmarkStart w:id="1001" w:name="_Toc122444390"/>
      <w:bookmarkStart w:id="1002" w:name="_Toc128474092"/>
      <w:bookmarkEnd w:id="728"/>
      <w:bookmarkEnd w:id="729"/>
      <w:bookmarkEnd w:id="730"/>
      <w:bookmarkEnd w:id="731"/>
      <w:bookmarkEnd w:id="732"/>
      <w:bookmarkEnd w:id="733"/>
      <w:r w:rsidRPr="002778A3">
        <w:rPr>
          <w:rFonts w:ascii="Times New Roman" w:hAnsi="Times New Roman" w:cs="Times New Roman"/>
          <w:lang w:eastAsia="en-GB"/>
        </w:rPr>
        <w:t xml:space="preserve">ARTICLE 32 </w:t>
      </w:r>
      <w:r w:rsidRPr="002778A3">
        <w:rPr>
          <w:rFonts w:ascii="Times New Roman" w:hAnsi="Times New Roman" w:cs="Times New Roman"/>
        </w:rPr>
        <w:t>—</w:t>
      </w:r>
      <w:r w:rsidRPr="002778A3">
        <w:rPr>
          <w:rFonts w:ascii="Times New Roman" w:hAnsi="Times New Roman" w:cs="Times New Roman"/>
          <w:lang w:eastAsia="en-GB"/>
        </w:rPr>
        <w:t xml:space="preserve"> GRANT AGREEMENT OR BENEFICIARY TERMINATION</w:t>
      </w:r>
      <w:bookmarkEnd w:id="999"/>
      <w:bookmarkEnd w:id="1000"/>
      <w:bookmarkEnd w:id="1001"/>
      <w:bookmarkEnd w:id="1002"/>
      <w:r w:rsidRPr="002778A3">
        <w:rPr>
          <w:rFonts w:ascii="Times New Roman" w:hAnsi="Times New Roman" w:cs="Times New Roman"/>
          <w:lang w:eastAsia="en-GB"/>
        </w:rPr>
        <w:t xml:space="preserve"> </w:t>
      </w:r>
    </w:p>
    <w:p w14:paraId="6527C23A" w14:textId="77777777" w:rsidR="000E4A3C" w:rsidRPr="002778A3" w:rsidRDefault="000E4A3C" w:rsidP="000E4A3C">
      <w:pPr>
        <w:pStyle w:val="Heading5"/>
        <w:rPr>
          <w:rFonts w:cs="Times New Roman"/>
        </w:rPr>
      </w:pPr>
      <w:bookmarkStart w:id="1003" w:name="_Toc435109082"/>
      <w:bookmarkStart w:id="1004" w:name="_Toc529197789"/>
      <w:bookmarkStart w:id="1005" w:name="_Toc24116184"/>
      <w:bookmarkStart w:id="1006" w:name="_Toc24126663"/>
      <w:bookmarkStart w:id="1007" w:name="_Toc88829452"/>
      <w:bookmarkStart w:id="1008" w:name="_Toc90290992"/>
      <w:bookmarkStart w:id="1009" w:name="_Toc122444391"/>
      <w:bookmarkStart w:id="1010" w:name="_Toc128474093"/>
      <w:r w:rsidRPr="002778A3">
        <w:rPr>
          <w:rFonts w:cs="Times New Roman"/>
        </w:rPr>
        <w:t>32.1</w:t>
      </w:r>
      <w:r w:rsidRPr="002778A3">
        <w:rPr>
          <w:rFonts w:cs="Times New Roman"/>
        </w:rPr>
        <w:tab/>
        <w:t>Consortium-requested GA termination</w:t>
      </w:r>
      <w:bookmarkEnd w:id="1003"/>
      <w:bookmarkEnd w:id="1004"/>
      <w:bookmarkEnd w:id="1005"/>
      <w:bookmarkEnd w:id="1006"/>
      <w:bookmarkEnd w:id="1007"/>
      <w:bookmarkEnd w:id="1008"/>
      <w:bookmarkEnd w:id="1009"/>
      <w:bookmarkEnd w:id="1010"/>
      <w:r w:rsidRPr="002778A3">
        <w:rPr>
          <w:rFonts w:cs="Times New Roman"/>
        </w:rPr>
        <w:t xml:space="preserve"> </w:t>
      </w:r>
    </w:p>
    <w:p w14:paraId="4153274D"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32.1.1 Conditions and procedure</w:t>
      </w:r>
    </w:p>
    <w:p w14:paraId="2E1794F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may request the termination of the grant.</w:t>
      </w:r>
    </w:p>
    <w:p w14:paraId="59BA48A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submit a request for </w:t>
      </w:r>
      <w:r w:rsidRPr="002778A3">
        <w:rPr>
          <w:rFonts w:eastAsia="Times New Roman" w:cs="Times New Roman"/>
          <w:b/>
          <w:szCs w:val="24"/>
          <w:lang w:eastAsia="en-GB"/>
        </w:rPr>
        <w:t xml:space="preserve">amendment </w:t>
      </w:r>
      <w:r w:rsidRPr="002778A3">
        <w:rPr>
          <w:rFonts w:eastAsia="Times New Roman" w:cs="Times New Roman"/>
          <w:szCs w:val="24"/>
          <w:lang w:eastAsia="en-GB"/>
        </w:rPr>
        <w:t>(see Article 39), with:</w:t>
      </w:r>
    </w:p>
    <w:p w14:paraId="5A812938" w14:textId="77777777" w:rsidR="000E4A3C" w:rsidRPr="002778A3" w:rsidRDefault="000E4A3C" w:rsidP="00A15B01">
      <w:pPr>
        <w:numPr>
          <w:ilvl w:val="0"/>
          <w:numId w:val="12"/>
        </w:numPr>
        <w:rPr>
          <w:rFonts w:eastAsia="Times New Roman" w:cs="Times New Roman"/>
          <w:szCs w:val="24"/>
          <w:lang w:eastAsia="en-GB"/>
        </w:rPr>
      </w:pPr>
      <w:r w:rsidRPr="002778A3">
        <w:rPr>
          <w:rFonts w:eastAsia="Times New Roman" w:cs="Times New Roman"/>
          <w:szCs w:val="24"/>
          <w:lang w:eastAsia="en-GB"/>
        </w:rPr>
        <w:t xml:space="preserve">the reasons why </w:t>
      </w:r>
    </w:p>
    <w:p w14:paraId="2817364B" w14:textId="77777777" w:rsidR="000E4A3C" w:rsidRPr="002778A3" w:rsidRDefault="000E4A3C" w:rsidP="00A15B01">
      <w:pPr>
        <w:numPr>
          <w:ilvl w:val="0"/>
          <w:numId w:val="12"/>
        </w:numPr>
        <w:rPr>
          <w:rFonts w:eastAsia="Times New Roman" w:cs="Times New Roman"/>
          <w:szCs w:val="24"/>
          <w:lang w:eastAsia="en-GB"/>
        </w:rPr>
      </w:pPr>
      <w:r w:rsidRPr="002778A3">
        <w:rPr>
          <w:rFonts w:eastAsia="Times New Roman" w:cs="Times New Roman"/>
          <w:szCs w:val="24"/>
          <w:lang w:eastAsia="en-GB"/>
        </w:rPr>
        <w:t>the date the consortium ends work on the action (‘end of work date’) and</w:t>
      </w:r>
    </w:p>
    <w:p w14:paraId="1D8A92C5" w14:textId="77777777" w:rsidR="000E4A3C" w:rsidRPr="002778A3" w:rsidRDefault="000E4A3C" w:rsidP="00A15B01">
      <w:pPr>
        <w:numPr>
          <w:ilvl w:val="0"/>
          <w:numId w:val="12"/>
        </w:numPr>
        <w:rPr>
          <w:rFonts w:eastAsia="Times New Roman" w:cs="Times New Roman"/>
          <w:szCs w:val="24"/>
          <w:lang w:eastAsia="en-GB"/>
        </w:rPr>
      </w:pPr>
      <w:r w:rsidRPr="002778A3">
        <w:rPr>
          <w:rFonts w:eastAsia="Times New Roman" w:cs="Times New Roman"/>
          <w:szCs w:val="24"/>
          <w:lang w:eastAsia="en-GB"/>
        </w:rPr>
        <w:t>the date the termination takes effect (‘termination date’);</w:t>
      </w:r>
      <w:r w:rsidRPr="002778A3" w:rsidDel="006D727F">
        <w:rPr>
          <w:rFonts w:eastAsia="Times New Roman" w:cs="Times New Roman"/>
          <w:szCs w:val="24"/>
          <w:lang w:eastAsia="en-GB"/>
        </w:rPr>
        <w:t xml:space="preserve"> </w:t>
      </w:r>
      <w:r w:rsidRPr="002778A3">
        <w:rPr>
          <w:rFonts w:eastAsia="Times New Roman" w:cs="Times New Roman"/>
          <w:szCs w:val="24"/>
          <w:lang w:eastAsia="en-GB"/>
        </w:rPr>
        <w:t>this date must be after the date of the submission of the amendment request.</w:t>
      </w:r>
    </w:p>
    <w:p w14:paraId="682D59E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lastRenderedPageBreak/>
        <w:t xml:space="preserve">The termination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termination</w:t>
      </w:r>
      <w:r w:rsidRPr="002778A3" w:rsidDel="00E9378A">
        <w:rPr>
          <w:rFonts w:eastAsia="Times New Roman" w:cs="Times New Roman"/>
          <w:szCs w:val="24"/>
          <w:lang w:eastAsia="en-GB"/>
        </w:rPr>
        <w:t xml:space="preserve"> </w:t>
      </w:r>
      <w:r w:rsidRPr="002778A3">
        <w:rPr>
          <w:rFonts w:eastAsia="Times New Roman" w:cs="Times New Roman"/>
          <w:szCs w:val="24"/>
          <w:lang w:eastAsia="en-GB"/>
        </w:rPr>
        <w:t>date specified in the amendment.</w:t>
      </w:r>
    </w:p>
    <w:p w14:paraId="2EDE873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no reasons are given or if the granting authority considers the reasons do not justify termination, it may consider the grant terminated improperly.</w:t>
      </w:r>
    </w:p>
    <w:p w14:paraId="29F6782A"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32.1.2 Effects</w:t>
      </w:r>
    </w:p>
    <w:p w14:paraId="6F6CB0A8" w14:textId="64DFC71B"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cs="Times New Roman"/>
          <w:bCs/>
        </w:rPr>
        <w:t>—</w:t>
      </w:r>
      <w:r w:rsidRPr="002778A3">
        <w:rPr>
          <w:rFonts w:eastAsia="Times New Roman" w:cs="Times New Roman"/>
          <w:szCs w:val="24"/>
          <w:lang w:eastAsia="en-GB"/>
        </w:rPr>
        <w:t xml:space="preserve"> submit a </w:t>
      </w:r>
      <w:r w:rsidR="00207238">
        <w:rPr>
          <w:rFonts w:eastAsia="Times New Roman" w:cs="Times New Roman"/>
          <w:b/>
          <w:szCs w:val="24"/>
          <w:lang w:eastAsia="en-GB"/>
        </w:rPr>
        <w:t>final</w:t>
      </w:r>
      <w:r w:rsidR="00207238" w:rsidRPr="002778A3">
        <w:rPr>
          <w:rFonts w:eastAsia="Times New Roman" w:cs="Times New Roman"/>
          <w:b/>
          <w:szCs w:val="24"/>
          <w:lang w:eastAsia="en-GB"/>
        </w:rPr>
        <w:t xml:space="preserve"> </w:t>
      </w:r>
      <w:r w:rsidRPr="002778A3">
        <w:rPr>
          <w:rFonts w:eastAsia="Times New Roman" w:cs="Times New Roman"/>
          <w:b/>
          <w:szCs w:val="24"/>
          <w:lang w:eastAsia="en-GB"/>
        </w:rPr>
        <w:t xml:space="preserve">report </w:t>
      </w:r>
      <w:r w:rsidRPr="002778A3">
        <w:rPr>
          <w:rFonts w:eastAsia="Times New Roman" w:cs="Times New Roman"/>
          <w:szCs w:val="24"/>
          <w:lang w:eastAsia="en-GB"/>
        </w:rPr>
        <w:t>(for the open reporting period until termination).</w:t>
      </w:r>
    </w:p>
    <w:p w14:paraId="37C20F39"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final grant amount and final payment on the basis of the report submitted and taking into account the costs incurred and contributions for activities implemented before the end of work date (see Article 22). Costs relating to contracts due for execution only after the end of work are not eligible.</w:t>
      </w:r>
    </w:p>
    <w:p w14:paraId="2ACED0A7"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report within the deadline, only costs and contributions which are included in an approved periodic report will be taken into account (no costs/contributions if no periodic report was ever approved)</w:t>
      </w:r>
      <w:r w:rsidRPr="002778A3">
        <w:rPr>
          <w:rFonts w:eastAsia="Times New Roman" w:cs="Times New Roman"/>
          <w:i/>
          <w:szCs w:val="24"/>
          <w:lang w:eastAsia="en-GB"/>
        </w:rPr>
        <w:t>.</w:t>
      </w:r>
    </w:p>
    <w:p w14:paraId="5B27736E"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Improper termination may lead to a grant reduction (see Article 28).</w:t>
      </w:r>
    </w:p>
    <w:p w14:paraId="138417D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 apply. </w:t>
      </w:r>
    </w:p>
    <w:p w14:paraId="4D93FEAE" w14:textId="77777777" w:rsidR="000E4A3C" w:rsidRPr="002778A3" w:rsidRDefault="000E4A3C" w:rsidP="000E4A3C">
      <w:pPr>
        <w:pStyle w:val="Heading5"/>
        <w:rPr>
          <w:rFonts w:cs="Times New Roman"/>
        </w:rPr>
      </w:pPr>
      <w:bookmarkStart w:id="1011" w:name="_Toc24116185"/>
      <w:bookmarkStart w:id="1012" w:name="_Toc24126664"/>
      <w:bookmarkStart w:id="1013" w:name="_Toc88829453"/>
      <w:bookmarkStart w:id="1014" w:name="_Toc90290993"/>
      <w:bookmarkStart w:id="1015" w:name="_Toc122444392"/>
      <w:bookmarkStart w:id="1016" w:name="_Toc128474094"/>
      <w:bookmarkStart w:id="1017" w:name="_Toc435109083"/>
      <w:bookmarkStart w:id="1018" w:name="_Toc529197790"/>
      <w:r w:rsidRPr="002778A3">
        <w:rPr>
          <w:rFonts w:cs="Times New Roman"/>
        </w:rPr>
        <w:t>32.2</w:t>
      </w:r>
      <w:r w:rsidRPr="002778A3">
        <w:rPr>
          <w:rFonts w:cs="Times New Roman"/>
        </w:rPr>
        <w:tab/>
        <w:t>Consortium-requested beneficiary termination</w:t>
      </w:r>
      <w:bookmarkEnd w:id="1011"/>
      <w:bookmarkEnd w:id="1012"/>
      <w:bookmarkEnd w:id="1013"/>
      <w:bookmarkEnd w:id="1014"/>
      <w:bookmarkEnd w:id="1015"/>
      <w:bookmarkEnd w:id="1016"/>
      <w:r w:rsidRPr="002778A3">
        <w:rPr>
          <w:rFonts w:cs="Times New Roman"/>
        </w:rPr>
        <w:t xml:space="preserve"> </w:t>
      </w:r>
      <w:bookmarkEnd w:id="1017"/>
      <w:bookmarkEnd w:id="1018"/>
    </w:p>
    <w:p w14:paraId="419E360C"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32.2.1 Conditions and procedure</w:t>
      </w:r>
    </w:p>
    <w:p w14:paraId="6D8C4638"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may request the termination of the participation of one or more beneficiaries, on request of the beneficiary concerned or on behalf of the other beneficiaries. </w:t>
      </w:r>
    </w:p>
    <w:p w14:paraId="396EC6B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coordinator must submit a request for</w:t>
      </w:r>
      <w:r w:rsidRPr="002778A3">
        <w:rPr>
          <w:rFonts w:eastAsia="Times New Roman" w:cs="Times New Roman"/>
          <w:b/>
          <w:szCs w:val="24"/>
          <w:lang w:eastAsia="en-GB"/>
        </w:rPr>
        <w:t xml:space="preserve"> amendment </w:t>
      </w:r>
      <w:r w:rsidRPr="002778A3">
        <w:rPr>
          <w:rFonts w:eastAsia="Times New Roman" w:cs="Times New Roman"/>
          <w:szCs w:val="24"/>
          <w:lang w:eastAsia="en-GB"/>
        </w:rPr>
        <w:t>(see Article 39), with:</w:t>
      </w:r>
    </w:p>
    <w:p w14:paraId="69C9EB0A"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 xml:space="preserve">the reasons why </w:t>
      </w:r>
    </w:p>
    <w:p w14:paraId="024ABDF2"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the opinion of the beneficiary concerned (or proof that this opinion has been requested in writing)</w:t>
      </w:r>
    </w:p>
    <w:p w14:paraId="0865A231"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the date the beneficiary ends work on the action (‘end of work date’)</w:t>
      </w:r>
    </w:p>
    <w:p w14:paraId="3E0BEAE6"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the date the termination takes effect (‘termination date’);</w:t>
      </w:r>
      <w:r w:rsidRPr="002778A3">
        <w:rPr>
          <w:rFonts w:cs="Times New Roman"/>
        </w:rPr>
        <w:t xml:space="preserve"> </w:t>
      </w:r>
      <w:r w:rsidRPr="002778A3">
        <w:rPr>
          <w:rFonts w:eastAsia="Times New Roman" w:cs="Times New Roman"/>
          <w:szCs w:val="24"/>
          <w:lang w:eastAsia="en-GB"/>
        </w:rPr>
        <w:t xml:space="preserve">this date must be after the date of the submission of the amendment request. </w:t>
      </w:r>
    </w:p>
    <w:p w14:paraId="6A3F53C2" w14:textId="77777777" w:rsidR="000E4A3C" w:rsidRPr="002778A3" w:rsidRDefault="000E4A3C" w:rsidP="000E4A3C">
      <w:pPr>
        <w:rPr>
          <w:rFonts w:cs="Times New Roman"/>
          <w:szCs w:val="24"/>
          <w:lang w:eastAsia="en-GB"/>
        </w:rPr>
      </w:pPr>
      <w:r w:rsidRPr="002778A3">
        <w:rPr>
          <w:rFonts w:cs="Times New Roman"/>
          <w:szCs w:val="24"/>
          <w:lang w:eastAsia="en-GB"/>
        </w:rPr>
        <w:t>If the termination concerns the coordinator and is done without its agreement, the amendment request must be submitted by another beneficiary (acting on behalf of the consortium).</w:t>
      </w:r>
    </w:p>
    <w:p w14:paraId="1A7D1EB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termination date specified in the amendment.</w:t>
      </w:r>
    </w:p>
    <w:p w14:paraId="4D0FC87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no information is given or if the granting authority considers that the reasons do not justify termination, it may consider the beneficiary to have been terminated improperly.</w:t>
      </w:r>
    </w:p>
    <w:p w14:paraId="718963D9"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lastRenderedPageBreak/>
        <w:t>32.2.2 Effects</w:t>
      </w:r>
    </w:p>
    <w:p w14:paraId="3EC8830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eastAsia="Calibri"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eastAsia="Calibri" w:cs="Times New Roman"/>
          <w:bCs/>
        </w:rPr>
        <w:t xml:space="preserve">— </w:t>
      </w:r>
      <w:r w:rsidRPr="002778A3">
        <w:rPr>
          <w:rFonts w:eastAsia="Times New Roman" w:cs="Times New Roman"/>
          <w:szCs w:val="24"/>
          <w:lang w:eastAsia="en-GB"/>
        </w:rPr>
        <w:t>submit:</w:t>
      </w:r>
    </w:p>
    <w:p w14:paraId="2D568AEA" w14:textId="77777777" w:rsidR="000E4A3C" w:rsidRPr="002778A3" w:rsidRDefault="000E4A3C" w:rsidP="00207238">
      <w:pPr>
        <w:numPr>
          <w:ilvl w:val="0"/>
          <w:numId w:val="39"/>
        </w:numPr>
        <w:ind w:left="1071" w:hanging="357"/>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report on the distribution of payments</w:t>
      </w:r>
      <w:r w:rsidRPr="002778A3">
        <w:rPr>
          <w:rFonts w:eastAsia="Times New Roman" w:cs="Times New Roman"/>
          <w:szCs w:val="24"/>
          <w:lang w:eastAsia="en-GB"/>
        </w:rPr>
        <w:t xml:space="preserve"> to the beneficiary concerned </w:t>
      </w:r>
    </w:p>
    <w:p w14:paraId="6C1C0CC5" w14:textId="6000341D" w:rsidR="000E4A3C" w:rsidRPr="00AE5DFE" w:rsidRDefault="000E4A3C" w:rsidP="00207238">
      <w:pPr>
        <w:numPr>
          <w:ilvl w:val="0"/>
          <w:numId w:val="39"/>
        </w:numPr>
        <w:ind w:left="1071" w:hanging="357"/>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termination report</w:t>
      </w:r>
      <w:r w:rsidRPr="002778A3">
        <w:rPr>
          <w:rFonts w:eastAsia="Times New Roman" w:cs="Times New Roman"/>
          <w:szCs w:val="24"/>
          <w:lang w:eastAsia="en-GB"/>
        </w:rPr>
        <w:t xml:space="preserve"> from the beneficiary concerned, for the open reporting period until termination, containing an overview of the progress of the work, the financial statement, the explanation on the use of </w:t>
      </w:r>
      <w:r w:rsidRPr="002B59E7">
        <w:rPr>
          <w:rFonts w:eastAsia="Times New Roman" w:cs="Times New Roman"/>
          <w:szCs w:val="24"/>
          <w:lang w:eastAsia="en-GB"/>
        </w:rPr>
        <w:t>resources, and, if applicable, the certificate on the financial statement</w:t>
      </w:r>
      <w:r w:rsidR="00AE5DFE">
        <w:rPr>
          <w:rFonts w:eastAsia="Times New Roman" w:cs="Times New Roman"/>
          <w:szCs w:val="24"/>
          <w:lang w:eastAsia="en-GB"/>
        </w:rPr>
        <w:t xml:space="preserve"> and the explanation on the use of resources</w:t>
      </w:r>
      <w:r w:rsidRPr="00AE5DFE">
        <w:rPr>
          <w:rFonts w:eastAsia="Times New Roman" w:cs="Times New Roman"/>
          <w:szCs w:val="24"/>
          <w:lang w:eastAsia="en-GB"/>
        </w:rPr>
        <w:t xml:space="preserve"> </w:t>
      </w:r>
    </w:p>
    <w:p w14:paraId="0B22D2A3" w14:textId="77777777" w:rsidR="000E4A3C" w:rsidRPr="002778A3" w:rsidRDefault="000E4A3C" w:rsidP="00207238">
      <w:pPr>
        <w:numPr>
          <w:ilvl w:val="0"/>
          <w:numId w:val="39"/>
        </w:numPr>
        <w:ind w:left="1071" w:hanging="357"/>
        <w:rPr>
          <w:rFonts w:eastAsia="Times New Roman" w:cs="Times New Roman"/>
          <w:szCs w:val="24"/>
          <w:lang w:eastAsia="en-GB"/>
        </w:rPr>
      </w:pPr>
      <w:r w:rsidRPr="002778A3">
        <w:rPr>
          <w:rFonts w:eastAsia="Times New Roman" w:cs="Times New Roman"/>
          <w:szCs w:val="24"/>
          <w:lang w:eastAsia="en-GB"/>
        </w:rPr>
        <w:t xml:space="preserve">a second </w:t>
      </w:r>
      <w:r w:rsidRPr="002778A3">
        <w:rPr>
          <w:rFonts w:eastAsia="Times New Roman" w:cs="Times New Roman"/>
          <w:b/>
          <w:szCs w:val="24"/>
          <w:lang w:eastAsia="en-GB"/>
        </w:rPr>
        <w:t>request for amendment</w:t>
      </w:r>
      <w:r w:rsidRPr="002778A3">
        <w:rPr>
          <w:rFonts w:eastAsia="Times New Roman" w:cs="Times New Roman"/>
          <w:szCs w:val="24"/>
          <w:lang w:eastAsia="en-GB"/>
        </w:rPr>
        <w:t xml:space="preserve"> (see Article 39) with other amendments needed (e.g. reallocation of the tasks and the estimated budget of the terminated beneficiary; addition of a new beneficiary to replace the terminated beneficiary; change of coordinator, etc.).</w:t>
      </w:r>
    </w:p>
    <w:p w14:paraId="51F76E7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amount due to the beneficiary</w:t>
      </w:r>
      <w:r w:rsidRPr="002778A3">
        <w:rPr>
          <w:rFonts w:cs="Times New Roman"/>
          <w:bCs/>
          <w:szCs w:val="24"/>
        </w:rPr>
        <w:t xml:space="preserve"> </w:t>
      </w:r>
      <w:r w:rsidRPr="002778A3">
        <w:rPr>
          <w:rFonts w:eastAsia="Times New Roman" w:cs="Times New Roman"/>
          <w:szCs w:val="24"/>
          <w:lang w:eastAsia="en-GB"/>
        </w:rPr>
        <w:t>on the basis of the report submitted and taking into account the costs incurred and contributions for activities implemented before the end of work date (see Article 22). Costs relating to contracts due for execution only after the end of work are not eligible.</w:t>
      </w:r>
    </w:p>
    <w:p w14:paraId="1C549382" w14:textId="77777777" w:rsidR="000E4A3C" w:rsidRPr="002778A3" w:rsidRDefault="000E4A3C" w:rsidP="000E4A3C">
      <w:pPr>
        <w:rPr>
          <w:rFonts w:cs="Times New Roman"/>
          <w:szCs w:val="24"/>
          <w:lang w:eastAsia="en-GB"/>
        </w:rPr>
      </w:pPr>
      <w:r w:rsidRPr="002778A3">
        <w:rPr>
          <w:rFonts w:cs="Times New Roman"/>
          <w:szCs w:val="24"/>
          <w:lang w:eastAsia="en-GB"/>
        </w:rPr>
        <w:t>The information in the termination report must also be included in the periodic report for the next reporting period (see Article 21).</w:t>
      </w:r>
    </w:p>
    <w:p w14:paraId="73ABAD6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termination report within the deadline, only costs and contributions which are included in an approved periodic report will be taken into account (no costs/contributions if no periodic report was ever approved).</w:t>
      </w:r>
    </w:p>
    <w:p w14:paraId="1C27433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report on the distribution of payments within the deadline, it will consider that:</w:t>
      </w:r>
    </w:p>
    <w:p w14:paraId="2949B0CE" w14:textId="77777777" w:rsidR="000E4A3C" w:rsidRPr="002778A3" w:rsidRDefault="000E4A3C" w:rsidP="00207238">
      <w:pPr>
        <w:numPr>
          <w:ilvl w:val="0"/>
          <w:numId w:val="38"/>
        </w:numPr>
        <w:ind w:left="714" w:hanging="357"/>
        <w:rPr>
          <w:rFonts w:eastAsia="Times New Roman" w:cs="Times New Roman"/>
          <w:szCs w:val="24"/>
          <w:lang w:eastAsia="en-GB"/>
        </w:rPr>
      </w:pPr>
      <w:r w:rsidRPr="002778A3">
        <w:rPr>
          <w:rFonts w:eastAsia="Times New Roman" w:cs="Times New Roman"/>
          <w:szCs w:val="24"/>
          <w:lang w:eastAsia="en-GB"/>
        </w:rPr>
        <w:t>the coordinator did not distribute any payment to the beneficiary concerned and that</w:t>
      </w:r>
    </w:p>
    <w:p w14:paraId="0B1087EF" w14:textId="77777777" w:rsidR="000E4A3C" w:rsidRPr="002778A3" w:rsidRDefault="000E4A3C" w:rsidP="00207238">
      <w:pPr>
        <w:numPr>
          <w:ilvl w:val="0"/>
          <w:numId w:val="38"/>
        </w:numPr>
        <w:ind w:left="714" w:hanging="357"/>
        <w:rPr>
          <w:rFonts w:eastAsia="Times New Roman" w:cs="Times New Roman"/>
          <w:szCs w:val="24"/>
          <w:lang w:eastAsia="en-GB"/>
        </w:rPr>
      </w:pPr>
      <w:r w:rsidRPr="002778A3">
        <w:rPr>
          <w:rFonts w:eastAsia="Times New Roman" w:cs="Times New Roman"/>
          <w:szCs w:val="24"/>
          <w:lang w:eastAsia="en-GB"/>
        </w:rPr>
        <w:t xml:space="preserve">the beneficiary concerned must not repay any amount to the coordinator. </w:t>
      </w:r>
    </w:p>
    <w:p w14:paraId="143B9F0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the second request for amendment is accepted by the granting authority, the Agreement is </w:t>
      </w:r>
      <w:r w:rsidRPr="002778A3">
        <w:rPr>
          <w:rFonts w:eastAsia="Times New Roman" w:cs="Times New Roman"/>
          <w:b/>
          <w:szCs w:val="24"/>
          <w:lang w:eastAsia="en-GB"/>
        </w:rPr>
        <w:t>amended</w:t>
      </w:r>
      <w:r w:rsidRPr="002778A3">
        <w:rPr>
          <w:rFonts w:eastAsia="Times New Roman" w:cs="Times New Roman"/>
          <w:szCs w:val="24"/>
          <w:lang w:eastAsia="en-GB"/>
        </w:rPr>
        <w:t xml:space="preserve"> to introduce the necessary changes (see Article 39).</w:t>
      </w:r>
    </w:p>
    <w:p w14:paraId="4E50F37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second request for amendment is rejected by the granting authority</w:t>
      </w:r>
      <w:r w:rsidRPr="002778A3">
        <w:rPr>
          <w:rFonts w:cs="Times New Roman"/>
          <w:bCs/>
          <w:i/>
          <w:szCs w:val="24"/>
        </w:rPr>
        <w:t xml:space="preserve"> </w:t>
      </w:r>
      <w:r w:rsidRPr="002778A3">
        <w:rPr>
          <w:rFonts w:cs="Times New Roman"/>
          <w:bCs/>
          <w:szCs w:val="24"/>
        </w:rPr>
        <w:t>(because it calls into question the decision awarding the grant or breaches the principle of equal treatment of applicants), the grant may be terminated (see Article 32).</w:t>
      </w:r>
    </w:p>
    <w:p w14:paraId="1299C66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Improper termination may lead to a reduction of the grant (see Article 31) or grant termination (see Article 32).</w:t>
      </w:r>
    </w:p>
    <w:p w14:paraId="305BFAB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 apply. </w:t>
      </w:r>
    </w:p>
    <w:p w14:paraId="53ACF30D" w14:textId="10E0195F" w:rsidR="000E4A3C" w:rsidRPr="002778A3" w:rsidRDefault="000E4A3C" w:rsidP="000E4A3C">
      <w:pPr>
        <w:pStyle w:val="Heading5"/>
        <w:rPr>
          <w:rFonts w:cs="Times New Roman"/>
        </w:rPr>
      </w:pPr>
      <w:bookmarkStart w:id="1019" w:name="_Toc24116186"/>
      <w:bookmarkStart w:id="1020" w:name="_Toc24126665"/>
      <w:bookmarkStart w:id="1021" w:name="_Toc88829454"/>
      <w:bookmarkStart w:id="1022" w:name="_Toc90290994"/>
      <w:bookmarkStart w:id="1023" w:name="_Toc122444393"/>
      <w:bookmarkStart w:id="1024" w:name="_Toc128474095"/>
      <w:bookmarkStart w:id="1025" w:name="_Toc529197791"/>
      <w:bookmarkStart w:id="1026" w:name="_Toc435109084"/>
      <w:r w:rsidRPr="002778A3">
        <w:rPr>
          <w:rFonts w:cs="Times New Roman"/>
        </w:rPr>
        <w:t>32.3</w:t>
      </w:r>
      <w:r w:rsidRPr="002778A3">
        <w:rPr>
          <w:rFonts w:cs="Times New Roman"/>
        </w:rPr>
        <w:tab/>
      </w:r>
      <w:r w:rsidR="005E3D3E">
        <w:rPr>
          <w:rFonts w:cs="Times New Roman"/>
        </w:rPr>
        <w:t>Grant authority</w:t>
      </w:r>
      <w:r w:rsidRPr="002778A3">
        <w:rPr>
          <w:rFonts w:cs="Times New Roman"/>
        </w:rPr>
        <w:t>-initiated GA or beneficiary termination</w:t>
      </w:r>
      <w:bookmarkEnd w:id="1019"/>
      <w:bookmarkEnd w:id="1020"/>
      <w:bookmarkEnd w:id="1021"/>
      <w:bookmarkEnd w:id="1022"/>
      <w:bookmarkEnd w:id="1023"/>
      <w:bookmarkEnd w:id="1024"/>
      <w:r w:rsidRPr="002778A3">
        <w:rPr>
          <w:rFonts w:cs="Times New Roman"/>
        </w:rPr>
        <w:t xml:space="preserve"> </w:t>
      </w:r>
      <w:bookmarkEnd w:id="1025"/>
      <w:bookmarkEnd w:id="1026"/>
    </w:p>
    <w:p w14:paraId="2CF50DA5" w14:textId="77777777" w:rsidR="000E4A3C" w:rsidRPr="002778A3" w:rsidRDefault="000E4A3C" w:rsidP="000E4A3C">
      <w:pPr>
        <w:ind w:left="1134" w:hanging="1134"/>
        <w:rPr>
          <w:rFonts w:eastAsia="Times New Roman" w:cs="Times New Roman"/>
          <w:b/>
          <w:szCs w:val="24"/>
          <w:lang w:eastAsia="en-GB"/>
        </w:rPr>
      </w:pPr>
      <w:r w:rsidRPr="002778A3">
        <w:rPr>
          <w:rFonts w:eastAsia="Times New Roman" w:cs="Times New Roman"/>
          <w:b/>
          <w:szCs w:val="24"/>
          <w:lang w:eastAsia="en-GB"/>
        </w:rPr>
        <w:t>32.3.1 Conditions</w:t>
      </w:r>
    </w:p>
    <w:p w14:paraId="5019373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lastRenderedPageBreak/>
        <w:t>The granting authority may terminate the grant or the participation of one or more beneficiaries, if:</w:t>
      </w:r>
    </w:p>
    <w:p w14:paraId="72678B92"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one or more beneficiaries do not accede to the Agreement (see Article 40)</w:t>
      </w:r>
    </w:p>
    <w:p w14:paraId="09625D66"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change to the action or the legal, financial, technical, organisational or ownership situation of a beneficiary is likely to substantially affect the implementation of the action or calls into question the decision to award the grant (including changes linked to one of the exclusion grounds listed in the declaration of honour)</w:t>
      </w:r>
    </w:p>
    <w:p w14:paraId="1DA5C130" w14:textId="77777777" w:rsidR="000E4A3C" w:rsidRPr="002778A3" w:rsidRDefault="000E4A3C" w:rsidP="00207238">
      <w:pPr>
        <w:numPr>
          <w:ilvl w:val="0"/>
          <w:numId w:val="60"/>
        </w:numPr>
        <w:rPr>
          <w:rFonts w:eastAsia="Times New Roman" w:cs="Times New Roman"/>
          <w:szCs w:val="24"/>
          <w:lang w:eastAsia="en-GB"/>
        </w:rPr>
      </w:pPr>
      <w:r w:rsidRPr="002778A3">
        <w:rPr>
          <w:rFonts w:eastAsia="Times New Roman" w:cs="Times New Roman"/>
          <w:color w:val="000000"/>
          <w:szCs w:val="24"/>
          <w:lang w:eastAsia="en-GB"/>
        </w:rPr>
        <w:t xml:space="preserve">following termination of one or more beneficiaries, the necessary changes to the Agreement (and their impact on the action) would </w:t>
      </w:r>
      <w:r w:rsidRPr="002778A3">
        <w:rPr>
          <w:rFonts w:eastAsia="Times New Roman" w:cs="Times New Roman"/>
          <w:szCs w:val="24"/>
          <w:lang w:eastAsia="en-GB"/>
        </w:rPr>
        <w:t xml:space="preserve">call into question the decision awarding the grant or breach the principle of equal treatment of applicants </w:t>
      </w:r>
    </w:p>
    <w:p w14:paraId="7AF10B93"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 xml:space="preserve">implementation of the action has become impossible or the changes necessary for its continuation would </w:t>
      </w:r>
      <w:r w:rsidRPr="002778A3">
        <w:rPr>
          <w:rFonts w:eastAsia="Times New Roman" w:cs="Times New Roman"/>
          <w:szCs w:val="24"/>
          <w:lang w:eastAsia="en-GB"/>
        </w:rPr>
        <w:t>call into question the decision awarding the grant or breach the principle of equal treatment of applicants</w:t>
      </w:r>
    </w:p>
    <w:p w14:paraId="0C560F00"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with unlimited liability for its debts) is subject to bankruptcy  proceedings or similar (including insolvency, winding-up, administration by a liquidator or court, arrangement with creditors, suspension of business activities, etc.)</w:t>
      </w:r>
    </w:p>
    <w:p w14:paraId="5C8A2B92"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with unlimited liability for its debts) is in breach of social security or tax obligations</w:t>
      </w:r>
    </w:p>
    <w:p w14:paraId="3BB65F33"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 xml:space="preserve"> a beneficiary (or person having powers of representation, decision-making or control, or person essential for the award/implementation of the grant) has been found guilty of grave professional misconduct</w:t>
      </w:r>
    </w:p>
    <w:p w14:paraId="5E6EF53A"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having powers of representation, decision-making or control, or person essential for the award/implementation of the grant) has committed fraud, corruption, or is involved in a criminal organisation, money laundering</w:t>
      </w:r>
      <w:r w:rsidRPr="002778A3">
        <w:rPr>
          <w:rFonts w:cs="Times New Roman"/>
          <w:szCs w:val="24"/>
        </w:rPr>
        <w:t>, terrorism-related crimes (including terrorism financing), child labour or human trafficking</w:t>
      </w:r>
    </w:p>
    <w:p w14:paraId="61C299C5"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 xml:space="preserve">a beneficiary (or person having powers of representation, decision-making or control, or person essential for the award/implementation of the grant) was </w:t>
      </w:r>
      <w:r w:rsidRPr="002778A3">
        <w:rPr>
          <w:rFonts w:cs="Times New Roman"/>
          <w:szCs w:val="24"/>
        </w:rPr>
        <w:t>created under a different jurisdiction with the intent to circumvent fiscal, social or other legal obligations in the country of origin (or created another entity with this purpose)</w:t>
      </w:r>
    </w:p>
    <w:p w14:paraId="01920365"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having powers of representation, decision-making or control, or person essential for the award/implementation of the grant) has committed:</w:t>
      </w:r>
    </w:p>
    <w:p w14:paraId="5998F196" w14:textId="77777777" w:rsidR="000E4A3C" w:rsidRPr="002778A3" w:rsidRDefault="000E4A3C" w:rsidP="00207238">
      <w:pPr>
        <w:numPr>
          <w:ilvl w:val="0"/>
          <w:numId w:val="61"/>
        </w:numPr>
        <w:ind w:left="1560"/>
        <w:rPr>
          <w:rFonts w:eastAsia="Times New Roman" w:cs="Times New Roman"/>
          <w:color w:val="000000"/>
          <w:szCs w:val="24"/>
          <w:lang w:eastAsia="en-GB"/>
        </w:rPr>
      </w:pPr>
      <w:r w:rsidRPr="002778A3">
        <w:rPr>
          <w:rFonts w:eastAsia="Times New Roman" w:cs="Times New Roman"/>
          <w:color w:val="000000"/>
          <w:szCs w:val="24"/>
          <w:lang w:eastAsia="en-GB"/>
        </w:rPr>
        <w:t xml:space="preserve">substantial errors, irregularities or fraud or </w:t>
      </w:r>
    </w:p>
    <w:p w14:paraId="5B78F4AA" w14:textId="77777777" w:rsidR="000E4A3C" w:rsidRPr="002778A3" w:rsidRDefault="000E4A3C" w:rsidP="00207238">
      <w:pPr>
        <w:numPr>
          <w:ilvl w:val="0"/>
          <w:numId w:val="61"/>
        </w:numPr>
        <w:ind w:left="1560"/>
        <w:rPr>
          <w:rFonts w:eastAsia="Times New Roman" w:cs="Times New Roman"/>
          <w:color w:val="000000"/>
          <w:szCs w:val="24"/>
          <w:lang w:eastAsia="en-GB"/>
        </w:rPr>
      </w:pPr>
      <w:r w:rsidRPr="002778A3">
        <w:rPr>
          <w:rFonts w:eastAsia="Times New Roman" w:cs="Times New Roman"/>
          <w:color w:val="000000"/>
          <w:szCs w:val="24"/>
          <w:lang w:eastAsia="en-GB"/>
        </w:rPr>
        <w:t xml:space="preserve">serious breach of obligations under this Agreement or </w:t>
      </w:r>
      <w:r w:rsidRPr="002778A3">
        <w:rPr>
          <w:rFonts w:cs="Times New Roman"/>
          <w:color w:val="000000"/>
          <w:szCs w:val="24"/>
          <w:lang w:eastAsia="en-GB"/>
        </w:rPr>
        <w:t xml:space="preserve">during its award </w:t>
      </w:r>
      <w:r w:rsidRPr="002778A3">
        <w:rPr>
          <w:rFonts w:eastAsia="Times New Roman" w:cs="Times New Roman"/>
          <w:color w:val="000000"/>
          <w:szCs w:val="24"/>
          <w:lang w:eastAsia="en-GB"/>
        </w:rPr>
        <w:t xml:space="preserve">(including improper implementation of the action, </w:t>
      </w:r>
      <w:r w:rsidRPr="002778A3">
        <w:rPr>
          <w:rFonts w:cs="Times New Roman"/>
          <w:color w:val="000000"/>
          <w:szCs w:val="24"/>
          <w:lang w:eastAsia="en-GB"/>
        </w:rPr>
        <w:t xml:space="preserve">non-compliance with the call conditions, </w:t>
      </w:r>
      <w:r w:rsidRPr="002778A3">
        <w:rPr>
          <w:rFonts w:eastAsia="Times New Roman" w:cs="Times New Roman"/>
          <w:color w:val="000000"/>
          <w:szCs w:val="24"/>
          <w:lang w:eastAsia="en-GB"/>
        </w:rPr>
        <w:t>submission of false information, failure to provide required information, breach of ethics or security rules (if applicable), etc.)</w:t>
      </w:r>
    </w:p>
    <w:p w14:paraId="4A4EF5A6" w14:textId="598F54DA" w:rsidR="000E4A3C" w:rsidRPr="002778A3" w:rsidRDefault="000E4A3C" w:rsidP="00207238">
      <w:pPr>
        <w:numPr>
          <w:ilvl w:val="0"/>
          <w:numId w:val="60"/>
        </w:numPr>
        <w:rPr>
          <w:rFonts w:eastAsia="Times New Roman" w:cs="Times New Roman"/>
          <w:szCs w:val="24"/>
          <w:lang w:eastAsia="en-GB"/>
        </w:rPr>
      </w:pPr>
      <w:r w:rsidRPr="002778A3">
        <w:rPr>
          <w:rFonts w:eastAsia="Times New Roman" w:cs="Times New Roman"/>
          <w:color w:val="000000"/>
          <w:szCs w:val="24"/>
          <w:lang w:eastAsia="en-GB"/>
        </w:rPr>
        <w:t xml:space="preserve"> </w:t>
      </w:r>
      <w:r w:rsidRPr="002778A3">
        <w:rPr>
          <w:rFonts w:cs="Times New Roman"/>
          <w:color w:val="000000"/>
          <w:szCs w:val="24"/>
          <w:lang w:eastAsia="en-GB"/>
        </w:rPr>
        <w:t>extension of findings</w:t>
      </w:r>
      <w:r w:rsidR="00245262">
        <w:rPr>
          <w:rFonts w:cs="Times New Roman"/>
          <w:color w:val="000000"/>
          <w:szCs w:val="24"/>
          <w:lang w:eastAsia="en-GB"/>
        </w:rPr>
        <w:t>: not applicable</w:t>
      </w:r>
    </w:p>
    <w:p w14:paraId="5232BD9E" w14:textId="700762E0" w:rsidR="000E4A3C" w:rsidRPr="002778A3" w:rsidRDefault="000E4A3C" w:rsidP="00207238">
      <w:pPr>
        <w:numPr>
          <w:ilvl w:val="0"/>
          <w:numId w:val="60"/>
        </w:numPr>
        <w:rPr>
          <w:rFonts w:eastAsia="Times New Roman" w:cs="Times New Roman"/>
          <w:szCs w:val="24"/>
          <w:lang w:eastAsia="en-GB"/>
        </w:rPr>
      </w:pPr>
      <w:r w:rsidRPr="002778A3">
        <w:rPr>
          <w:rFonts w:eastAsia="Times New Roman" w:cs="Times New Roman"/>
          <w:color w:val="000000"/>
          <w:szCs w:val="24"/>
          <w:lang w:val="en-US" w:eastAsia="en-GB"/>
        </w:rPr>
        <w:lastRenderedPageBreak/>
        <w:t xml:space="preserve">despite a specific request by the granting authority, a beneficiary does not request </w:t>
      </w:r>
      <w:r w:rsidRPr="002778A3">
        <w:rPr>
          <w:rFonts w:eastAsia="Times New Roman" w:cs="Times New Roman"/>
          <w:bCs/>
          <w:color w:val="000000"/>
          <w:szCs w:val="24"/>
          <w:lang w:eastAsia="en-GB"/>
        </w:rPr>
        <w:t>— through the coordinator —</w:t>
      </w:r>
      <w:r w:rsidRPr="002778A3">
        <w:rPr>
          <w:rFonts w:eastAsia="Times New Roman" w:cs="Times New Roman"/>
          <w:color w:val="000000"/>
          <w:szCs w:val="24"/>
          <w:lang w:val="en-US" w:eastAsia="en-GB"/>
        </w:rPr>
        <w:t xml:space="preserve"> an amendment to the Agreement to end the participation of one of its </w:t>
      </w:r>
      <w:r w:rsidRPr="002778A3">
        <w:rPr>
          <w:rFonts w:eastAsia="Times New Roman" w:cs="Times New Roman"/>
          <w:szCs w:val="24"/>
        </w:rPr>
        <w:t xml:space="preserve">associated partners </w:t>
      </w:r>
      <w:r w:rsidRPr="002778A3">
        <w:rPr>
          <w:rFonts w:eastAsia="Times New Roman" w:cs="Times New Roman"/>
          <w:color w:val="000000"/>
          <w:szCs w:val="24"/>
          <w:lang w:val="en-US" w:eastAsia="en-GB"/>
        </w:rPr>
        <w:t xml:space="preserve">that is in one of the situations under points (d), (f), (e), </w:t>
      </w:r>
      <w:r w:rsidRPr="002778A3">
        <w:rPr>
          <w:rFonts w:cs="Times New Roman"/>
          <w:lang w:val="en-US"/>
        </w:rPr>
        <w:t>(</w:t>
      </w:r>
      <w:r w:rsidRPr="002778A3">
        <w:rPr>
          <w:rFonts w:cs="Times New Roman"/>
          <w:szCs w:val="24"/>
          <w:lang w:val="en-US"/>
        </w:rPr>
        <w:t>g), (h), (i</w:t>
      </w:r>
      <w:r w:rsidRPr="002778A3">
        <w:rPr>
          <w:rFonts w:cs="Times New Roman"/>
          <w:lang w:val="en-US"/>
        </w:rPr>
        <w:t>) or (</w:t>
      </w:r>
      <w:r w:rsidRPr="002778A3">
        <w:rPr>
          <w:rFonts w:cs="Times New Roman"/>
          <w:szCs w:val="24"/>
          <w:lang w:val="en-US"/>
        </w:rPr>
        <w:t>j</w:t>
      </w:r>
      <w:r w:rsidRPr="002778A3">
        <w:rPr>
          <w:rFonts w:cs="Times New Roman"/>
          <w:lang w:val="en-US"/>
        </w:rPr>
        <w:t xml:space="preserve">) </w:t>
      </w:r>
      <w:r w:rsidRPr="002778A3">
        <w:rPr>
          <w:rFonts w:eastAsia="Times New Roman" w:cs="Times New Roman"/>
          <w:color w:val="000000"/>
          <w:szCs w:val="24"/>
          <w:lang w:val="en-US" w:eastAsia="en-GB"/>
        </w:rPr>
        <w:t>and to reallocate its tasks</w:t>
      </w:r>
      <w:r w:rsidR="00D44981">
        <w:rPr>
          <w:rFonts w:eastAsia="Times New Roman" w:cs="Times New Roman"/>
          <w:color w:val="000000"/>
          <w:szCs w:val="24"/>
          <w:lang w:val="en-US" w:eastAsia="en-GB"/>
        </w:rPr>
        <w:t>.</w:t>
      </w:r>
    </w:p>
    <w:p w14:paraId="6EEC7DD2" w14:textId="77777777" w:rsidR="000E4A3C" w:rsidRPr="002778A3" w:rsidRDefault="000E4A3C" w:rsidP="000E4A3C">
      <w:pPr>
        <w:tabs>
          <w:tab w:val="left" w:pos="851"/>
        </w:tabs>
        <w:rPr>
          <w:rFonts w:eastAsia="Times New Roman" w:cs="Times New Roman"/>
          <w:b/>
          <w:szCs w:val="24"/>
          <w:lang w:eastAsia="en-GB"/>
        </w:rPr>
      </w:pPr>
      <w:r w:rsidRPr="002778A3">
        <w:rPr>
          <w:rFonts w:eastAsia="Times New Roman" w:cs="Times New Roman"/>
          <w:b/>
          <w:szCs w:val="24"/>
          <w:lang w:eastAsia="en-GB"/>
        </w:rPr>
        <w:t xml:space="preserve">32.3.2 </w:t>
      </w:r>
      <w:r w:rsidRPr="002778A3">
        <w:rPr>
          <w:rFonts w:eastAsia="Times New Roman" w:cs="Times New Roman"/>
          <w:b/>
          <w:szCs w:val="24"/>
          <w:lang w:eastAsia="en-GB"/>
        </w:rPr>
        <w:tab/>
        <w:t>Procedure</w:t>
      </w:r>
      <w:r w:rsidRPr="002778A3">
        <w:rPr>
          <w:rFonts w:eastAsia="Times New Roman" w:cs="Times New Roman"/>
          <w:b/>
          <w:szCs w:val="24"/>
          <w:lang w:eastAsia="en-GB"/>
        </w:rPr>
        <w:tab/>
      </w:r>
    </w:p>
    <w:p w14:paraId="01A3D61B" w14:textId="77777777" w:rsidR="000E4A3C" w:rsidRPr="002778A3" w:rsidRDefault="000E4A3C" w:rsidP="000E4A3C">
      <w:pPr>
        <w:tabs>
          <w:tab w:val="left" w:pos="851"/>
        </w:tabs>
        <w:rPr>
          <w:rFonts w:eastAsia="Times New Roman" w:cs="Times New Roman"/>
          <w:szCs w:val="24"/>
          <w:lang w:eastAsia="en-GB"/>
        </w:rPr>
      </w:pPr>
      <w:r w:rsidRPr="002778A3">
        <w:rPr>
          <w:rFonts w:eastAsia="Times New Roman" w:cs="Times New Roman"/>
          <w:szCs w:val="24"/>
          <w:lang w:eastAsia="en-GB"/>
        </w:rPr>
        <w:t>Before terminating the grant or participation of one or more beneficiaries, the granting authority will send</w:t>
      </w:r>
      <w:r w:rsidRPr="002778A3">
        <w:rPr>
          <w:rFonts w:eastAsia="Times New Roman" w:cs="Times New Roman"/>
          <w:b/>
          <w:szCs w:val="24"/>
          <w:lang w:eastAsia="en-GB"/>
        </w:rPr>
        <w:t xml:space="preserve"> a pre-information letter</w:t>
      </w:r>
      <w:r w:rsidRPr="002778A3">
        <w:rPr>
          <w:rFonts w:eastAsia="Times New Roman" w:cs="Times New Roman"/>
          <w:szCs w:val="24"/>
          <w:lang w:eastAsia="en-GB"/>
        </w:rPr>
        <w:t xml:space="preserve"> to the coordinator or beneficiary concerned: </w:t>
      </w:r>
    </w:p>
    <w:p w14:paraId="0559842F" w14:textId="77777777" w:rsidR="000E4A3C" w:rsidRPr="002778A3" w:rsidRDefault="000E4A3C" w:rsidP="000E4A3C">
      <w:pPr>
        <w:numPr>
          <w:ilvl w:val="0"/>
          <w:numId w:val="7"/>
        </w:numPr>
        <w:ind w:left="709" w:hanging="291"/>
        <w:rPr>
          <w:rFonts w:eastAsia="Times New Roman" w:cs="Times New Roman"/>
          <w:szCs w:val="24"/>
          <w:lang w:eastAsia="en-GB"/>
        </w:rPr>
      </w:pPr>
      <w:r w:rsidRPr="002778A3">
        <w:rPr>
          <w:rFonts w:eastAsia="Times New Roman" w:cs="Times New Roman"/>
          <w:szCs w:val="24"/>
          <w:lang w:eastAsia="en-GB"/>
        </w:rPr>
        <w:t>formally notifying the intention to terminate and the reasons why and</w:t>
      </w:r>
    </w:p>
    <w:p w14:paraId="56309F4B" w14:textId="77777777" w:rsidR="000E4A3C" w:rsidRPr="002778A3" w:rsidRDefault="000E4A3C" w:rsidP="000E4A3C">
      <w:pPr>
        <w:numPr>
          <w:ilvl w:val="0"/>
          <w:numId w:val="7"/>
        </w:numPr>
        <w:ind w:left="709" w:hanging="291"/>
        <w:rPr>
          <w:rFonts w:eastAsia="Times New Roman" w:cs="Times New Roman"/>
          <w:szCs w:val="24"/>
          <w:lang w:eastAsia="en-GB"/>
        </w:rPr>
      </w:pPr>
      <w:r w:rsidRPr="002778A3">
        <w:rPr>
          <w:rFonts w:eastAsia="Times New Roman" w:cs="Times New Roman"/>
          <w:szCs w:val="24"/>
          <w:lang w:eastAsia="en-GB"/>
        </w:rPr>
        <w:t xml:space="preserve">requesting observations within 30 days of receiving notification.  </w:t>
      </w:r>
    </w:p>
    <w:p w14:paraId="225BE9A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observations or decides to pursue the procedure despite the observations it has received, it will confirm the termination and the date it will take effect (</w:t>
      </w:r>
      <w:r w:rsidRPr="002778A3">
        <w:rPr>
          <w:rFonts w:eastAsia="Times New Roman" w:cs="Times New Roman"/>
          <w:b/>
          <w:szCs w:val="24"/>
          <w:lang w:eastAsia="en-GB"/>
        </w:rPr>
        <w:t>confirmation letter</w:t>
      </w:r>
      <w:r w:rsidRPr="002778A3">
        <w:rPr>
          <w:rFonts w:eastAsia="Times New Roman" w:cs="Times New Roman"/>
          <w:szCs w:val="24"/>
          <w:lang w:eastAsia="en-GB"/>
        </w:rPr>
        <w:t xml:space="preserve">). Otherwise, it will formally notify that the procedure is discontinued. </w:t>
      </w:r>
    </w:p>
    <w:p w14:paraId="3B1E96DC"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For beneficiary terminations, the granting authority will </w:t>
      </w:r>
      <w:r w:rsidRPr="002778A3">
        <w:rPr>
          <w:rFonts w:cs="Times New Roman"/>
          <w:bCs/>
          <w:szCs w:val="24"/>
        </w:rPr>
        <w:t xml:space="preserve">— </w:t>
      </w:r>
      <w:r w:rsidRPr="002778A3">
        <w:rPr>
          <w:rFonts w:eastAsia="Times New Roman" w:cs="Times New Roman"/>
          <w:szCs w:val="24"/>
        </w:rPr>
        <w:t xml:space="preserve">at the end of the procedure </w:t>
      </w:r>
      <w:r w:rsidRPr="002778A3">
        <w:rPr>
          <w:rFonts w:cs="Times New Roman"/>
          <w:bCs/>
          <w:szCs w:val="24"/>
        </w:rPr>
        <w:t xml:space="preserve">— </w:t>
      </w:r>
      <w:r w:rsidRPr="002778A3">
        <w:rPr>
          <w:rFonts w:eastAsia="Times New Roman" w:cs="Times New Roman"/>
          <w:szCs w:val="24"/>
        </w:rPr>
        <w:t xml:space="preserve">also inform the coordinator. </w:t>
      </w:r>
    </w:p>
    <w:p w14:paraId="1F8E59CE"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 xml:space="preserve">take effect </w:t>
      </w:r>
      <w:r w:rsidRPr="002778A3">
        <w:rPr>
          <w:rFonts w:eastAsia="Times New Roman" w:cs="Times New Roman"/>
          <w:szCs w:val="24"/>
          <w:lang w:eastAsia="en-GB"/>
        </w:rPr>
        <w:t xml:space="preserve">the day after the </w:t>
      </w:r>
      <w:r w:rsidRPr="002778A3">
        <w:rPr>
          <w:rFonts w:eastAsia="Times New Roman" w:cs="Times New Roman"/>
          <w:szCs w:val="24"/>
        </w:rPr>
        <w:t>confirmation</w:t>
      </w:r>
      <w:r w:rsidRPr="002778A3">
        <w:rPr>
          <w:rFonts w:eastAsia="Times New Roman" w:cs="Times New Roman"/>
          <w:szCs w:val="24"/>
          <w:lang w:eastAsia="en-GB"/>
        </w:rPr>
        <w:t xml:space="preserve"> notification is sent (or on a later date specified in the notification; ‘termination</w:t>
      </w:r>
      <w:r w:rsidRPr="002778A3" w:rsidDel="00E9378A">
        <w:rPr>
          <w:rFonts w:eastAsia="Times New Roman" w:cs="Times New Roman"/>
          <w:szCs w:val="24"/>
          <w:lang w:eastAsia="en-GB"/>
        </w:rPr>
        <w:t xml:space="preserve"> </w:t>
      </w:r>
      <w:r w:rsidRPr="002778A3">
        <w:rPr>
          <w:rFonts w:eastAsia="Times New Roman" w:cs="Times New Roman"/>
          <w:szCs w:val="24"/>
          <w:lang w:eastAsia="en-GB"/>
        </w:rPr>
        <w:t>date’).</w:t>
      </w:r>
    </w:p>
    <w:p w14:paraId="3317EC2F" w14:textId="77777777" w:rsidR="000E4A3C" w:rsidRPr="002778A3" w:rsidRDefault="000E4A3C" w:rsidP="000E4A3C">
      <w:pPr>
        <w:tabs>
          <w:tab w:val="left" w:pos="851"/>
        </w:tabs>
        <w:rPr>
          <w:rFonts w:eastAsia="Times New Roman" w:cs="Times New Roman"/>
          <w:szCs w:val="24"/>
          <w:lang w:eastAsia="en-GB"/>
        </w:rPr>
      </w:pPr>
      <w:r w:rsidRPr="002778A3">
        <w:rPr>
          <w:rFonts w:eastAsia="Times New Roman" w:cs="Times New Roman"/>
          <w:b/>
          <w:szCs w:val="24"/>
          <w:lang w:eastAsia="en-GB"/>
        </w:rPr>
        <w:t>32.3.3</w:t>
      </w:r>
      <w:r w:rsidRPr="002778A3">
        <w:rPr>
          <w:rFonts w:eastAsia="Times New Roman" w:cs="Times New Roman"/>
          <w:b/>
          <w:szCs w:val="24"/>
          <w:lang w:eastAsia="en-GB"/>
        </w:rPr>
        <w:tab/>
        <w:t xml:space="preserve">Effects </w:t>
      </w:r>
    </w:p>
    <w:p w14:paraId="37CC9154" w14:textId="77777777" w:rsidR="000E4A3C" w:rsidRPr="002778A3" w:rsidRDefault="000E4A3C" w:rsidP="00207238">
      <w:pPr>
        <w:pStyle w:val="ListParagraph"/>
        <w:numPr>
          <w:ilvl w:val="0"/>
          <w:numId w:val="53"/>
        </w:numPr>
        <w:rPr>
          <w:szCs w:val="24"/>
          <w:lang w:eastAsia="en-GB"/>
        </w:rPr>
      </w:pPr>
      <w:r w:rsidRPr="002778A3">
        <w:rPr>
          <w:szCs w:val="24"/>
          <w:lang w:eastAsia="en-GB"/>
        </w:rPr>
        <w:t xml:space="preserve">for </w:t>
      </w:r>
      <w:r w:rsidRPr="002778A3">
        <w:rPr>
          <w:b/>
          <w:szCs w:val="24"/>
          <w:lang w:eastAsia="en-GB"/>
        </w:rPr>
        <w:t>GA termination</w:t>
      </w:r>
      <w:r w:rsidRPr="002778A3">
        <w:rPr>
          <w:szCs w:val="24"/>
          <w:lang w:eastAsia="en-GB"/>
        </w:rPr>
        <w:t xml:space="preserve">: </w:t>
      </w:r>
    </w:p>
    <w:p w14:paraId="3DF01D94" w14:textId="661C7DFA"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cs="Times New Roman"/>
          <w:bCs/>
        </w:rPr>
        <w:t>—</w:t>
      </w:r>
      <w:r w:rsidRPr="002778A3">
        <w:rPr>
          <w:rFonts w:eastAsia="Times New Roman" w:cs="Times New Roman"/>
          <w:szCs w:val="24"/>
          <w:lang w:eastAsia="en-GB"/>
        </w:rPr>
        <w:t xml:space="preserve"> submit a </w:t>
      </w:r>
      <w:r w:rsidR="00CE3896">
        <w:rPr>
          <w:rFonts w:eastAsia="Times New Roman" w:cs="Times New Roman"/>
          <w:b/>
          <w:szCs w:val="24"/>
          <w:lang w:eastAsia="en-GB"/>
        </w:rPr>
        <w:t>final</w:t>
      </w:r>
      <w:r w:rsidRPr="002778A3">
        <w:rPr>
          <w:rFonts w:eastAsia="Times New Roman" w:cs="Times New Roman"/>
          <w:b/>
          <w:szCs w:val="24"/>
          <w:lang w:eastAsia="en-GB"/>
        </w:rPr>
        <w:t xml:space="preserve"> report</w:t>
      </w:r>
      <w:r w:rsidRPr="002778A3">
        <w:rPr>
          <w:rFonts w:eastAsia="Times New Roman" w:cs="Times New Roman"/>
          <w:szCs w:val="24"/>
          <w:lang w:eastAsia="en-GB"/>
        </w:rPr>
        <w:t xml:space="preserve"> (for the last open reporting period until termination).</w:t>
      </w:r>
    </w:p>
    <w:p w14:paraId="3FAB9D58" w14:textId="77777777" w:rsidR="000E4A3C" w:rsidRPr="002778A3" w:rsidRDefault="000E4A3C" w:rsidP="000E4A3C">
      <w:pPr>
        <w:ind w:left="720"/>
        <w:rPr>
          <w:rFonts w:cs="Times New Roman"/>
          <w:szCs w:val="24"/>
          <w:lang w:eastAsia="en-GB"/>
        </w:rPr>
      </w:pPr>
      <w:r w:rsidRPr="002778A3">
        <w:rPr>
          <w:rFonts w:eastAsia="Times New Roman" w:cs="Times New Roman"/>
          <w:szCs w:val="24"/>
          <w:lang w:eastAsia="en-GB"/>
        </w:rPr>
        <w:t>The granting authority will calculate the final grant amount and final payment on the basis of the report submitted and taking into account the costs incurred and contributions for activities implemented before termination takes effect (see Article 22).</w:t>
      </w:r>
      <w:r w:rsidRPr="002778A3">
        <w:rPr>
          <w:rFonts w:cs="Times New Roman"/>
          <w:szCs w:val="24"/>
          <w:lang w:eastAsia="en-GB"/>
        </w:rPr>
        <w:t xml:space="preserve"> Costs relating to contracts due for execution only after termination are not eligible.</w:t>
      </w:r>
    </w:p>
    <w:p w14:paraId="35C005FF" w14:textId="77777777" w:rsidR="000E4A3C" w:rsidRPr="002778A3" w:rsidRDefault="000E4A3C" w:rsidP="000E4A3C">
      <w:pPr>
        <w:ind w:left="720"/>
        <w:rPr>
          <w:rFonts w:eastAsia="Times New Roman" w:cs="Times New Roman"/>
          <w:szCs w:val="24"/>
          <w:lang w:eastAsia="en-GB"/>
        </w:rPr>
      </w:pPr>
      <w:r w:rsidRPr="002778A3">
        <w:rPr>
          <w:rFonts w:cs="Times New Roman"/>
          <w:bCs/>
          <w:szCs w:val="24"/>
        </w:rPr>
        <w:t xml:space="preserve">If </w:t>
      </w:r>
      <w:r w:rsidRPr="002778A3">
        <w:rPr>
          <w:rFonts w:eastAsia="Times New Roman" w:cs="Times New Roman"/>
          <w:szCs w:val="24"/>
          <w:lang w:eastAsia="en-GB"/>
        </w:rPr>
        <w:t xml:space="preserve">the grant is terminated for breach of the obligation to submit reports, </w:t>
      </w:r>
      <w:r w:rsidRPr="002778A3">
        <w:rPr>
          <w:rFonts w:cs="Times New Roman"/>
          <w:bCs/>
          <w:szCs w:val="24"/>
        </w:rPr>
        <w:t>the coordinator may not submit any report after termination.</w:t>
      </w:r>
    </w:p>
    <w:p w14:paraId="22B2D6FD"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report within the deadline, only costs and contributions which are included in an approved periodic report will be taken into account (no costs/contributions if no periodic report was ever approved).</w:t>
      </w:r>
    </w:p>
    <w:p w14:paraId="41EE6919" w14:textId="77777777" w:rsidR="000E4A3C" w:rsidRPr="002778A3" w:rsidRDefault="000E4A3C" w:rsidP="000E4A3C">
      <w:pPr>
        <w:ind w:left="720"/>
        <w:rPr>
          <w:rFonts w:eastAsia="Times New Roman" w:cs="Times New Roman"/>
          <w:szCs w:val="24"/>
          <w:lang w:eastAsia="en-GB"/>
        </w:rPr>
      </w:pPr>
      <w:r w:rsidRPr="002778A3">
        <w:rPr>
          <w:rFonts w:cs="Times New Roman"/>
          <w:szCs w:val="24"/>
        </w:rPr>
        <w:t xml:space="preserve">Termination does not affect the </w:t>
      </w:r>
      <w:r w:rsidRPr="002778A3">
        <w:rPr>
          <w:rFonts w:eastAsia="Times New Roman" w:cs="Times New Roman"/>
          <w:szCs w:val="24"/>
          <w:lang w:eastAsia="en-GB"/>
        </w:rPr>
        <w:t>granting authority’s</w:t>
      </w:r>
      <w:r w:rsidRPr="002778A3">
        <w:rPr>
          <w:rFonts w:cs="Times New Roman"/>
          <w:bCs/>
          <w:szCs w:val="24"/>
        </w:rPr>
        <w:t xml:space="preserve"> right to </w:t>
      </w:r>
      <w:r w:rsidRPr="002778A3">
        <w:rPr>
          <w:rFonts w:eastAsia="Times New Roman" w:cs="Times New Roman"/>
          <w:szCs w:val="24"/>
          <w:lang w:eastAsia="en-GB"/>
        </w:rPr>
        <w:t xml:space="preserve">reduce the grant (see Article 28) or to impose administrative sanctions (see Article 34). </w:t>
      </w:r>
    </w:p>
    <w:p w14:paraId="7242BEF8" w14:textId="77777777" w:rsidR="000E4A3C" w:rsidRPr="002778A3" w:rsidRDefault="000E4A3C" w:rsidP="000E4A3C">
      <w:pPr>
        <w:ind w:left="719"/>
        <w:rPr>
          <w:rFonts w:eastAsia="Times New Roman" w:cs="Times New Roman"/>
          <w:szCs w:val="24"/>
          <w:lang w:eastAsia="en-GB"/>
        </w:rPr>
      </w:pPr>
      <w:r w:rsidRPr="002778A3">
        <w:rPr>
          <w:rFonts w:eastAsia="Times New Roman" w:cs="Times New Roman"/>
          <w:szCs w:val="24"/>
          <w:lang w:eastAsia="en-GB"/>
        </w:rPr>
        <w:t>The beneficiaries may not claim damages due to termination by the granting authority (see Article 33).</w:t>
      </w:r>
    </w:p>
    <w:p w14:paraId="05A51699" w14:textId="77777777" w:rsidR="000E4A3C" w:rsidRPr="002778A3" w:rsidRDefault="000E4A3C" w:rsidP="000E4A3C">
      <w:pPr>
        <w:ind w:left="719"/>
        <w:rPr>
          <w:rFonts w:eastAsia="Times New Roman" w:cs="Times New Roman"/>
          <w:szCs w:val="24"/>
          <w:lang w:eastAsia="en-GB"/>
        </w:rPr>
      </w:pPr>
      <w:r w:rsidRPr="002778A3">
        <w:rPr>
          <w:rFonts w:eastAsia="Times New Roman" w:cs="Times New Roman"/>
          <w:szCs w:val="24"/>
          <w:lang w:eastAsia="en-GB"/>
        </w:rPr>
        <w:t xml:space="preserve">After termination, the beneficiaries’ obligations (in particular Articles 13 (confidentiality and security), 16 (IPR), 17 (communication, dissemination and </w:t>
      </w:r>
      <w:r w:rsidRPr="002778A3">
        <w:rPr>
          <w:rFonts w:eastAsia="Times New Roman" w:cs="Times New Roman"/>
          <w:szCs w:val="24"/>
          <w:lang w:eastAsia="en-GB"/>
        </w:rPr>
        <w:lastRenderedPageBreak/>
        <w:t xml:space="preserve">visibility), 21 (reporting), 25 (checks, reviews, audits and investigations), 26 (impact evaluation), 27 (rejections), 28 (grant reduction) and 42 (assignment of claims)) continue to apply. </w:t>
      </w:r>
    </w:p>
    <w:p w14:paraId="2960B1A4" w14:textId="77777777" w:rsidR="000E4A3C" w:rsidRPr="002778A3" w:rsidRDefault="000E4A3C" w:rsidP="00207238">
      <w:pPr>
        <w:pStyle w:val="ListParagraph"/>
        <w:numPr>
          <w:ilvl w:val="0"/>
          <w:numId w:val="53"/>
        </w:numPr>
        <w:rPr>
          <w:szCs w:val="24"/>
          <w:lang w:eastAsia="en-GB"/>
        </w:rPr>
      </w:pPr>
      <w:r w:rsidRPr="002778A3">
        <w:rPr>
          <w:szCs w:val="24"/>
          <w:lang w:eastAsia="en-GB"/>
        </w:rPr>
        <w:t>for</w:t>
      </w:r>
      <w:r w:rsidRPr="002778A3">
        <w:rPr>
          <w:b/>
          <w:szCs w:val="24"/>
          <w:lang w:eastAsia="en-GB"/>
        </w:rPr>
        <w:t xml:space="preserve"> beneficiary termination</w:t>
      </w:r>
      <w:r w:rsidRPr="002778A3">
        <w:rPr>
          <w:szCs w:val="24"/>
          <w:lang w:eastAsia="en-GB"/>
        </w:rPr>
        <w:t xml:space="preserve">: </w:t>
      </w:r>
    </w:p>
    <w:p w14:paraId="7D8BB40B"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eastAsia="Calibri" w:cs="Times New Roman"/>
          <w:bCs/>
        </w:rPr>
        <w:t>—</w:t>
      </w:r>
      <w:r w:rsidRPr="002778A3">
        <w:rPr>
          <w:rFonts w:eastAsia="Times New Roman" w:cs="Times New Roman"/>
          <w:szCs w:val="24"/>
          <w:lang w:eastAsia="en-GB"/>
        </w:rPr>
        <w:t xml:space="preserve"> within 60 days from when termination takes effect </w:t>
      </w:r>
      <w:r w:rsidRPr="002778A3">
        <w:rPr>
          <w:rFonts w:eastAsia="Calibri" w:cs="Times New Roman"/>
          <w:bCs/>
        </w:rPr>
        <w:t>—</w:t>
      </w:r>
      <w:r w:rsidRPr="002778A3">
        <w:rPr>
          <w:rFonts w:eastAsia="Times New Roman" w:cs="Times New Roman"/>
          <w:szCs w:val="24"/>
          <w:lang w:eastAsia="en-GB"/>
        </w:rPr>
        <w:t xml:space="preserve"> submit:</w:t>
      </w:r>
    </w:p>
    <w:p w14:paraId="73871788" w14:textId="77777777" w:rsidR="000E4A3C" w:rsidRPr="002778A3" w:rsidRDefault="000E4A3C" w:rsidP="00A15B01">
      <w:pPr>
        <w:numPr>
          <w:ilvl w:val="0"/>
          <w:numId w:val="16"/>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report on the distribution of payments</w:t>
      </w:r>
      <w:r w:rsidRPr="002778A3">
        <w:rPr>
          <w:rFonts w:eastAsia="Times New Roman" w:cs="Times New Roman"/>
          <w:szCs w:val="24"/>
          <w:lang w:eastAsia="en-GB"/>
        </w:rPr>
        <w:t xml:space="preserve"> to the beneficiary concerned </w:t>
      </w:r>
    </w:p>
    <w:p w14:paraId="209EC142" w14:textId="299BFA2C" w:rsidR="000E4A3C" w:rsidRPr="00AE5DFE" w:rsidRDefault="000E4A3C" w:rsidP="00A15B01">
      <w:pPr>
        <w:numPr>
          <w:ilvl w:val="0"/>
          <w:numId w:val="16"/>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termination report</w:t>
      </w:r>
      <w:r w:rsidRPr="002778A3">
        <w:rPr>
          <w:rFonts w:eastAsia="Times New Roman" w:cs="Times New Roman"/>
          <w:szCs w:val="24"/>
          <w:lang w:eastAsia="en-GB"/>
        </w:rPr>
        <w:t xml:space="preserve"> from the beneficiary concerned, for the open reporting period until termination, containing an overview of the progress of the work, the financial statement, the explanation on the use of resources, and, if applicable, the certificate on the financial statement</w:t>
      </w:r>
      <w:r w:rsidR="00AE5DFE">
        <w:rPr>
          <w:rFonts w:eastAsia="Times New Roman" w:cs="Times New Roman"/>
          <w:szCs w:val="24"/>
          <w:lang w:eastAsia="en-GB"/>
        </w:rPr>
        <w:t xml:space="preserve"> </w:t>
      </w:r>
      <w:r w:rsidR="00AE5DFE" w:rsidRPr="009A046C">
        <w:rPr>
          <w:rFonts w:eastAsia="Times New Roman" w:cs="Times New Roman"/>
          <w:szCs w:val="24"/>
          <w:lang w:eastAsia="en-GB"/>
        </w:rPr>
        <w:t>and the explanation on the use of resources</w:t>
      </w:r>
      <w:r w:rsidRPr="00AE5DFE">
        <w:rPr>
          <w:rFonts w:eastAsia="Times New Roman" w:cs="Times New Roman"/>
          <w:szCs w:val="24"/>
          <w:lang w:eastAsia="en-GB"/>
        </w:rPr>
        <w:t xml:space="preserve"> </w:t>
      </w:r>
    </w:p>
    <w:p w14:paraId="0568B668" w14:textId="77777777" w:rsidR="000E4A3C" w:rsidRPr="002778A3" w:rsidRDefault="000E4A3C" w:rsidP="00A15B01">
      <w:pPr>
        <w:numPr>
          <w:ilvl w:val="0"/>
          <w:numId w:val="16"/>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request for amendment</w:t>
      </w:r>
      <w:r w:rsidRPr="002778A3">
        <w:rPr>
          <w:rFonts w:eastAsia="Times New Roman" w:cs="Times New Roman"/>
          <w:szCs w:val="24"/>
          <w:lang w:eastAsia="en-GB"/>
        </w:rPr>
        <w:t xml:space="preserve"> (see Article 39) with any amendments needed (e.g. reallocation of the tasks and the estimated budget of the terminated beneficiary; addition of a new beneficiary to replace the terminated beneficiary; change of coordinator, etc.). </w:t>
      </w:r>
    </w:p>
    <w:p w14:paraId="1D2A5474"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amount due to the beneficiary</w:t>
      </w:r>
      <w:r w:rsidRPr="002778A3">
        <w:rPr>
          <w:rFonts w:cs="Times New Roman"/>
          <w:bCs/>
          <w:szCs w:val="24"/>
        </w:rPr>
        <w:t xml:space="preserve"> </w:t>
      </w:r>
      <w:r w:rsidRPr="002778A3">
        <w:rPr>
          <w:rFonts w:eastAsia="Times New Roman" w:cs="Times New Roman"/>
          <w:szCs w:val="24"/>
          <w:lang w:eastAsia="en-GB"/>
        </w:rPr>
        <w:t xml:space="preserve">on the basis of the report submitted and taking into account the costs incurred and contributions for activities implemented before termination takes effect (see Article 22). </w:t>
      </w:r>
      <w:r w:rsidRPr="002778A3">
        <w:rPr>
          <w:rFonts w:cs="Times New Roman"/>
          <w:szCs w:val="24"/>
          <w:lang w:eastAsia="en-GB"/>
        </w:rPr>
        <w:t>Costs relating to contracts due for execution only after termination are not eligible.</w:t>
      </w:r>
    </w:p>
    <w:p w14:paraId="7BF6A11B"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The information in the termination report must also be included in the periodic report for the next reporting period (see Article 21).</w:t>
      </w:r>
    </w:p>
    <w:p w14:paraId="3F8F8723"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termination report within the deadline, only costs and contributions included in an approved periodic report will be taken into account (no costs/contributions if no periodic report was ever approved).</w:t>
      </w:r>
    </w:p>
    <w:p w14:paraId="00402D26"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report on the distribution of payments within the deadline, it will consider that:</w:t>
      </w:r>
    </w:p>
    <w:p w14:paraId="3910BFB4" w14:textId="77777777" w:rsidR="000E4A3C" w:rsidRPr="002778A3" w:rsidRDefault="000E4A3C" w:rsidP="00207238">
      <w:pPr>
        <w:numPr>
          <w:ilvl w:val="0"/>
          <w:numId w:val="38"/>
        </w:numPr>
        <w:ind w:left="1434" w:hanging="357"/>
        <w:rPr>
          <w:rFonts w:eastAsia="Times New Roman" w:cs="Times New Roman"/>
          <w:szCs w:val="24"/>
          <w:lang w:eastAsia="en-GB"/>
        </w:rPr>
      </w:pPr>
      <w:r w:rsidRPr="002778A3">
        <w:rPr>
          <w:rFonts w:eastAsia="Times New Roman" w:cs="Times New Roman"/>
          <w:szCs w:val="24"/>
          <w:lang w:eastAsia="en-GB"/>
        </w:rPr>
        <w:t>the coordinator did not distribute any payment to the beneficiary concerned and that</w:t>
      </w:r>
    </w:p>
    <w:p w14:paraId="52973F5F" w14:textId="77777777" w:rsidR="000E4A3C" w:rsidRPr="002778A3" w:rsidRDefault="000E4A3C" w:rsidP="00207238">
      <w:pPr>
        <w:numPr>
          <w:ilvl w:val="0"/>
          <w:numId w:val="38"/>
        </w:numPr>
        <w:ind w:left="1434" w:hanging="357"/>
        <w:rPr>
          <w:rFonts w:eastAsia="Times New Roman" w:cs="Times New Roman"/>
          <w:szCs w:val="24"/>
          <w:lang w:eastAsia="en-GB"/>
        </w:rPr>
      </w:pPr>
      <w:r w:rsidRPr="002778A3">
        <w:rPr>
          <w:rFonts w:eastAsia="Times New Roman" w:cs="Times New Roman"/>
          <w:szCs w:val="24"/>
          <w:lang w:eastAsia="en-GB"/>
        </w:rPr>
        <w:t xml:space="preserve">the beneficiary concerned must not repay any amount to the coordinator. </w:t>
      </w:r>
    </w:p>
    <w:p w14:paraId="0F6705B8" w14:textId="77777777" w:rsidR="000E4A3C" w:rsidRPr="002778A3" w:rsidRDefault="000E4A3C" w:rsidP="000E4A3C">
      <w:pPr>
        <w:ind w:left="789"/>
        <w:rPr>
          <w:rFonts w:eastAsia="Times New Roman" w:cs="Times New Roman"/>
          <w:szCs w:val="24"/>
          <w:lang w:eastAsia="en-GB"/>
        </w:rPr>
      </w:pPr>
      <w:r w:rsidRPr="002778A3">
        <w:rPr>
          <w:rFonts w:eastAsia="Times New Roman" w:cs="Times New Roman"/>
          <w:szCs w:val="24"/>
          <w:lang w:eastAsia="en-GB"/>
        </w:rPr>
        <w:t xml:space="preserve">If the request for amendment is accepted by the granting authority, the Agreement is </w:t>
      </w:r>
      <w:r w:rsidRPr="002778A3">
        <w:rPr>
          <w:rFonts w:eastAsia="Times New Roman" w:cs="Times New Roman"/>
          <w:b/>
          <w:szCs w:val="24"/>
          <w:lang w:eastAsia="en-GB"/>
        </w:rPr>
        <w:t>amended</w:t>
      </w:r>
      <w:r w:rsidRPr="002778A3">
        <w:rPr>
          <w:rFonts w:eastAsia="Times New Roman" w:cs="Times New Roman"/>
          <w:szCs w:val="24"/>
          <w:lang w:eastAsia="en-GB"/>
        </w:rPr>
        <w:t xml:space="preserve"> to introduce the necessary changes (see Article 39).</w:t>
      </w:r>
    </w:p>
    <w:p w14:paraId="7E530E06" w14:textId="77777777" w:rsidR="000E4A3C" w:rsidRPr="002778A3" w:rsidRDefault="000E4A3C" w:rsidP="000E4A3C">
      <w:pPr>
        <w:ind w:left="789"/>
        <w:rPr>
          <w:rFonts w:eastAsia="Times New Roman" w:cs="Times New Roman"/>
          <w:szCs w:val="24"/>
          <w:lang w:eastAsia="en-GB"/>
        </w:rPr>
      </w:pPr>
      <w:r w:rsidRPr="002778A3">
        <w:rPr>
          <w:rFonts w:eastAsia="Times New Roman" w:cs="Times New Roman"/>
          <w:szCs w:val="24"/>
          <w:lang w:eastAsia="en-GB"/>
        </w:rPr>
        <w:t>If the request for amendment is rejected by the granting authority</w:t>
      </w:r>
      <w:r w:rsidRPr="002778A3">
        <w:rPr>
          <w:rFonts w:cs="Times New Roman"/>
          <w:bCs/>
          <w:szCs w:val="24"/>
        </w:rPr>
        <w:t xml:space="preserve"> (because it calls into question the decision awarding the grant or breaches the principle of equal treatment of applicants), the grant may be terminated (see Article 32).</w:t>
      </w:r>
    </w:p>
    <w:p w14:paraId="534E067F" w14:textId="77777777" w:rsidR="000E4A3C" w:rsidRPr="002778A3" w:rsidRDefault="000E4A3C" w:rsidP="000E4A3C">
      <w:pPr>
        <w:ind w:left="788"/>
        <w:rPr>
          <w:rFonts w:eastAsia="Times New Roman" w:cs="Times New Roman"/>
          <w:szCs w:val="24"/>
          <w:lang w:eastAsia="en-GB"/>
        </w:rPr>
      </w:pPr>
      <w:r w:rsidRPr="002778A3">
        <w:rPr>
          <w:rFonts w:eastAsia="Times New Roman" w:cs="Times New Roman"/>
          <w:szCs w:val="24"/>
          <w:lang w:eastAsia="en-GB"/>
        </w:rPr>
        <w:t xml:space="preserve">After termination, the concerned beneficiary’s obligations (in particular Articles 13 (confidentiality and security), 16 (IPR), 17 (communication, dissemination and visibility), 21 (reporting), 25 (checks, reviews, audits and investigations), 26 (impact </w:t>
      </w:r>
      <w:r w:rsidRPr="002778A3">
        <w:rPr>
          <w:rFonts w:eastAsia="Times New Roman" w:cs="Times New Roman"/>
          <w:szCs w:val="24"/>
          <w:lang w:eastAsia="en-GB"/>
        </w:rPr>
        <w:lastRenderedPageBreak/>
        <w:t xml:space="preserve">evaluation), 27 (rejections), 28 (grant reduction) and 42 (assignment of claims)) continue to apply. </w:t>
      </w:r>
    </w:p>
    <w:p w14:paraId="735C1BF6" w14:textId="77777777" w:rsidR="000E4A3C" w:rsidRPr="002778A3" w:rsidRDefault="000E4A3C" w:rsidP="000E4A3C">
      <w:pPr>
        <w:pStyle w:val="Heading2"/>
        <w:rPr>
          <w:rFonts w:ascii="Times New Roman" w:hAnsi="Times New Roman" w:cs="Times New Roman"/>
        </w:rPr>
      </w:pPr>
      <w:bookmarkStart w:id="1027" w:name="_Toc530035933"/>
      <w:bookmarkStart w:id="1028" w:name="_Toc24116187"/>
      <w:bookmarkStart w:id="1029" w:name="_Toc24126666"/>
      <w:bookmarkStart w:id="1030" w:name="_Toc88829455"/>
      <w:bookmarkStart w:id="1031" w:name="_Toc90290995"/>
      <w:bookmarkStart w:id="1032" w:name="_Toc122444394"/>
      <w:bookmarkStart w:id="1033" w:name="_Toc128474096"/>
      <w:r w:rsidRPr="002778A3">
        <w:rPr>
          <w:rFonts w:ascii="Times New Roman" w:hAnsi="Times New Roman" w:cs="Times New Roman"/>
        </w:rPr>
        <w:t>SECTION 3</w:t>
      </w:r>
      <w:r w:rsidRPr="002778A3">
        <w:rPr>
          <w:rFonts w:ascii="Times New Roman" w:hAnsi="Times New Roman" w:cs="Times New Roman"/>
        </w:rPr>
        <w:tab/>
        <w:t>OTHER CONSEQUENCES: DAMAGES AND ADMINISTRATIVE SANCTIONS</w:t>
      </w:r>
      <w:bookmarkEnd w:id="1027"/>
      <w:bookmarkEnd w:id="1028"/>
      <w:bookmarkEnd w:id="1029"/>
      <w:bookmarkEnd w:id="1030"/>
      <w:bookmarkEnd w:id="1031"/>
      <w:bookmarkEnd w:id="1032"/>
      <w:bookmarkEnd w:id="1033"/>
    </w:p>
    <w:p w14:paraId="2FA9A6CD" w14:textId="77777777" w:rsidR="000E4A3C" w:rsidRPr="002778A3" w:rsidRDefault="000E4A3C" w:rsidP="000E4A3C">
      <w:pPr>
        <w:pStyle w:val="Heading4"/>
        <w:rPr>
          <w:rFonts w:ascii="Times New Roman" w:eastAsia="Times New Roman" w:hAnsi="Times New Roman" w:cs="Times New Roman"/>
          <w:lang w:eastAsia="en-GB"/>
        </w:rPr>
      </w:pPr>
      <w:bookmarkStart w:id="1034" w:name="_Toc524697252"/>
      <w:bookmarkStart w:id="1035" w:name="_Toc529197793"/>
      <w:bookmarkStart w:id="1036" w:name="_Toc530035934"/>
      <w:bookmarkStart w:id="1037" w:name="_Toc24116188"/>
      <w:bookmarkStart w:id="1038" w:name="_Toc24126667"/>
      <w:bookmarkStart w:id="1039" w:name="_Toc88829456"/>
      <w:bookmarkStart w:id="1040" w:name="_Toc90290996"/>
      <w:bookmarkStart w:id="1041" w:name="_Toc122444395"/>
      <w:bookmarkStart w:id="1042" w:name="_Toc128474097"/>
      <w:r w:rsidRPr="002778A3">
        <w:rPr>
          <w:rFonts w:ascii="Times New Roman" w:hAnsi="Times New Roman" w:cs="Times New Roman"/>
          <w:lang w:eastAsia="en-GB"/>
        </w:rPr>
        <w:t xml:space="preserve">ARTICLE 33 </w:t>
      </w:r>
      <w:r w:rsidRPr="002778A3">
        <w:rPr>
          <w:rFonts w:ascii="Times New Roman" w:hAnsi="Times New Roman" w:cs="Times New Roman"/>
        </w:rPr>
        <w:t xml:space="preserve">— </w:t>
      </w:r>
      <w:r w:rsidRPr="002778A3">
        <w:rPr>
          <w:rFonts w:ascii="Times New Roman" w:hAnsi="Times New Roman" w:cs="Times New Roman"/>
          <w:lang w:eastAsia="en-GB"/>
        </w:rPr>
        <w:t>DAMAGES</w:t>
      </w:r>
      <w:bookmarkEnd w:id="1034"/>
      <w:bookmarkEnd w:id="1035"/>
      <w:bookmarkEnd w:id="1036"/>
      <w:bookmarkEnd w:id="1037"/>
      <w:bookmarkEnd w:id="1038"/>
      <w:bookmarkEnd w:id="1039"/>
      <w:bookmarkEnd w:id="1040"/>
      <w:bookmarkEnd w:id="1041"/>
      <w:bookmarkEnd w:id="1042"/>
      <w:r w:rsidRPr="002778A3">
        <w:rPr>
          <w:rFonts w:ascii="Times New Roman" w:hAnsi="Times New Roman" w:cs="Times New Roman"/>
          <w:lang w:eastAsia="en-GB"/>
        </w:rPr>
        <w:t xml:space="preserve"> </w:t>
      </w:r>
    </w:p>
    <w:p w14:paraId="1A70D8D2" w14:textId="77777777" w:rsidR="000E4A3C" w:rsidRPr="002778A3" w:rsidRDefault="000E4A3C" w:rsidP="000E4A3C">
      <w:pPr>
        <w:pStyle w:val="Heading5"/>
        <w:rPr>
          <w:rFonts w:cs="Times New Roman"/>
        </w:rPr>
      </w:pPr>
      <w:bookmarkStart w:id="1043" w:name="_Toc529197794"/>
      <w:bookmarkStart w:id="1044" w:name="_Toc24116189"/>
      <w:bookmarkStart w:id="1045" w:name="_Toc24126668"/>
      <w:bookmarkStart w:id="1046" w:name="_Toc88829457"/>
      <w:bookmarkStart w:id="1047" w:name="_Toc90290997"/>
      <w:bookmarkStart w:id="1048" w:name="_Toc122444396"/>
      <w:bookmarkStart w:id="1049" w:name="_Toc128474098"/>
      <w:r w:rsidRPr="002778A3">
        <w:rPr>
          <w:rFonts w:cs="Times New Roman"/>
        </w:rPr>
        <w:t>33.1</w:t>
      </w:r>
      <w:r w:rsidRPr="002778A3">
        <w:rPr>
          <w:rFonts w:cs="Times New Roman"/>
        </w:rPr>
        <w:tab/>
        <w:t xml:space="preserve">Liability of the </w:t>
      </w:r>
      <w:r w:rsidRPr="002778A3">
        <w:rPr>
          <w:rFonts w:cs="Times New Roman"/>
          <w:lang w:eastAsia="en-GB"/>
        </w:rPr>
        <w:t>granting authority</w:t>
      </w:r>
      <w:bookmarkEnd w:id="1043"/>
      <w:bookmarkEnd w:id="1044"/>
      <w:bookmarkEnd w:id="1045"/>
      <w:bookmarkEnd w:id="1046"/>
      <w:bookmarkEnd w:id="1047"/>
      <w:bookmarkEnd w:id="1048"/>
      <w:bookmarkEnd w:id="1049"/>
    </w:p>
    <w:p w14:paraId="763ABBA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szCs w:val="24"/>
        </w:rPr>
        <w:t xml:space="preserve"> </w:t>
      </w:r>
      <w:r w:rsidRPr="002778A3">
        <w:rPr>
          <w:rFonts w:eastAsia="Times New Roman" w:cs="Times New Roman"/>
          <w:szCs w:val="24"/>
          <w:lang w:eastAsia="en-GB"/>
        </w:rPr>
        <w:t>cannot be held liable for any damage caused to the beneficiaries or to third parties as a consequence of the implementation of the Agreement,</w:t>
      </w:r>
      <w:r w:rsidRPr="002778A3">
        <w:rPr>
          <w:rFonts w:cs="Times New Roman"/>
          <w:bCs/>
          <w:szCs w:val="24"/>
        </w:rPr>
        <w:t xml:space="preserve"> including for gross negligence.</w:t>
      </w:r>
    </w:p>
    <w:p w14:paraId="463E5E9F" w14:textId="67A50724"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szCs w:val="24"/>
        </w:rPr>
        <w:t xml:space="preserve"> cannot be held liable for any damage caused by any of the beneficiaries or other participa</w:t>
      </w:r>
      <w:r w:rsidR="00D77301">
        <w:rPr>
          <w:rFonts w:cs="Times New Roman"/>
          <w:bCs/>
          <w:szCs w:val="24"/>
        </w:rPr>
        <w:t>t</w:t>
      </w:r>
      <w:r w:rsidR="008F6B9E">
        <w:rPr>
          <w:rFonts w:cs="Times New Roman"/>
          <w:bCs/>
          <w:szCs w:val="24"/>
        </w:rPr>
        <w:t>ing entities</w:t>
      </w:r>
      <w:r w:rsidRPr="002778A3">
        <w:rPr>
          <w:rFonts w:cs="Times New Roman"/>
          <w:bCs/>
          <w:szCs w:val="24"/>
        </w:rPr>
        <w:t xml:space="preserve"> involved in the action, as a consequence of the implementation of the Agreement.</w:t>
      </w:r>
    </w:p>
    <w:p w14:paraId="61C0C8F6" w14:textId="77777777" w:rsidR="000E4A3C" w:rsidRPr="002778A3" w:rsidRDefault="000E4A3C" w:rsidP="000E4A3C">
      <w:pPr>
        <w:pStyle w:val="Heading5"/>
        <w:rPr>
          <w:rFonts w:cs="Times New Roman"/>
        </w:rPr>
      </w:pPr>
      <w:bookmarkStart w:id="1050" w:name="_Toc529197795"/>
      <w:bookmarkStart w:id="1051" w:name="_Toc24116190"/>
      <w:bookmarkStart w:id="1052" w:name="_Toc24126669"/>
      <w:bookmarkStart w:id="1053" w:name="_Toc88829458"/>
      <w:bookmarkStart w:id="1054" w:name="_Toc90290998"/>
      <w:bookmarkStart w:id="1055" w:name="_Toc122444397"/>
      <w:bookmarkStart w:id="1056" w:name="_Toc128474099"/>
      <w:r w:rsidRPr="002778A3">
        <w:rPr>
          <w:rFonts w:cs="Times New Roman"/>
        </w:rPr>
        <w:t>33.2</w:t>
      </w:r>
      <w:r w:rsidRPr="002778A3">
        <w:rPr>
          <w:rFonts w:cs="Times New Roman"/>
        </w:rPr>
        <w:tab/>
        <w:t>Liability of the beneficiaries</w:t>
      </w:r>
      <w:bookmarkEnd w:id="1050"/>
      <w:bookmarkEnd w:id="1051"/>
      <w:bookmarkEnd w:id="1052"/>
      <w:bookmarkEnd w:id="1053"/>
      <w:bookmarkEnd w:id="1054"/>
      <w:bookmarkEnd w:id="1055"/>
      <w:bookmarkEnd w:id="1056"/>
    </w:p>
    <w:p w14:paraId="3BEA5EFB"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must compensate the granting authority for any damage it sustains as a result of the implementation of the action or because the</w:t>
      </w:r>
      <w:r w:rsidRPr="002778A3">
        <w:rPr>
          <w:rFonts w:cs="Times New Roman"/>
          <w:szCs w:val="24"/>
        </w:rPr>
        <w:t xml:space="preserve"> action was not implemented in full compliance with </w:t>
      </w:r>
      <w:r w:rsidRPr="002778A3">
        <w:rPr>
          <w:rFonts w:eastAsia="Times New Roman" w:cs="Times New Roman"/>
          <w:szCs w:val="24"/>
          <w:lang w:eastAsia="en-GB"/>
        </w:rPr>
        <w:t xml:space="preserve">the Agreement, provided that it was caused by gross negligence or wilful act. </w:t>
      </w:r>
    </w:p>
    <w:p w14:paraId="294AA651" w14:textId="77777777" w:rsidR="000E4A3C" w:rsidRPr="002778A3" w:rsidRDefault="000E4A3C" w:rsidP="000E4A3C">
      <w:pPr>
        <w:rPr>
          <w:rFonts w:cs="Times New Roman"/>
        </w:rPr>
      </w:pPr>
      <w:r w:rsidRPr="002778A3">
        <w:rPr>
          <w:rFonts w:eastAsia="Times New Roman" w:cs="Times New Roman"/>
          <w:szCs w:val="24"/>
          <w:lang w:eastAsia="en-GB"/>
        </w:rPr>
        <w:t xml:space="preserve">The liability does not extend to </w:t>
      </w:r>
      <w:r w:rsidRPr="002778A3">
        <w:rPr>
          <w:rFonts w:cs="Times New Roman"/>
        </w:rPr>
        <w:t xml:space="preserve">indirect or consequential losses or similar damage (such as loss of profit, loss of revenue or loss of contracts), provided such damage was not caused by wilful act or by a breach of confidentiality. </w:t>
      </w:r>
    </w:p>
    <w:p w14:paraId="2FDB30D1" w14:textId="77777777" w:rsidR="000E4A3C" w:rsidRPr="002778A3" w:rsidRDefault="000E4A3C" w:rsidP="000E4A3C">
      <w:pPr>
        <w:pStyle w:val="Heading4"/>
        <w:rPr>
          <w:rFonts w:ascii="Times New Roman" w:hAnsi="Times New Roman" w:cs="Times New Roman"/>
        </w:rPr>
      </w:pPr>
      <w:bookmarkStart w:id="1057" w:name="_Toc524697253"/>
      <w:bookmarkStart w:id="1058" w:name="_Toc529197796"/>
      <w:bookmarkStart w:id="1059" w:name="_Toc530035935"/>
      <w:bookmarkStart w:id="1060" w:name="_Toc24116191"/>
      <w:bookmarkStart w:id="1061" w:name="_Toc24126670"/>
      <w:bookmarkStart w:id="1062" w:name="_Toc88829459"/>
      <w:bookmarkStart w:id="1063" w:name="_Toc90290999"/>
      <w:bookmarkStart w:id="1064" w:name="_Toc122444398"/>
      <w:bookmarkStart w:id="1065" w:name="_Toc128474100"/>
      <w:bookmarkStart w:id="1066" w:name="_Toc435109085"/>
      <w:bookmarkStart w:id="1067" w:name="_Toc97092422"/>
      <w:r w:rsidRPr="002778A3">
        <w:rPr>
          <w:rFonts w:ascii="Times New Roman" w:hAnsi="Times New Roman" w:cs="Times New Roman"/>
        </w:rPr>
        <w:t>ARTICLE 34 — ADMINISTRATIVE SANCTIONS</w:t>
      </w:r>
      <w:bookmarkEnd w:id="1057"/>
      <w:bookmarkEnd w:id="1058"/>
      <w:bookmarkEnd w:id="1059"/>
      <w:bookmarkEnd w:id="1060"/>
      <w:bookmarkEnd w:id="1061"/>
      <w:r w:rsidRPr="002778A3">
        <w:rPr>
          <w:rFonts w:ascii="Times New Roman" w:hAnsi="Times New Roman" w:cs="Times New Roman"/>
        </w:rPr>
        <w:t xml:space="preserve"> AND OTHER MEASURES</w:t>
      </w:r>
      <w:bookmarkEnd w:id="1062"/>
      <w:bookmarkEnd w:id="1063"/>
      <w:bookmarkEnd w:id="1064"/>
      <w:bookmarkEnd w:id="1065"/>
    </w:p>
    <w:p w14:paraId="06EC8F08" w14:textId="77777777" w:rsidR="000E4A3C" w:rsidRPr="002778A3" w:rsidRDefault="000E4A3C" w:rsidP="000E4A3C">
      <w:pPr>
        <w:rPr>
          <w:rFonts w:cs="Times New Roman"/>
          <w:szCs w:val="24"/>
        </w:rPr>
      </w:pPr>
      <w:r w:rsidRPr="002778A3">
        <w:rPr>
          <w:rFonts w:cs="Times New Roman"/>
        </w:rPr>
        <w:t>N</w:t>
      </w:r>
      <w:r w:rsidRPr="002778A3">
        <w:rPr>
          <w:rFonts w:cs="Times New Roman"/>
          <w:szCs w:val="24"/>
        </w:rPr>
        <w:t>othing in this Agreement may be construed as preventing the adoption of administrative sanctions (i.e. exclusion from EU award procedures and/or financial penalties) or other public law measures, in addition or as an alternative to the contractual measures provided under this Agreement (see, for instance, Articles 135 to 145 EU Financial Regulation 2018/1046 and Articles 4 and 7 of Regulation 2988/95</w:t>
      </w:r>
      <w:r w:rsidRPr="002778A3">
        <w:rPr>
          <w:rFonts w:cs="Times New Roman"/>
          <w:position w:val="4"/>
          <w:sz w:val="20"/>
          <w:szCs w:val="24"/>
          <w:vertAlign w:val="superscript"/>
        </w:rPr>
        <w:footnoteReference w:id="23"/>
      </w:r>
      <w:r w:rsidRPr="002778A3">
        <w:rPr>
          <w:rFonts w:cs="Times New Roman"/>
          <w:szCs w:val="24"/>
        </w:rPr>
        <w:t>).</w:t>
      </w:r>
    </w:p>
    <w:p w14:paraId="3C37D5DC" w14:textId="77777777" w:rsidR="000E4A3C" w:rsidRPr="002778A3" w:rsidRDefault="000E4A3C" w:rsidP="000E4A3C">
      <w:pPr>
        <w:pStyle w:val="Heading2"/>
        <w:rPr>
          <w:rFonts w:ascii="Times New Roman" w:hAnsi="Times New Roman" w:cs="Times New Roman"/>
          <w:lang w:val="fr-BE"/>
        </w:rPr>
      </w:pPr>
      <w:bookmarkStart w:id="1068" w:name="_Toc530035936"/>
      <w:bookmarkStart w:id="1069" w:name="_Toc24116192"/>
      <w:bookmarkStart w:id="1070" w:name="_Toc24126671"/>
      <w:bookmarkStart w:id="1071" w:name="_Toc88829460"/>
      <w:bookmarkStart w:id="1072" w:name="_Toc90291000"/>
      <w:bookmarkStart w:id="1073" w:name="_Toc122444399"/>
      <w:bookmarkStart w:id="1074" w:name="_Toc128474101"/>
      <w:r w:rsidRPr="002778A3">
        <w:rPr>
          <w:rFonts w:ascii="Times New Roman" w:hAnsi="Times New Roman" w:cs="Times New Roman"/>
          <w:lang w:val="fr-BE"/>
        </w:rPr>
        <w:t>SECTION 4</w:t>
      </w:r>
      <w:r w:rsidRPr="002778A3">
        <w:rPr>
          <w:rFonts w:ascii="Times New Roman" w:hAnsi="Times New Roman" w:cs="Times New Roman"/>
          <w:lang w:val="fr-BE"/>
        </w:rPr>
        <w:tab/>
        <w:t>FORCE MAJEURE</w:t>
      </w:r>
      <w:bookmarkEnd w:id="1068"/>
      <w:bookmarkEnd w:id="1069"/>
      <w:bookmarkEnd w:id="1070"/>
      <w:bookmarkEnd w:id="1071"/>
      <w:bookmarkEnd w:id="1072"/>
      <w:bookmarkEnd w:id="1073"/>
      <w:bookmarkEnd w:id="1074"/>
    </w:p>
    <w:p w14:paraId="45143C5A" w14:textId="77777777" w:rsidR="000E4A3C" w:rsidRPr="002778A3" w:rsidRDefault="000E4A3C" w:rsidP="000E4A3C">
      <w:pPr>
        <w:pStyle w:val="Heading4"/>
        <w:rPr>
          <w:rFonts w:ascii="Times New Roman" w:hAnsi="Times New Roman" w:cs="Times New Roman"/>
          <w:lang w:val="fr-BE" w:eastAsia="en-GB"/>
        </w:rPr>
      </w:pPr>
      <w:bookmarkStart w:id="1075" w:name="_Toc435109086"/>
      <w:bookmarkStart w:id="1076" w:name="_Toc524697255"/>
      <w:bookmarkStart w:id="1077" w:name="_Toc529197798"/>
      <w:bookmarkStart w:id="1078" w:name="_Toc530035937"/>
      <w:bookmarkStart w:id="1079" w:name="_Toc24116193"/>
      <w:bookmarkStart w:id="1080" w:name="_Toc24126672"/>
      <w:bookmarkStart w:id="1081" w:name="_Toc88829461"/>
      <w:bookmarkStart w:id="1082" w:name="_Toc90291001"/>
      <w:bookmarkStart w:id="1083" w:name="_Toc122444400"/>
      <w:bookmarkStart w:id="1084" w:name="_Toc128474102"/>
      <w:bookmarkEnd w:id="1066"/>
      <w:r w:rsidRPr="002778A3">
        <w:rPr>
          <w:rFonts w:ascii="Times New Roman" w:hAnsi="Times New Roman" w:cs="Times New Roman"/>
          <w:lang w:val="fr-BE" w:eastAsia="en-GB"/>
        </w:rPr>
        <w:t xml:space="preserve">ARTICLE 35 </w:t>
      </w:r>
      <w:r w:rsidRPr="002778A3">
        <w:rPr>
          <w:rFonts w:ascii="Times New Roman" w:hAnsi="Times New Roman" w:cs="Times New Roman"/>
          <w:lang w:val="fr-BE"/>
        </w:rPr>
        <w:t>—</w:t>
      </w:r>
      <w:r w:rsidRPr="002778A3">
        <w:rPr>
          <w:rFonts w:ascii="Times New Roman" w:hAnsi="Times New Roman" w:cs="Times New Roman"/>
          <w:lang w:val="fr-BE" w:eastAsia="en-GB"/>
        </w:rPr>
        <w:t xml:space="preserve"> FORCE MAJEURE</w:t>
      </w:r>
      <w:bookmarkEnd w:id="1067"/>
      <w:bookmarkEnd w:id="1075"/>
      <w:bookmarkEnd w:id="1076"/>
      <w:bookmarkEnd w:id="1077"/>
      <w:bookmarkEnd w:id="1078"/>
      <w:bookmarkEnd w:id="1079"/>
      <w:bookmarkEnd w:id="1080"/>
      <w:bookmarkEnd w:id="1081"/>
      <w:bookmarkEnd w:id="1082"/>
      <w:bookmarkEnd w:id="1083"/>
      <w:bookmarkEnd w:id="1084"/>
      <w:r w:rsidRPr="002778A3">
        <w:rPr>
          <w:rFonts w:ascii="Times New Roman" w:hAnsi="Times New Roman" w:cs="Times New Roman"/>
          <w:lang w:val="fr-BE" w:eastAsia="en-GB"/>
        </w:rPr>
        <w:t xml:space="preserve"> </w:t>
      </w:r>
    </w:p>
    <w:p w14:paraId="345C23F6"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A party prevented by force majeure from fulfilling its obligations under the Agreement</w:t>
      </w:r>
      <w:r w:rsidRPr="002778A3" w:rsidDel="003B2BCB">
        <w:rPr>
          <w:rFonts w:eastAsia="Times New Roman" w:cs="Times New Roman"/>
          <w:szCs w:val="24"/>
          <w:lang w:eastAsia="en-GB"/>
        </w:rPr>
        <w:t xml:space="preserve"> </w:t>
      </w:r>
      <w:r w:rsidRPr="002778A3">
        <w:rPr>
          <w:rFonts w:eastAsia="Times New Roman" w:cs="Times New Roman"/>
          <w:szCs w:val="24"/>
          <w:lang w:eastAsia="en-GB"/>
        </w:rPr>
        <w:t xml:space="preserve">cannot be considered in breach of them. </w:t>
      </w:r>
    </w:p>
    <w:p w14:paraId="4DDC50FC" w14:textId="77777777" w:rsidR="000E4A3C" w:rsidRPr="002778A3" w:rsidRDefault="000E4A3C" w:rsidP="000E4A3C">
      <w:pPr>
        <w:ind w:left="851" w:hanging="851"/>
        <w:rPr>
          <w:rFonts w:eastAsia="Times New Roman" w:cs="Times New Roman"/>
          <w:szCs w:val="24"/>
          <w:lang w:eastAsia="en-GB"/>
        </w:rPr>
      </w:pPr>
      <w:r w:rsidRPr="002778A3">
        <w:rPr>
          <w:rFonts w:eastAsia="Times New Roman" w:cs="Times New Roman"/>
          <w:szCs w:val="24"/>
          <w:lang w:eastAsia="en-GB"/>
        </w:rPr>
        <w:t>‘Force majeure’ means any situation or event that:</w:t>
      </w:r>
    </w:p>
    <w:p w14:paraId="181BAB5E" w14:textId="7777777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t xml:space="preserve">prevents either party from fulfilling their obligations under the Agreement, </w:t>
      </w:r>
    </w:p>
    <w:p w14:paraId="7889E420" w14:textId="7777777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lastRenderedPageBreak/>
        <w:t>was unforeseeable, exceptional situation and beyond the parties’ control,</w:t>
      </w:r>
    </w:p>
    <w:p w14:paraId="5D019B8E" w14:textId="03830B5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t>was not due to error or negligence on their part (or on the part of other participa</w:t>
      </w:r>
      <w:r w:rsidR="00D77301">
        <w:rPr>
          <w:rFonts w:eastAsia="Times New Roman" w:cs="Times New Roman"/>
          <w:szCs w:val="24"/>
          <w:lang w:eastAsia="en-GB"/>
        </w:rPr>
        <w:t>t</w:t>
      </w:r>
      <w:r w:rsidR="008F6B9E">
        <w:rPr>
          <w:rFonts w:eastAsia="Times New Roman" w:cs="Times New Roman"/>
          <w:szCs w:val="24"/>
          <w:lang w:eastAsia="en-GB"/>
        </w:rPr>
        <w:t>ing entities</w:t>
      </w:r>
      <w:r w:rsidRPr="002778A3">
        <w:rPr>
          <w:rFonts w:eastAsia="Times New Roman" w:cs="Times New Roman"/>
          <w:szCs w:val="24"/>
          <w:lang w:eastAsia="en-GB"/>
        </w:rPr>
        <w:t xml:space="preserve"> involved in the </w:t>
      </w:r>
      <w:r w:rsidRPr="002778A3">
        <w:rPr>
          <w:rFonts w:cs="Times New Roman"/>
          <w:szCs w:val="24"/>
        </w:rPr>
        <w:t>action</w:t>
      </w:r>
      <w:r w:rsidRPr="002778A3">
        <w:rPr>
          <w:rFonts w:eastAsia="Times New Roman" w:cs="Times New Roman"/>
          <w:szCs w:val="24"/>
          <w:lang w:eastAsia="en-GB"/>
        </w:rPr>
        <w:t>), and</w:t>
      </w:r>
    </w:p>
    <w:p w14:paraId="21B98136" w14:textId="7777777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t xml:space="preserve">proves to be inevitable in spite of exercising all due diligence. </w:t>
      </w:r>
    </w:p>
    <w:p w14:paraId="649EBA4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Any situation constituting force majeure must be formally notified to the other party</w:t>
      </w:r>
      <w:r w:rsidRPr="002778A3">
        <w:rPr>
          <w:rFonts w:cs="Times New Roman"/>
          <w:bCs/>
          <w:i/>
          <w:szCs w:val="24"/>
        </w:rPr>
        <w:t xml:space="preserve"> </w:t>
      </w:r>
      <w:r w:rsidRPr="002778A3">
        <w:rPr>
          <w:rFonts w:eastAsia="Times New Roman" w:cs="Times New Roman"/>
          <w:szCs w:val="24"/>
          <w:lang w:eastAsia="en-GB"/>
        </w:rPr>
        <w:t>without delay, stating the nature, likely duration and foreseeable effects.</w:t>
      </w:r>
    </w:p>
    <w:p w14:paraId="385DF2F7"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parties must immediately take all the necessary steps to limit any damage due to force majeure and do their best to</w:t>
      </w:r>
      <w:r w:rsidRPr="002778A3">
        <w:rPr>
          <w:rFonts w:eastAsia="Times New Roman" w:cs="Times New Roman"/>
          <w:i/>
          <w:szCs w:val="24"/>
          <w:lang w:eastAsia="en-GB"/>
        </w:rPr>
        <w:t xml:space="preserve"> </w:t>
      </w:r>
      <w:r w:rsidRPr="002778A3">
        <w:rPr>
          <w:rFonts w:eastAsia="Times New Roman" w:cs="Times New Roman"/>
          <w:szCs w:val="24"/>
          <w:lang w:eastAsia="en-GB"/>
        </w:rPr>
        <w:t>resume implementation of the action as soon as possible.</w:t>
      </w:r>
    </w:p>
    <w:p w14:paraId="073EC327" w14:textId="77777777" w:rsidR="000E4A3C" w:rsidRPr="002778A3" w:rsidRDefault="000E4A3C" w:rsidP="000E4A3C">
      <w:pPr>
        <w:pStyle w:val="Heading1"/>
        <w:rPr>
          <w:rFonts w:ascii="Times New Roman" w:hAnsi="Times New Roman" w:cs="Times New Roman"/>
        </w:rPr>
      </w:pPr>
      <w:bookmarkStart w:id="1085" w:name="_Toc435109087"/>
      <w:bookmarkStart w:id="1086" w:name="_Toc524697256"/>
      <w:bookmarkStart w:id="1087" w:name="_Toc529197799"/>
      <w:bookmarkStart w:id="1088" w:name="_Toc530035938"/>
      <w:bookmarkStart w:id="1089" w:name="_Toc24116194"/>
      <w:bookmarkStart w:id="1090" w:name="_Toc24118688"/>
      <w:bookmarkStart w:id="1091" w:name="_Toc24126673"/>
      <w:bookmarkStart w:id="1092" w:name="_Toc88829462"/>
      <w:bookmarkStart w:id="1093" w:name="_Toc90291002"/>
      <w:bookmarkStart w:id="1094" w:name="_Toc122444401"/>
      <w:bookmarkStart w:id="1095" w:name="_Toc128474103"/>
      <w:r w:rsidRPr="002778A3">
        <w:rPr>
          <w:rFonts w:ascii="Times New Roman" w:hAnsi="Times New Roman" w:cs="Times New Roman"/>
        </w:rPr>
        <w:t xml:space="preserve">CHAPTER 6 </w:t>
      </w:r>
      <w:r w:rsidRPr="002778A3">
        <w:rPr>
          <w:rFonts w:ascii="Times New Roman" w:hAnsi="Times New Roman" w:cs="Times New Roman"/>
        </w:rPr>
        <w:tab/>
        <w:t>FINAL PROVISIONS</w:t>
      </w:r>
      <w:bookmarkEnd w:id="1085"/>
      <w:bookmarkEnd w:id="1086"/>
      <w:bookmarkEnd w:id="1087"/>
      <w:bookmarkEnd w:id="1088"/>
      <w:bookmarkEnd w:id="1089"/>
      <w:bookmarkEnd w:id="1090"/>
      <w:bookmarkEnd w:id="1091"/>
      <w:bookmarkEnd w:id="1092"/>
      <w:bookmarkEnd w:id="1093"/>
      <w:bookmarkEnd w:id="1094"/>
      <w:bookmarkEnd w:id="1095"/>
    </w:p>
    <w:p w14:paraId="0DD16558" w14:textId="77777777" w:rsidR="000E4A3C" w:rsidRPr="002778A3" w:rsidRDefault="000E4A3C" w:rsidP="000E4A3C">
      <w:pPr>
        <w:pStyle w:val="Heading4"/>
        <w:rPr>
          <w:rFonts w:ascii="Times New Roman" w:eastAsia="Times New Roman" w:hAnsi="Times New Roman" w:cs="Times New Roman"/>
          <w:lang w:eastAsia="en-GB"/>
        </w:rPr>
      </w:pPr>
      <w:bookmarkStart w:id="1096" w:name="_Toc435109088"/>
      <w:bookmarkStart w:id="1097" w:name="_Toc524697257"/>
      <w:bookmarkStart w:id="1098" w:name="_Toc529197800"/>
      <w:bookmarkStart w:id="1099" w:name="_Toc530035939"/>
      <w:bookmarkStart w:id="1100" w:name="_Toc24116195"/>
      <w:bookmarkStart w:id="1101" w:name="_Toc24118689"/>
      <w:bookmarkStart w:id="1102" w:name="_Toc24126674"/>
      <w:bookmarkStart w:id="1103" w:name="_Toc88829463"/>
      <w:bookmarkStart w:id="1104" w:name="_Toc90291003"/>
      <w:bookmarkStart w:id="1105" w:name="_Toc122444402"/>
      <w:bookmarkStart w:id="1106" w:name="_Toc128474104"/>
      <w:r w:rsidRPr="002778A3">
        <w:rPr>
          <w:rFonts w:ascii="Times New Roman" w:hAnsi="Times New Roman" w:cs="Times New Roman"/>
          <w:lang w:eastAsia="en-GB"/>
        </w:rPr>
        <w:t xml:space="preserve">ARTICLE 36 </w:t>
      </w:r>
      <w:r w:rsidRPr="002778A3">
        <w:rPr>
          <w:rFonts w:ascii="Times New Roman" w:hAnsi="Times New Roman" w:cs="Times New Roman"/>
        </w:rPr>
        <w:t xml:space="preserve">— </w:t>
      </w:r>
      <w:r w:rsidRPr="002778A3">
        <w:rPr>
          <w:rFonts w:ascii="Times New Roman" w:hAnsi="Times New Roman" w:cs="Times New Roman"/>
          <w:lang w:eastAsia="en-GB"/>
        </w:rPr>
        <w:t>COMMUNICATION BETWEEN THE PARTIES</w:t>
      </w:r>
      <w:bookmarkEnd w:id="1096"/>
      <w:bookmarkEnd w:id="1097"/>
      <w:bookmarkEnd w:id="1098"/>
      <w:bookmarkEnd w:id="1099"/>
      <w:bookmarkEnd w:id="1100"/>
      <w:bookmarkEnd w:id="1101"/>
      <w:bookmarkEnd w:id="1102"/>
      <w:bookmarkEnd w:id="1103"/>
      <w:bookmarkEnd w:id="1104"/>
      <w:bookmarkEnd w:id="1105"/>
      <w:bookmarkEnd w:id="1106"/>
    </w:p>
    <w:p w14:paraId="3529A0F5" w14:textId="77777777" w:rsidR="000E4A3C" w:rsidRPr="002778A3" w:rsidRDefault="000E4A3C" w:rsidP="000E4A3C">
      <w:pPr>
        <w:pStyle w:val="Heading5"/>
        <w:rPr>
          <w:rFonts w:cs="Times New Roman"/>
        </w:rPr>
      </w:pPr>
      <w:bookmarkStart w:id="1107" w:name="_Toc435109089"/>
      <w:bookmarkStart w:id="1108" w:name="_Toc529197801"/>
      <w:bookmarkStart w:id="1109" w:name="_Toc24116196"/>
      <w:bookmarkStart w:id="1110" w:name="_Toc24118690"/>
      <w:bookmarkStart w:id="1111" w:name="_Toc24126675"/>
      <w:bookmarkStart w:id="1112" w:name="_Toc88829464"/>
      <w:bookmarkStart w:id="1113" w:name="_Toc90291004"/>
      <w:bookmarkStart w:id="1114" w:name="_Toc122444403"/>
      <w:bookmarkStart w:id="1115" w:name="_Toc128474105"/>
      <w:r w:rsidRPr="002778A3">
        <w:rPr>
          <w:rFonts w:cs="Times New Roman"/>
        </w:rPr>
        <w:t>36.1</w:t>
      </w:r>
      <w:r w:rsidRPr="002778A3">
        <w:rPr>
          <w:rFonts w:cs="Times New Roman"/>
        </w:rPr>
        <w:tab/>
        <w:t>Forms and means of communication</w:t>
      </w:r>
      <w:bookmarkEnd w:id="1107"/>
      <w:bookmarkEnd w:id="1108"/>
      <w:bookmarkEnd w:id="1109"/>
      <w:bookmarkEnd w:id="1110"/>
      <w:bookmarkEnd w:id="1111"/>
      <w:r w:rsidRPr="002778A3">
        <w:rPr>
          <w:rFonts w:cs="Times New Roman"/>
        </w:rPr>
        <w:t xml:space="preserve"> — Electronic management</w:t>
      </w:r>
      <w:bookmarkEnd w:id="1112"/>
      <w:bookmarkEnd w:id="1113"/>
      <w:bookmarkEnd w:id="1114"/>
      <w:bookmarkEnd w:id="1115"/>
      <w:r w:rsidRPr="002778A3">
        <w:rPr>
          <w:rFonts w:cs="Times New Roman"/>
        </w:rPr>
        <w:t xml:space="preserve"> </w:t>
      </w:r>
    </w:p>
    <w:p w14:paraId="2CF346B1" w14:textId="77777777" w:rsidR="002B59E7" w:rsidRPr="008F69D9" w:rsidRDefault="002B59E7" w:rsidP="002B59E7">
      <w:pPr>
        <w:adjustRightInd w:val="0"/>
        <w:rPr>
          <w:szCs w:val="24"/>
        </w:rPr>
      </w:pPr>
      <w:bookmarkStart w:id="1116" w:name="_Toc435109090"/>
      <w:bookmarkStart w:id="1117" w:name="_Toc529197802"/>
      <w:bookmarkStart w:id="1118" w:name="_Toc24116197"/>
      <w:bookmarkStart w:id="1119" w:name="_Toc24118691"/>
      <w:bookmarkStart w:id="1120" w:name="_Toc24126676"/>
      <w:bookmarkStart w:id="1121" w:name="_Toc88829465"/>
      <w:bookmarkStart w:id="1122" w:name="_Toc90291005"/>
      <w:r>
        <w:t>Communication under the Agreement (information, requests, submissions, ‘formal notifications’, etc.) must:</w:t>
      </w:r>
    </w:p>
    <w:p w14:paraId="0BEBAC80" w14:textId="77777777" w:rsidR="002B59E7" w:rsidRPr="000A19BE" w:rsidRDefault="002B59E7" w:rsidP="002B59E7">
      <w:pPr>
        <w:numPr>
          <w:ilvl w:val="0"/>
          <w:numId w:val="3"/>
        </w:numPr>
        <w:rPr>
          <w:rFonts w:eastAsia="Times New Roman"/>
          <w:lang w:eastAsia="en-GB"/>
        </w:rPr>
      </w:pPr>
      <w:r w:rsidRPr="2FA6B974">
        <w:rPr>
          <w:rFonts w:eastAsia="Times New Roman"/>
          <w:lang w:eastAsia="en-GB"/>
        </w:rPr>
        <w:t xml:space="preserve">be made in writing </w:t>
      </w:r>
    </w:p>
    <w:p w14:paraId="6B4566D1" w14:textId="7F06EC41" w:rsidR="002B59E7" w:rsidRPr="000A19BE" w:rsidRDefault="002B59E7" w:rsidP="002B59E7">
      <w:pPr>
        <w:numPr>
          <w:ilvl w:val="0"/>
          <w:numId w:val="3"/>
        </w:numPr>
        <w:rPr>
          <w:rFonts w:eastAsia="Times New Roman"/>
          <w:lang w:eastAsia="en-GB"/>
        </w:rPr>
      </w:pPr>
      <w:r w:rsidRPr="2FA6B974">
        <w:rPr>
          <w:rFonts w:eastAsia="Times New Roman"/>
          <w:lang w:eastAsia="en-GB"/>
        </w:rPr>
        <w:t xml:space="preserve">clearly identify the Agreement (project number and </w:t>
      </w:r>
      <w:r>
        <w:rPr>
          <w:rFonts w:eastAsia="Times New Roman"/>
          <w:lang w:eastAsia="en-GB"/>
        </w:rPr>
        <w:t>title</w:t>
      </w:r>
      <w:r w:rsidR="000A4F7F">
        <w:rPr>
          <w:rFonts w:eastAsia="Times New Roman"/>
          <w:lang w:eastAsia="en-GB"/>
        </w:rPr>
        <w:t xml:space="preserve"> if any</w:t>
      </w:r>
      <w:r w:rsidRPr="2FA6B974">
        <w:rPr>
          <w:rFonts w:eastAsia="Times New Roman"/>
          <w:lang w:eastAsia="en-GB"/>
        </w:rPr>
        <w:t>) and</w:t>
      </w:r>
    </w:p>
    <w:p w14:paraId="6086423B" w14:textId="77777777" w:rsidR="002B59E7" w:rsidRPr="000A19BE" w:rsidRDefault="002B59E7" w:rsidP="002B59E7">
      <w:pPr>
        <w:numPr>
          <w:ilvl w:val="0"/>
          <w:numId w:val="3"/>
        </w:numPr>
        <w:rPr>
          <w:rFonts w:eastAsia="Times New Roman"/>
          <w:lang w:eastAsia="en-GB"/>
        </w:rPr>
      </w:pPr>
      <w:r w:rsidRPr="2FA6B974">
        <w:rPr>
          <w:rFonts w:eastAsia="Times New Roman"/>
          <w:lang w:eastAsia="en-GB"/>
        </w:rPr>
        <w:t>using the forms and templates when provided.</w:t>
      </w:r>
    </w:p>
    <w:p w14:paraId="19A7B744" w14:textId="77777777" w:rsidR="002B59E7" w:rsidRPr="008F69D9" w:rsidRDefault="002B59E7" w:rsidP="002B59E7">
      <w:pPr>
        <w:adjustRightInd w:val="0"/>
        <w:rPr>
          <w:szCs w:val="24"/>
        </w:rPr>
      </w:pPr>
      <w:r>
        <w:t>Except for formal notifications, the parties should recourse to communications using electronic means.</w:t>
      </w:r>
    </w:p>
    <w:p w14:paraId="522E5969" w14:textId="77777777" w:rsidR="002B59E7" w:rsidRDefault="002B59E7" w:rsidP="002B59E7">
      <w:pPr>
        <w:adjustRightInd w:val="0"/>
        <w:rPr>
          <w:szCs w:val="24"/>
        </w:rPr>
      </w:pPr>
      <w:r>
        <w:t xml:space="preserve">Formal notifications must be made by registered post with proof of delivery (‘formal notification on paper’). </w:t>
      </w:r>
    </w:p>
    <w:p w14:paraId="5728E357" w14:textId="77777777" w:rsidR="002B59E7" w:rsidRDefault="002B59E7" w:rsidP="002B59E7">
      <w:pPr>
        <w:adjustRightInd w:val="0"/>
      </w:pPr>
      <w:r>
        <w:t xml:space="preserve">However, formal notifications may be sent electronically if the applicable national law in the Member State concerned allows it, notably with proof of delivery. </w:t>
      </w:r>
    </w:p>
    <w:p w14:paraId="6742812C" w14:textId="77777777" w:rsidR="000E4A3C" w:rsidRPr="002778A3" w:rsidRDefault="000E4A3C" w:rsidP="000E4A3C">
      <w:pPr>
        <w:pStyle w:val="Heading5"/>
        <w:rPr>
          <w:rFonts w:cs="Times New Roman"/>
        </w:rPr>
      </w:pPr>
      <w:bookmarkStart w:id="1123" w:name="_Toc122444404"/>
      <w:bookmarkStart w:id="1124" w:name="_Toc128474106"/>
      <w:r w:rsidRPr="002778A3">
        <w:rPr>
          <w:rFonts w:cs="Times New Roman"/>
        </w:rPr>
        <w:t>36.2</w:t>
      </w:r>
      <w:r w:rsidRPr="002778A3">
        <w:rPr>
          <w:rFonts w:cs="Times New Roman"/>
        </w:rPr>
        <w:tab/>
        <w:t>Date of communication</w:t>
      </w:r>
      <w:bookmarkEnd w:id="1116"/>
      <w:bookmarkEnd w:id="1117"/>
      <w:bookmarkEnd w:id="1118"/>
      <w:bookmarkEnd w:id="1119"/>
      <w:bookmarkEnd w:id="1120"/>
      <w:bookmarkEnd w:id="1121"/>
      <w:bookmarkEnd w:id="1122"/>
      <w:bookmarkEnd w:id="1123"/>
      <w:bookmarkEnd w:id="1124"/>
      <w:r w:rsidRPr="002778A3">
        <w:rPr>
          <w:rFonts w:cs="Times New Roman"/>
        </w:rPr>
        <w:t xml:space="preserve"> </w:t>
      </w:r>
    </w:p>
    <w:p w14:paraId="4A638C45" w14:textId="77777777" w:rsidR="002B59E7" w:rsidRPr="000A19BE" w:rsidRDefault="002B59E7" w:rsidP="002B59E7">
      <w:pPr>
        <w:adjustRightInd w:val="0"/>
        <w:rPr>
          <w:szCs w:val="24"/>
        </w:rPr>
      </w:pPr>
      <w:bookmarkStart w:id="1125" w:name="_Toc435109091"/>
      <w:bookmarkStart w:id="1126" w:name="_Toc529197803"/>
      <w:bookmarkStart w:id="1127" w:name="_Toc24116198"/>
      <w:bookmarkStart w:id="1128" w:name="_Toc24118692"/>
      <w:bookmarkStart w:id="1129" w:name="_Toc24126677"/>
      <w:bookmarkStart w:id="1130" w:name="_Toc88829466"/>
      <w:bookmarkStart w:id="1131" w:name="_Toc90291006"/>
      <w:r>
        <w:t>Communications are considered to have been made when they are sent by the sending party (i.e. on the date and time they are sent).</w:t>
      </w:r>
    </w:p>
    <w:p w14:paraId="68091C43" w14:textId="77777777" w:rsidR="002B59E7" w:rsidRPr="000A19BE" w:rsidRDefault="002B59E7" w:rsidP="002B59E7">
      <w:pPr>
        <w:adjustRightInd w:val="0"/>
        <w:rPr>
          <w:szCs w:val="24"/>
        </w:rPr>
      </w:pPr>
      <w:r>
        <w:t>Formal notifications on paper sent by registered post with proof of delivery are considered to have been made on either:</w:t>
      </w:r>
    </w:p>
    <w:p w14:paraId="408E3771" w14:textId="77777777" w:rsidR="002B59E7" w:rsidRPr="000A19BE" w:rsidRDefault="002B59E7" w:rsidP="002B59E7">
      <w:pPr>
        <w:numPr>
          <w:ilvl w:val="0"/>
          <w:numId w:val="3"/>
        </w:numPr>
        <w:rPr>
          <w:rFonts w:eastAsia="Times New Roman"/>
          <w:lang w:eastAsia="en-GB"/>
        </w:rPr>
      </w:pPr>
      <w:r w:rsidRPr="2FA6B974">
        <w:rPr>
          <w:rFonts w:eastAsia="Times New Roman"/>
          <w:lang w:eastAsia="en-GB"/>
        </w:rPr>
        <w:t>the delivery date registered by the postal service or</w:t>
      </w:r>
    </w:p>
    <w:p w14:paraId="2AF1C29E" w14:textId="00152ABE" w:rsidR="002B59E7" w:rsidRPr="000A19BE" w:rsidRDefault="002B59E7" w:rsidP="002B59E7">
      <w:pPr>
        <w:numPr>
          <w:ilvl w:val="0"/>
          <w:numId w:val="3"/>
        </w:numPr>
        <w:rPr>
          <w:rFonts w:eastAsia="Times New Roman"/>
          <w:lang w:eastAsia="en-GB"/>
        </w:rPr>
      </w:pPr>
      <w:r w:rsidRPr="2FA6B974">
        <w:rPr>
          <w:rFonts w:eastAsia="Times New Roman"/>
          <w:lang w:eastAsia="en-GB"/>
        </w:rPr>
        <w:t>the deadline for collection at the post office.</w:t>
      </w:r>
    </w:p>
    <w:bookmarkEnd w:id="1125"/>
    <w:bookmarkEnd w:id="1126"/>
    <w:bookmarkEnd w:id="1127"/>
    <w:bookmarkEnd w:id="1128"/>
    <w:bookmarkEnd w:id="1129"/>
    <w:bookmarkEnd w:id="1130"/>
    <w:bookmarkEnd w:id="1131"/>
    <w:p w14:paraId="6135E72F" w14:textId="40E0864A" w:rsidR="00025F27" w:rsidRPr="00637021" w:rsidRDefault="00025F27" w:rsidP="00025F27">
      <w:pPr>
        <w:spacing w:after="0"/>
        <w:ind w:firstLine="720"/>
        <w:rPr>
          <w:szCs w:val="24"/>
        </w:rPr>
      </w:pPr>
    </w:p>
    <w:p w14:paraId="6D15D198" w14:textId="77777777" w:rsidR="000E4A3C" w:rsidRPr="002778A3" w:rsidRDefault="000E4A3C" w:rsidP="000E4A3C">
      <w:pPr>
        <w:pStyle w:val="Heading4"/>
        <w:rPr>
          <w:rFonts w:ascii="Times New Roman" w:hAnsi="Times New Roman" w:cs="Times New Roman"/>
        </w:rPr>
      </w:pPr>
      <w:bookmarkStart w:id="1132" w:name="_Toc435109092"/>
      <w:bookmarkStart w:id="1133" w:name="_Toc524697258"/>
      <w:bookmarkStart w:id="1134" w:name="_Toc529197804"/>
      <w:bookmarkStart w:id="1135" w:name="_Toc530035940"/>
      <w:bookmarkStart w:id="1136" w:name="_Toc24116199"/>
      <w:bookmarkStart w:id="1137" w:name="_Toc24118693"/>
      <w:bookmarkStart w:id="1138" w:name="_Toc24126678"/>
      <w:bookmarkStart w:id="1139" w:name="_Toc88829467"/>
      <w:bookmarkStart w:id="1140" w:name="_Toc90291007"/>
      <w:bookmarkStart w:id="1141" w:name="_Toc122444405"/>
      <w:bookmarkStart w:id="1142" w:name="_Toc128474107"/>
      <w:r w:rsidRPr="002778A3">
        <w:rPr>
          <w:rFonts w:ascii="Times New Roman" w:hAnsi="Times New Roman" w:cs="Times New Roman"/>
        </w:rPr>
        <w:t>ARTICLE 37 — INTERPRETATION OF THE AGREEMENT</w:t>
      </w:r>
      <w:bookmarkEnd w:id="1132"/>
      <w:bookmarkEnd w:id="1133"/>
      <w:bookmarkEnd w:id="1134"/>
      <w:bookmarkEnd w:id="1135"/>
      <w:bookmarkEnd w:id="1136"/>
      <w:bookmarkEnd w:id="1137"/>
      <w:bookmarkEnd w:id="1138"/>
      <w:bookmarkEnd w:id="1139"/>
      <w:bookmarkEnd w:id="1140"/>
      <w:bookmarkEnd w:id="1141"/>
      <w:bookmarkEnd w:id="1142"/>
      <w:r w:rsidRPr="002778A3">
        <w:rPr>
          <w:rFonts w:ascii="Times New Roman" w:hAnsi="Times New Roman" w:cs="Times New Roman"/>
        </w:rPr>
        <w:t xml:space="preserve"> </w:t>
      </w:r>
    </w:p>
    <w:p w14:paraId="7916B6E4" w14:textId="77777777" w:rsidR="000E4A3C" w:rsidRPr="002778A3" w:rsidRDefault="000E4A3C" w:rsidP="000E4A3C">
      <w:pPr>
        <w:tabs>
          <w:tab w:val="left" w:pos="851"/>
        </w:tabs>
        <w:rPr>
          <w:rFonts w:cs="Times New Roman"/>
          <w:szCs w:val="24"/>
        </w:rPr>
      </w:pPr>
      <w:r w:rsidRPr="002778A3">
        <w:rPr>
          <w:rFonts w:cs="Times New Roman"/>
          <w:szCs w:val="24"/>
        </w:rPr>
        <w:t xml:space="preserve">The </w:t>
      </w:r>
      <w:r w:rsidRPr="00EB27F5">
        <w:rPr>
          <w:rFonts w:cs="Times New Roman"/>
          <w:szCs w:val="24"/>
        </w:rPr>
        <w:t>provisions in the Data Sheet take precedence over the rest of the Terms and Conditions of the Agreement.</w:t>
      </w:r>
    </w:p>
    <w:p w14:paraId="777340A3" w14:textId="77777777" w:rsidR="000E4A3C" w:rsidRPr="002778A3" w:rsidRDefault="000E4A3C" w:rsidP="000E4A3C">
      <w:pPr>
        <w:tabs>
          <w:tab w:val="left" w:pos="851"/>
        </w:tabs>
        <w:rPr>
          <w:rFonts w:cs="Times New Roman"/>
          <w:szCs w:val="24"/>
        </w:rPr>
      </w:pPr>
      <w:r w:rsidRPr="002778A3">
        <w:rPr>
          <w:rFonts w:cs="Times New Roman"/>
          <w:szCs w:val="24"/>
        </w:rPr>
        <w:lastRenderedPageBreak/>
        <w:t>Annex 5 takes precedence over the Terms and Conditions; the Terms and Conditions take precedence over the Annexes other than Annex 5.</w:t>
      </w:r>
    </w:p>
    <w:p w14:paraId="1B839824" w14:textId="77777777" w:rsidR="000E4A3C" w:rsidRPr="002778A3" w:rsidRDefault="000E4A3C" w:rsidP="000E4A3C">
      <w:pPr>
        <w:tabs>
          <w:tab w:val="left" w:pos="851"/>
        </w:tabs>
        <w:rPr>
          <w:rFonts w:cs="Times New Roman"/>
          <w:szCs w:val="24"/>
        </w:rPr>
      </w:pPr>
      <w:r w:rsidRPr="002778A3">
        <w:rPr>
          <w:rFonts w:cs="Times New Roman"/>
          <w:szCs w:val="24"/>
        </w:rPr>
        <w:t xml:space="preserve">Annex 2 takes precedence over Annex </w:t>
      </w:r>
      <w:r w:rsidRPr="002778A3">
        <w:rPr>
          <w:rFonts w:eastAsia="Times New Roman" w:cs="Times New Roman"/>
          <w:szCs w:val="24"/>
          <w:lang w:eastAsia="en-GB"/>
        </w:rPr>
        <w:t>1</w:t>
      </w:r>
      <w:r w:rsidRPr="002778A3">
        <w:rPr>
          <w:rFonts w:cs="Times New Roman"/>
          <w:szCs w:val="24"/>
        </w:rPr>
        <w:t>.</w:t>
      </w:r>
    </w:p>
    <w:p w14:paraId="22705859" w14:textId="77777777" w:rsidR="000E4A3C" w:rsidRPr="002778A3" w:rsidRDefault="000E4A3C" w:rsidP="000E4A3C">
      <w:pPr>
        <w:pStyle w:val="Heading4"/>
        <w:rPr>
          <w:rFonts w:ascii="Times New Roman" w:hAnsi="Times New Roman" w:cs="Times New Roman"/>
        </w:rPr>
      </w:pPr>
      <w:bookmarkStart w:id="1143" w:name="_Toc529877127"/>
      <w:bookmarkStart w:id="1144" w:name="_Toc529883753"/>
      <w:bookmarkStart w:id="1145" w:name="_Toc529884941"/>
      <w:bookmarkStart w:id="1146" w:name="_Toc530035941"/>
      <w:bookmarkStart w:id="1147" w:name="_Toc530036567"/>
      <w:bookmarkStart w:id="1148" w:name="_Toc530036753"/>
      <w:bookmarkStart w:id="1149" w:name="_Toc530396705"/>
      <w:bookmarkStart w:id="1150" w:name="_Toc530396900"/>
      <w:bookmarkStart w:id="1151" w:name="_Toc530397282"/>
      <w:bookmarkStart w:id="1152" w:name="_Toc532247958"/>
      <w:bookmarkStart w:id="1153" w:name="_Toc435109094"/>
      <w:bookmarkStart w:id="1154" w:name="_Toc524884436"/>
      <w:bookmarkStart w:id="1155" w:name="_Toc524885426"/>
      <w:bookmarkStart w:id="1156" w:name="_Toc524885598"/>
      <w:bookmarkStart w:id="1157" w:name="_Toc524885770"/>
      <w:bookmarkStart w:id="1158" w:name="_Toc525221126"/>
      <w:bookmarkStart w:id="1159" w:name="_Toc525221305"/>
      <w:bookmarkStart w:id="1160" w:name="_Toc525254390"/>
      <w:bookmarkStart w:id="1161" w:name="_Toc529197806"/>
      <w:bookmarkStart w:id="1162" w:name="_Toc12092808"/>
      <w:bookmarkStart w:id="1163" w:name="_Toc435109095"/>
      <w:bookmarkStart w:id="1164" w:name="_Toc524697259"/>
      <w:bookmarkStart w:id="1165" w:name="_Toc529197807"/>
      <w:bookmarkStart w:id="1166" w:name="_Toc530035942"/>
      <w:bookmarkStart w:id="1167" w:name="_Toc24116200"/>
      <w:bookmarkStart w:id="1168" w:name="_Toc24118694"/>
      <w:bookmarkStart w:id="1169" w:name="_Toc24126679"/>
      <w:bookmarkStart w:id="1170" w:name="_Toc88829468"/>
      <w:bookmarkStart w:id="1171" w:name="_Toc90291008"/>
      <w:bookmarkStart w:id="1172" w:name="_Toc122444406"/>
      <w:bookmarkStart w:id="1173" w:name="_Toc128474108"/>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r w:rsidRPr="002778A3">
        <w:rPr>
          <w:rFonts w:ascii="Times New Roman" w:hAnsi="Times New Roman" w:cs="Times New Roman"/>
        </w:rPr>
        <w:t>ARTICLE 38 — CALCULATION OF PERIODS AND DEADLINES</w:t>
      </w:r>
      <w:bookmarkEnd w:id="1163"/>
      <w:bookmarkEnd w:id="1164"/>
      <w:bookmarkEnd w:id="1165"/>
      <w:bookmarkEnd w:id="1166"/>
      <w:bookmarkEnd w:id="1167"/>
      <w:bookmarkEnd w:id="1168"/>
      <w:bookmarkEnd w:id="1169"/>
      <w:bookmarkEnd w:id="1170"/>
      <w:bookmarkEnd w:id="1171"/>
      <w:bookmarkEnd w:id="1172"/>
      <w:bookmarkEnd w:id="1173"/>
      <w:r w:rsidRPr="002778A3">
        <w:rPr>
          <w:rFonts w:ascii="Times New Roman" w:hAnsi="Times New Roman" w:cs="Times New Roman"/>
        </w:rPr>
        <w:t xml:space="preserve"> </w:t>
      </w:r>
    </w:p>
    <w:p w14:paraId="4AFA1BCF" w14:textId="77777777" w:rsidR="000E4A3C" w:rsidRPr="002778A3" w:rsidRDefault="000E4A3C" w:rsidP="000E4A3C">
      <w:pPr>
        <w:rPr>
          <w:rFonts w:eastAsia="SimSun" w:cs="Times New Roman"/>
          <w:szCs w:val="24"/>
          <w:lang w:eastAsia="zh-CN"/>
        </w:rPr>
      </w:pPr>
      <w:r w:rsidRPr="002778A3">
        <w:rPr>
          <w:rFonts w:cs="Times New Roman"/>
          <w:szCs w:val="24"/>
        </w:rPr>
        <w:t>In accordance with Regulation No 1182/71</w:t>
      </w:r>
      <w:r w:rsidRPr="002778A3">
        <w:rPr>
          <w:rFonts w:cs="Times New Roman"/>
          <w:szCs w:val="24"/>
          <w:vertAlign w:val="superscript"/>
        </w:rPr>
        <w:footnoteReference w:id="24"/>
      </w:r>
      <w:r w:rsidRPr="002778A3">
        <w:rPr>
          <w:rFonts w:cs="Times New Roman"/>
          <w:szCs w:val="24"/>
        </w:rPr>
        <w:t>,</w:t>
      </w:r>
      <w:r w:rsidRPr="002778A3">
        <w:rPr>
          <w:rFonts w:cs="Times New Roman"/>
          <w:b/>
          <w:szCs w:val="24"/>
        </w:rPr>
        <w:t xml:space="preserve"> </w:t>
      </w:r>
      <w:r w:rsidRPr="002778A3">
        <w:rPr>
          <w:rFonts w:cs="Times New Roman"/>
          <w:szCs w:val="24"/>
        </w:rPr>
        <w:t>p</w:t>
      </w:r>
      <w:r w:rsidRPr="002778A3">
        <w:rPr>
          <w:rFonts w:eastAsia="SimSun" w:cs="Times New Roman"/>
          <w:szCs w:val="24"/>
          <w:lang w:eastAsia="zh-CN"/>
        </w:rPr>
        <w:t xml:space="preserve">eriods expressed in days, months or years are calculated from the moment the triggering event occurs. </w:t>
      </w:r>
    </w:p>
    <w:p w14:paraId="7809A6FE" w14:textId="77777777" w:rsidR="000E4A3C" w:rsidRPr="002778A3" w:rsidRDefault="000E4A3C" w:rsidP="000E4A3C">
      <w:pPr>
        <w:rPr>
          <w:rFonts w:eastAsia="SimSun" w:cs="Times New Roman"/>
          <w:szCs w:val="24"/>
          <w:lang w:eastAsia="zh-CN"/>
        </w:rPr>
      </w:pPr>
      <w:r w:rsidRPr="002778A3">
        <w:rPr>
          <w:rFonts w:eastAsia="SimSun" w:cs="Times New Roman"/>
          <w:szCs w:val="24"/>
          <w:lang w:eastAsia="zh-CN"/>
        </w:rPr>
        <w:t>The day during which that event occurs is not considered as falling within the period.</w:t>
      </w:r>
    </w:p>
    <w:p w14:paraId="25585377" w14:textId="77777777" w:rsidR="000E4A3C" w:rsidRPr="002778A3" w:rsidRDefault="000E4A3C" w:rsidP="000E4A3C">
      <w:pPr>
        <w:rPr>
          <w:rFonts w:eastAsia="SimSun" w:cs="Times New Roman"/>
          <w:szCs w:val="24"/>
          <w:lang w:eastAsia="zh-CN"/>
        </w:rPr>
      </w:pPr>
      <w:bookmarkStart w:id="1174" w:name="_Toc435109096"/>
      <w:bookmarkStart w:id="1175" w:name="_Toc524697260"/>
      <w:bookmarkStart w:id="1176" w:name="_Toc529197808"/>
      <w:bookmarkStart w:id="1177" w:name="_Toc530035943"/>
      <w:r w:rsidRPr="002778A3">
        <w:rPr>
          <w:rFonts w:eastAsia="SimSun" w:cs="Times New Roman"/>
          <w:szCs w:val="24"/>
          <w:lang w:eastAsia="zh-CN"/>
        </w:rPr>
        <w:t>‘Days’ means calendar days, not working days.</w:t>
      </w:r>
    </w:p>
    <w:p w14:paraId="4886B301" w14:textId="77777777" w:rsidR="000E4A3C" w:rsidRPr="002778A3" w:rsidRDefault="000E4A3C" w:rsidP="000E4A3C">
      <w:pPr>
        <w:pStyle w:val="Heading4"/>
        <w:rPr>
          <w:rFonts w:ascii="Times New Roman" w:eastAsia="Times New Roman" w:hAnsi="Times New Roman" w:cs="Times New Roman"/>
          <w:lang w:eastAsia="en-GB"/>
        </w:rPr>
      </w:pPr>
      <w:bookmarkStart w:id="1178" w:name="_Toc24116201"/>
      <w:bookmarkStart w:id="1179" w:name="_Toc24118695"/>
      <w:bookmarkStart w:id="1180" w:name="_Toc24126680"/>
      <w:bookmarkStart w:id="1181" w:name="_Toc88829469"/>
      <w:bookmarkStart w:id="1182" w:name="_Toc90291009"/>
      <w:bookmarkStart w:id="1183" w:name="_Toc122444407"/>
      <w:bookmarkStart w:id="1184" w:name="_Toc128474109"/>
      <w:r w:rsidRPr="002778A3">
        <w:rPr>
          <w:rFonts w:ascii="Times New Roman" w:hAnsi="Times New Roman" w:cs="Times New Roman"/>
          <w:lang w:eastAsia="en-GB"/>
        </w:rPr>
        <w:t xml:space="preserve">ARTICLE 39 </w:t>
      </w:r>
      <w:r w:rsidRPr="002778A3">
        <w:rPr>
          <w:rFonts w:ascii="Times New Roman" w:hAnsi="Times New Roman" w:cs="Times New Roman"/>
        </w:rPr>
        <w:t>—</w:t>
      </w:r>
      <w:r w:rsidRPr="002778A3">
        <w:rPr>
          <w:rFonts w:ascii="Times New Roman" w:hAnsi="Times New Roman" w:cs="Times New Roman"/>
          <w:lang w:eastAsia="en-GB"/>
        </w:rPr>
        <w:t xml:space="preserve"> AMENDMENTS</w:t>
      </w:r>
      <w:bookmarkEnd w:id="1178"/>
      <w:bookmarkEnd w:id="1179"/>
      <w:bookmarkEnd w:id="1180"/>
      <w:bookmarkEnd w:id="1181"/>
      <w:bookmarkEnd w:id="1182"/>
      <w:bookmarkEnd w:id="1183"/>
      <w:bookmarkEnd w:id="1184"/>
      <w:r w:rsidRPr="002778A3">
        <w:rPr>
          <w:rFonts w:ascii="Times New Roman" w:hAnsi="Times New Roman" w:cs="Times New Roman"/>
          <w:lang w:eastAsia="en-GB"/>
        </w:rPr>
        <w:t xml:space="preserve"> </w:t>
      </w:r>
      <w:bookmarkEnd w:id="1174"/>
      <w:bookmarkEnd w:id="1175"/>
      <w:bookmarkEnd w:id="1176"/>
      <w:bookmarkEnd w:id="1177"/>
    </w:p>
    <w:p w14:paraId="728DFEBC" w14:textId="77777777" w:rsidR="000E4A3C" w:rsidRPr="002778A3" w:rsidRDefault="000E4A3C" w:rsidP="000E4A3C">
      <w:pPr>
        <w:pStyle w:val="Heading5"/>
        <w:rPr>
          <w:rFonts w:cs="Times New Roman"/>
        </w:rPr>
      </w:pPr>
      <w:bookmarkStart w:id="1185" w:name="_Toc435109097"/>
      <w:bookmarkStart w:id="1186" w:name="_Toc529197809"/>
      <w:bookmarkStart w:id="1187" w:name="_Toc24116202"/>
      <w:bookmarkStart w:id="1188" w:name="_Toc24118696"/>
      <w:bookmarkStart w:id="1189" w:name="_Toc24126681"/>
      <w:bookmarkStart w:id="1190" w:name="_Toc88829470"/>
      <w:bookmarkStart w:id="1191" w:name="_Toc90291010"/>
      <w:bookmarkStart w:id="1192" w:name="_Toc122444408"/>
      <w:bookmarkStart w:id="1193" w:name="_Toc128474110"/>
      <w:r w:rsidRPr="002778A3">
        <w:rPr>
          <w:rFonts w:cs="Times New Roman"/>
        </w:rPr>
        <w:t>39.1</w:t>
      </w:r>
      <w:r w:rsidRPr="002778A3">
        <w:rPr>
          <w:rFonts w:cs="Times New Roman"/>
        </w:rPr>
        <w:tab/>
        <w:t>Conditions</w:t>
      </w:r>
      <w:bookmarkEnd w:id="1185"/>
      <w:bookmarkEnd w:id="1186"/>
      <w:bookmarkEnd w:id="1187"/>
      <w:bookmarkEnd w:id="1188"/>
      <w:bookmarkEnd w:id="1189"/>
      <w:bookmarkEnd w:id="1190"/>
      <w:bookmarkEnd w:id="1191"/>
      <w:bookmarkEnd w:id="1192"/>
      <w:bookmarkEnd w:id="1193"/>
    </w:p>
    <w:p w14:paraId="4C72562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Agreement may be amended, unless the amendment entails changes to the Agreement which would call into question the decision awarding the grant or breach the principle of equal treatment of applicants.</w:t>
      </w:r>
      <w:r w:rsidRPr="002778A3">
        <w:rPr>
          <w:rFonts w:cs="Times New Roman"/>
          <w:szCs w:val="24"/>
        </w:rPr>
        <w:t xml:space="preserve"> </w:t>
      </w:r>
    </w:p>
    <w:p w14:paraId="5960DB21" w14:textId="77777777" w:rsidR="000E4A3C" w:rsidRPr="002778A3" w:rsidRDefault="000E4A3C" w:rsidP="000E4A3C">
      <w:pPr>
        <w:ind w:left="851" w:hanging="851"/>
        <w:rPr>
          <w:rFonts w:eastAsia="Times New Roman" w:cs="Times New Roman"/>
          <w:szCs w:val="24"/>
          <w:lang w:eastAsia="en-GB"/>
        </w:rPr>
      </w:pPr>
      <w:r w:rsidRPr="002778A3">
        <w:rPr>
          <w:rFonts w:eastAsia="Times New Roman" w:cs="Times New Roman"/>
          <w:szCs w:val="24"/>
          <w:lang w:eastAsia="en-GB"/>
        </w:rPr>
        <w:t>Amendments may be requested by any of the parties.</w:t>
      </w:r>
    </w:p>
    <w:p w14:paraId="73C37892" w14:textId="77777777" w:rsidR="000E4A3C" w:rsidRPr="002778A3" w:rsidRDefault="000E4A3C" w:rsidP="000E4A3C">
      <w:pPr>
        <w:pStyle w:val="Heading5"/>
        <w:rPr>
          <w:rFonts w:cs="Times New Roman"/>
        </w:rPr>
      </w:pPr>
      <w:bookmarkStart w:id="1194" w:name="_Toc435109098"/>
      <w:bookmarkStart w:id="1195" w:name="_Toc529197810"/>
      <w:bookmarkStart w:id="1196" w:name="_Toc24116203"/>
      <w:bookmarkStart w:id="1197" w:name="_Toc24118697"/>
      <w:bookmarkStart w:id="1198" w:name="_Toc24126682"/>
      <w:bookmarkStart w:id="1199" w:name="_Toc88829471"/>
      <w:bookmarkStart w:id="1200" w:name="_Toc90291011"/>
      <w:bookmarkStart w:id="1201" w:name="_Toc122444409"/>
      <w:bookmarkStart w:id="1202" w:name="_Toc128474111"/>
      <w:r w:rsidRPr="002778A3">
        <w:rPr>
          <w:rFonts w:cs="Times New Roman"/>
        </w:rPr>
        <w:t>39.2</w:t>
      </w:r>
      <w:r w:rsidRPr="002778A3">
        <w:rPr>
          <w:rFonts w:cs="Times New Roman"/>
        </w:rPr>
        <w:tab/>
        <w:t>Procedure</w:t>
      </w:r>
      <w:bookmarkEnd w:id="1194"/>
      <w:bookmarkEnd w:id="1195"/>
      <w:bookmarkEnd w:id="1196"/>
      <w:bookmarkEnd w:id="1197"/>
      <w:bookmarkEnd w:id="1198"/>
      <w:bookmarkEnd w:id="1199"/>
      <w:bookmarkEnd w:id="1200"/>
      <w:bookmarkEnd w:id="1201"/>
      <w:bookmarkEnd w:id="1202"/>
    </w:p>
    <w:p w14:paraId="18ABFE01" w14:textId="42DD0B2E" w:rsidR="0036505A" w:rsidRPr="005E41F4" w:rsidRDefault="000E4A3C" w:rsidP="0036505A">
      <w:pPr>
        <w:rPr>
          <w:rFonts w:eastAsia="Times New Roman"/>
          <w:szCs w:val="24"/>
          <w:lang w:eastAsia="en-GB"/>
        </w:rPr>
      </w:pPr>
      <w:r w:rsidRPr="002778A3">
        <w:rPr>
          <w:rFonts w:eastAsia="Times New Roman" w:cs="Times New Roman"/>
          <w:szCs w:val="24"/>
          <w:lang w:eastAsia="en-GB"/>
        </w:rPr>
        <w:t>The party requesting an amendment must</w:t>
      </w:r>
      <w:r w:rsidRPr="002778A3">
        <w:rPr>
          <w:rFonts w:eastAsia="Times New Roman" w:cs="Times New Roman"/>
          <w:b/>
          <w:szCs w:val="24"/>
          <w:lang w:eastAsia="en-GB"/>
        </w:rPr>
        <w:t xml:space="preserve"> </w:t>
      </w:r>
      <w:r w:rsidRPr="002778A3">
        <w:rPr>
          <w:rFonts w:eastAsia="Times New Roman" w:cs="Times New Roman"/>
          <w:szCs w:val="24"/>
          <w:lang w:eastAsia="en-GB"/>
        </w:rPr>
        <w:t>submit</w:t>
      </w:r>
      <w:r w:rsidRPr="002778A3">
        <w:rPr>
          <w:rFonts w:eastAsia="Times New Roman" w:cs="Times New Roman"/>
          <w:b/>
          <w:szCs w:val="24"/>
          <w:lang w:eastAsia="en-GB"/>
        </w:rPr>
        <w:t xml:space="preserve"> </w:t>
      </w:r>
      <w:r w:rsidRPr="002778A3">
        <w:rPr>
          <w:rFonts w:eastAsia="Times New Roman" w:cs="Times New Roman"/>
          <w:szCs w:val="24"/>
          <w:lang w:eastAsia="en-GB"/>
        </w:rPr>
        <w:t xml:space="preserve">a request for amendment </w:t>
      </w:r>
      <w:r w:rsidR="00EB27F5">
        <w:rPr>
          <w:rFonts w:eastAsia="Times New Roman" w:cs="Times New Roman"/>
          <w:szCs w:val="24"/>
          <w:lang w:eastAsia="en-GB"/>
        </w:rPr>
        <w:t>(see Article 36)</w:t>
      </w:r>
      <w:r w:rsidR="0036505A" w:rsidRPr="005E41F4">
        <w:rPr>
          <w:rFonts w:eastAsia="Times New Roman"/>
          <w:szCs w:val="24"/>
          <w:lang w:eastAsia="en-GB"/>
        </w:rPr>
        <w:t>.</w:t>
      </w:r>
    </w:p>
    <w:p w14:paraId="5FA397FE" w14:textId="3A8351E9" w:rsidR="000E4A3C" w:rsidRPr="002778A3" w:rsidRDefault="000E4A3C" w:rsidP="000E4A3C">
      <w:pPr>
        <w:rPr>
          <w:rFonts w:eastAsia="Times New Roman" w:cs="Times New Roman"/>
          <w:szCs w:val="24"/>
          <w:lang w:eastAsia="en-GB"/>
        </w:rPr>
      </w:pPr>
      <w:r w:rsidRPr="002778A3">
        <w:rPr>
          <w:rFonts w:cs="Times New Roman"/>
          <w:szCs w:val="24"/>
          <w:lang w:eastAsia="en-GB"/>
        </w:rPr>
        <w:t xml:space="preserve">The coordinator submits and receives requests for amendment on behalf of the beneficiaries (see Annex 3). </w:t>
      </w:r>
      <w:r w:rsidRPr="0063007B">
        <w:rPr>
          <w:rFonts w:eastAsia="Times New Roman"/>
          <w:szCs w:val="24"/>
          <w:lang w:eastAsia="en-GB"/>
        </w:rPr>
        <w:t xml:space="preserve">If a change of coordinator is requested without its agreement, the submission must be done by another beneficiary </w:t>
      </w:r>
      <w:r w:rsidRPr="002778A3">
        <w:rPr>
          <w:rFonts w:eastAsia="Times New Roman" w:cs="Times New Roman"/>
          <w:szCs w:val="24"/>
          <w:lang w:eastAsia="en-GB"/>
        </w:rPr>
        <w:t>(acting on behalf of the other beneficiaries).</w:t>
      </w:r>
    </w:p>
    <w:p w14:paraId="220AE21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request for amendment must include:</w:t>
      </w:r>
    </w:p>
    <w:p w14:paraId="16912929"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the reasons why</w:t>
      </w:r>
    </w:p>
    <w:p w14:paraId="59E4CD54"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the appropriate supporting documents and</w:t>
      </w:r>
    </w:p>
    <w:p w14:paraId="39A5FBA3"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for a change of coordinator without its agreement: the opinion of the coordinator (or proof that this opinion has been requested in writing).</w:t>
      </w:r>
    </w:p>
    <w:p w14:paraId="2FB37A2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szCs w:val="24"/>
        </w:rPr>
        <w:t xml:space="preserve"> </w:t>
      </w:r>
      <w:r w:rsidRPr="002778A3">
        <w:rPr>
          <w:rFonts w:eastAsia="Times New Roman" w:cs="Times New Roman"/>
          <w:szCs w:val="24"/>
          <w:lang w:eastAsia="en-GB"/>
        </w:rPr>
        <w:t>may request additional information.</w:t>
      </w:r>
    </w:p>
    <w:p w14:paraId="1362E1A6" w14:textId="7E77A185" w:rsidR="000E4A3C" w:rsidRPr="002778A3" w:rsidRDefault="000E4A3C" w:rsidP="000E4A3C">
      <w:pPr>
        <w:rPr>
          <w:rFonts w:cs="Times New Roman"/>
        </w:rPr>
      </w:pPr>
      <w:r w:rsidRPr="002778A3">
        <w:rPr>
          <w:rFonts w:eastAsia="Times New Roman" w:cs="Times New Roman"/>
          <w:szCs w:val="24"/>
          <w:lang w:eastAsia="en-GB"/>
        </w:rPr>
        <w:t xml:space="preserve">If the party receiving the request agrees, it must sign the amendment within 45 days of receiving notification </w:t>
      </w:r>
      <w:r w:rsidRPr="002778A3">
        <w:rPr>
          <w:rFonts w:cs="Times New Roman"/>
        </w:rPr>
        <w:t>(</w:t>
      </w:r>
      <w:r w:rsidRPr="002778A3">
        <w:rPr>
          <w:rFonts w:cs="Times New Roman"/>
          <w:szCs w:val="24"/>
        </w:rPr>
        <w:t xml:space="preserve">or any additional information the </w:t>
      </w:r>
      <w:r w:rsidRPr="002778A3">
        <w:rPr>
          <w:rFonts w:eastAsia="Times New Roman" w:cs="Times New Roman"/>
          <w:szCs w:val="24"/>
          <w:lang w:eastAsia="en-GB"/>
        </w:rPr>
        <w:t>granting authority</w:t>
      </w:r>
      <w:r w:rsidRPr="002778A3">
        <w:rPr>
          <w:rFonts w:cs="Times New Roman"/>
          <w:szCs w:val="24"/>
        </w:rPr>
        <w:t xml:space="preserve"> has requested)</w:t>
      </w:r>
      <w:r w:rsidRPr="002778A3">
        <w:rPr>
          <w:rFonts w:eastAsia="Times New Roman" w:cs="Times New Roman"/>
          <w:szCs w:val="24"/>
          <w:lang w:eastAsia="en-GB"/>
        </w:rPr>
        <w:t>. If it does not agree, it must formally notify its disagreement within the same deadline. The deadline may be extended, if necessary for the assessment of the request.</w:t>
      </w:r>
      <w:r w:rsidRPr="002778A3">
        <w:rPr>
          <w:rFonts w:cs="Times New Roman"/>
        </w:rPr>
        <w:t xml:space="preserve"> </w:t>
      </w:r>
      <w:r w:rsidRPr="002778A3">
        <w:rPr>
          <w:rFonts w:eastAsia="Times New Roman" w:cs="Times New Roman"/>
          <w:szCs w:val="24"/>
          <w:lang w:eastAsia="en-GB"/>
        </w:rPr>
        <w:t xml:space="preserve">If no notification is received within the deadline, the request is considered to have been rejected. </w:t>
      </w:r>
    </w:p>
    <w:p w14:paraId="537753DA" w14:textId="77777777" w:rsidR="000E4A3C" w:rsidRPr="002778A3" w:rsidRDefault="000E4A3C" w:rsidP="000E4A3C">
      <w:pPr>
        <w:rPr>
          <w:rFonts w:eastAsia="Times New Roman" w:cs="Times New Roman"/>
          <w:szCs w:val="24"/>
          <w:lang w:eastAsia="en-GB"/>
        </w:rPr>
      </w:pPr>
      <w:r w:rsidRPr="002778A3">
        <w:rPr>
          <w:rFonts w:cs="Times New Roman"/>
          <w:szCs w:val="24"/>
        </w:rPr>
        <w:lastRenderedPageBreak/>
        <w:t xml:space="preserve">An amendment </w:t>
      </w:r>
      <w:r w:rsidRPr="002778A3">
        <w:rPr>
          <w:rFonts w:cs="Times New Roman"/>
          <w:b/>
          <w:szCs w:val="24"/>
        </w:rPr>
        <w:t>enters into force</w:t>
      </w:r>
      <w:r w:rsidRPr="002778A3">
        <w:rPr>
          <w:rFonts w:cs="Times New Roman"/>
          <w:szCs w:val="24"/>
        </w:rPr>
        <w:t xml:space="preserve"> on the day of the signature of the receiving party.</w:t>
      </w:r>
      <w:r w:rsidRPr="002778A3" w:rsidDel="006541B7">
        <w:rPr>
          <w:rFonts w:eastAsia="Times New Roman" w:cs="Times New Roman"/>
          <w:szCs w:val="24"/>
          <w:lang w:eastAsia="en-GB"/>
        </w:rPr>
        <w:t xml:space="preserve"> </w:t>
      </w:r>
    </w:p>
    <w:p w14:paraId="23D8B507"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An amendment </w:t>
      </w:r>
      <w:r w:rsidRPr="002778A3">
        <w:rPr>
          <w:rFonts w:eastAsia="Times New Roman" w:cs="Times New Roman"/>
          <w:b/>
          <w:szCs w:val="24"/>
          <w:lang w:eastAsia="en-GB"/>
        </w:rPr>
        <w:t>takes effect</w:t>
      </w:r>
      <w:r w:rsidRPr="002778A3">
        <w:rPr>
          <w:rFonts w:eastAsia="Times New Roman" w:cs="Times New Roman"/>
          <w:szCs w:val="24"/>
          <w:lang w:eastAsia="en-GB"/>
        </w:rPr>
        <w:t xml:space="preserve"> on the date of entry into force or other date specified in the amendment.</w:t>
      </w:r>
      <w:r w:rsidRPr="002778A3">
        <w:rPr>
          <w:rFonts w:cs="Times New Roman"/>
          <w:szCs w:val="24"/>
        </w:rPr>
        <w:t xml:space="preserve"> </w:t>
      </w:r>
    </w:p>
    <w:p w14:paraId="4BA5976C" w14:textId="77777777" w:rsidR="000E4A3C" w:rsidRPr="002778A3" w:rsidRDefault="000E4A3C" w:rsidP="000E4A3C">
      <w:pPr>
        <w:pStyle w:val="Heading4"/>
        <w:rPr>
          <w:rFonts w:ascii="Times New Roman" w:hAnsi="Times New Roman" w:cs="Times New Roman"/>
        </w:rPr>
      </w:pPr>
      <w:bookmarkStart w:id="1203" w:name="_Toc435109099"/>
      <w:bookmarkStart w:id="1204" w:name="_Toc524697261"/>
      <w:bookmarkStart w:id="1205" w:name="_Toc529197811"/>
      <w:bookmarkStart w:id="1206" w:name="_Toc530035944"/>
      <w:bookmarkStart w:id="1207" w:name="_Toc24116204"/>
      <w:bookmarkStart w:id="1208" w:name="_Toc24118698"/>
      <w:bookmarkStart w:id="1209" w:name="_Toc24126683"/>
      <w:bookmarkStart w:id="1210" w:name="_Toc88829472"/>
      <w:bookmarkStart w:id="1211" w:name="_Toc90291012"/>
      <w:bookmarkStart w:id="1212" w:name="_Toc122444410"/>
      <w:bookmarkStart w:id="1213" w:name="_Toc128474112"/>
      <w:r w:rsidRPr="002778A3">
        <w:rPr>
          <w:rFonts w:ascii="Times New Roman" w:eastAsia="Times New Roman" w:hAnsi="Times New Roman" w:cs="Times New Roman"/>
          <w:lang w:eastAsia="en-GB"/>
        </w:rPr>
        <w:t xml:space="preserve">ARTICLE 40 </w:t>
      </w:r>
      <w:r w:rsidRPr="002778A3">
        <w:rPr>
          <w:rFonts w:ascii="Times New Roman" w:hAnsi="Times New Roman" w:cs="Times New Roman"/>
        </w:rPr>
        <w:t>— ACCESSION</w:t>
      </w:r>
      <w:bookmarkEnd w:id="1203"/>
      <w:bookmarkEnd w:id="1204"/>
      <w:bookmarkEnd w:id="1205"/>
      <w:bookmarkEnd w:id="1206"/>
      <w:r w:rsidRPr="002778A3">
        <w:rPr>
          <w:rFonts w:ascii="Times New Roman" w:hAnsi="Times New Roman" w:cs="Times New Roman"/>
        </w:rPr>
        <w:t xml:space="preserve"> AND ADDITION OF NEW BENEFICIARIES</w:t>
      </w:r>
      <w:bookmarkEnd w:id="1207"/>
      <w:bookmarkEnd w:id="1208"/>
      <w:bookmarkEnd w:id="1209"/>
      <w:bookmarkEnd w:id="1210"/>
      <w:bookmarkEnd w:id="1211"/>
      <w:bookmarkEnd w:id="1212"/>
      <w:bookmarkEnd w:id="1213"/>
    </w:p>
    <w:p w14:paraId="2AAEE7D2" w14:textId="77777777" w:rsidR="000E4A3C" w:rsidRPr="002778A3" w:rsidRDefault="000E4A3C" w:rsidP="000E4A3C">
      <w:pPr>
        <w:pStyle w:val="Heading5"/>
        <w:rPr>
          <w:rFonts w:cs="Times New Roman"/>
        </w:rPr>
      </w:pPr>
      <w:bookmarkStart w:id="1214" w:name="_Toc435109100"/>
      <w:bookmarkStart w:id="1215" w:name="_Toc529197812"/>
      <w:bookmarkStart w:id="1216" w:name="_Toc24116205"/>
      <w:bookmarkStart w:id="1217" w:name="_Toc24118699"/>
      <w:bookmarkStart w:id="1218" w:name="_Toc24126684"/>
      <w:bookmarkStart w:id="1219" w:name="_Toc88829473"/>
      <w:bookmarkStart w:id="1220" w:name="_Toc90291013"/>
      <w:bookmarkStart w:id="1221" w:name="_Toc122444411"/>
      <w:bookmarkStart w:id="1222" w:name="_Toc128474113"/>
      <w:r w:rsidRPr="002778A3">
        <w:rPr>
          <w:rFonts w:cs="Times New Roman"/>
        </w:rPr>
        <w:t>40.1</w:t>
      </w:r>
      <w:r w:rsidRPr="002778A3">
        <w:rPr>
          <w:rFonts w:cs="Times New Roman"/>
        </w:rPr>
        <w:tab/>
        <w:t>Accession of the beneficiaries mentioned in the Preamble</w:t>
      </w:r>
      <w:bookmarkEnd w:id="1214"/>
      <w:bookmarkEnd w:id="1215"/>
      <w:bookmarkEnd w:id="1216"/>
      <w:bookmarkEnd w:id="1217"/>
      <w:bookmarkEnd w:id="1218"/>
      <w:bookmarkEnd w:id="1219"/>
      <w:bookmarkEnd w:id="1220"/>
      <w:bookmarkEnd w:id="1221"/>
      <w:bookmarkEnd w:id="1222"/>
    </w:p>
    <w:p w14:paraId="227D3334" w14:textId="18EE2FDC" w:rsidR="00EB27F5" w:rsidRPr="005E41F4" w:rsidRDefault="00EB27F5" w:rsidP="00EB27F5">
      <w:pPr>
        <w:tabs>
          <w:tab w:val="left" w:pos="851"/>
        </w:tabs>
        <w:rPr>
          <w:rFonts w:eastAsia="Times New Roman"/>
          <w:lang w:eastAsia="en-GB"/>
        </w:rPr>
      </w:pPr>
      <w:bookmarkStart w:id="1223" w:name="_Toc435109101"/>
      <w:bookmarkStart w:id="1224" w:name="_Toc529197813"/>
      <w:bookmarkStart w:id="1225" w:name="_Toc24116206"/>
      <w:bookmarkStart w:id="1226" w:name="_Toc24118700"/>
      <w:bookmarkStart w:id="1227" w:name="_Toc24126685"/>
      <w:bookmarkStart w:id="1228" w:name="_Toc88829474"/>
      <w:bookmarkStart w:id="1229" w:name="_Toc90291014"/>
      <w:r w:rsidRPr="2FA6B974">
        <w:rPr>
          <w:rFonts w:eastAsia="Times New Roman"/>
          <w:lang w:eastAsia="en-GB"/>
        </w:rPr>
        <w:t>The beneficiaries which are not coordinator must accede to the grant by signing the accession form (see Annex 3)</w:t>
      </w:r>
      <w:r>
        <w:t>.</w:t>
      </w:r>
      <w:r w:rsidRPr="2FA6B974">
        <w:rPr>
          <w:rFonts w:eastAsia="Times New Roman"/>
          <w:lang w:eastAsia="en-GB"/>
        </w:rPr>
        <w:t xml:space="preserve"> </w:t>
      </w:r>
    </w:p>
    <w:p w14:paraId="38220E35" w14:textId="77777777" w:rsidR="00EB27F5" w:rsidRPr="005E41F4" w:rsidRDefault="00EB27F5" w:rsidP="00EB27F5">
      <w:pPr>
        <w:tabs>
          <w:tab w:val="left" w:pos="851"/>
        </w:tabs>
        <w:rPr>
          <w:szCs w:val="24"/>
        </w:rPr>
      </w:pPr>
      <w:r w:rsidRPr="2FA6B974">
        <w:rPr>
          <w:rFonts w:eastAsia="Times New Roman"/>
          <w:lang w:eastAsia="en-GB"/>
        </w:rPr>
        <w:t>They will assume the rights and obligations under the Agreement with effect from the date of its entry into force (see Article 44).</w:t>
      </w:r>
    </w:p>
    <w:p w14:paraId="52CCC377" w14:textId="77777777" w:rsidR="0036505A" w:rsidRPr="005E41F4" w:rsidRDefault="000E4A3C" w:rsidP="0036505A">
      <w:pPr>
        <w:pStyle w:val="Heading5"/>
      </w:pPr>
      <w:bookmarkStart w:id="1230" w:name="_Toc122444412"/>
      <w:bookmarkStart w:id="1231" w:name="_Toc128474114"/>
      <w:r w:rsidRPr="002778A3">
        <w:rPr>
          <w:rFonts w:cs="Times New Roman"/>
        </w:rPr>
        <w:t>40.2</w:t>
      </w:r>
      <w:r w:rsidRPr="002778A3">
        <w:rPr>
          <w:rFonts w:cs="Times New Roman"/>
        </w:rPr>
        <w:tab/>
      </w:r>
      <w:bookmarkEnd w:id="1223"/>
      <w:bookmarkEnd w:id="1224"/>
      <w:bookmarkEnd w:id="1225"/>
      <w:bookmarkEnd w:id="1226"/>
      <w:bookmarkEnd w:id="1227"/>
      <w:bookmarkEnd w:id="1228"/>
      <w:r w:rsidR="0036505A" w:rsidRPr="005E41F4">
        <w:t>Addition of new beneficiaries</w:t>
      </w:r>
      <w:bookmarkEnd w:id="1229"/>
      <w:bookmarkEnd w:id="1230"/>
      <w:bookmarkEnd w:id="1231"/>
    </w:p>
    <w:p w14:paraId="3F995419" w14:textId="77777777" w:rsidR="009E3F72" w:rsidRPr="009E3F72" w:rsidRDefault="009E3F72" w:rsidP="009E3F72">
      <w:pPr>
        <w:rPr>
          <w:rFonts w:cs="Times New Roman"/>
          <w:szCs w:val="24"/>
        </w:rPr>
      </w:pPr>
      <w:r w:rsidRPr="009E3F72">
        <w:rPr>
          <w:rFonts w:cs="Times New Roman"/>
          <w:szCs w:val="24"/>
        </w:rPr>
        <w:t>In justified cases, the beneficiaries may request the addition of a new beneficiary.</w:t>
      </w:r>
    </w:p>
    <w:p w14:paraId="783C17D3" w14:textId="2F5DECF5" w:rsidR="009E3F72" w:rsidRPr="009E3F72" w:rsidRDefault="009E3F72" w:rsidP="009E3F72">
      <w:pPr>
        <w:rPr>
          <w:rFonts w:cs="Times New Roman"/>
          <w:szCs w:val="24"/>
        </w:rPr>
      </w:pPr>
      <w:r w:rsidRPr="009E3F72">
        <w:rPr>
          <w:rFonts w:cs="Times New Roman"/>
          <w:szCs w:val="24"/>
        </w:rPr>
        <w:t xml:space="preserve">For this purpose, the coordinator must submit a request for amendment in accordance with Article 39. It must include an accession form (see Annex </w:t>
      </w:r>
      <w:r w:rsidR="00115339">
        <w:rPr>
          <w:rFonts w:cs="Times New Roman"/>
          <w:szCs w:val="24"/>
        </w:rPr>
        <w:t>4</w:t>
      </w:r>
      <w:r w:rsidRPr="009E3F72">
        <w:rPr>
          <w:rFonts w:cs="Times New Roman"/>
          <w:szCs w:val="24"/>
        </w:rPr>
        <w:t xml:space="preserve">) signed by the new beneficiary. </w:t>
      </w:r>
    </w:p>
    <w:p w14:paraId="03C15DC2" w14:textId="5135DC9F" w:rsidR="009E3F72" w:rsidRPr="009E3F72" w:rsidRDefault="009E3F72" w:rsidP="009E3F72">
      <w:pPr>
        <w:rPr>
          <w:rFonts w:cs="Times New Roman"/>
          <w:szCs w:val="24"/>
        </w:rPr>
      </w:pPr>
      <w:r w:rsidRPr="009E3F72">
        <w:rPr>
          <w:rFonts w:cs="Times New Roman"/>
          <w:szCs w:val="24"/>
        </w:rPr>
        <w:t xml:space="preserve">New beneficiaries will assume the rights and obligations under the Agreement with effect from the date of their accession specified in the accession form (see Annex </w:t>
      </w:r>
      <w:r w:rsidR="00115339">
        <w:rPr>
          <w:rFonts w:cs="Times New Roman"/>
          <w:szCs w:val="24"/>
        </w:rPr>
        <w:t>4</w:t>
      </w:r>
      <w:r w:rsidRPr="009E3F72">
        <w:rPr>
          <w:rFonts w:cs="Times New Roman"/>
          <w:szCs w:val="24"/>
        </w:rPr>
        <w:t>).</w:t>
      </w:r>
    </w:p>
    <w:p w14:paraId="73EDE9B9" w14:textId="77777777" w:rsidR="000E4A3C" w:rsidRPr="002778A3" w:rsidRDefault="000E4A3C" w:rsidP="000E4A3C">
      <w:pPr>
        <w:pStyle w:val="Heading4"/>
        <w:rPr>
          <w:rFonts w:ascii="Times New Roman" w:eastAsia="Times New Roman" w:hAnsi="Times New Roman" w:cs="Times New Roman"/>
          <w:lang w:eastAsia="en-GB"/>
        </w:rPr>
      </w:pPr>
      <w:bookmarkStart w:id="1232" w:name="_Toc24116207"/>
      <w:bookmarkStart w:id="1233" w:name="_Toc24118701"/>
      <w:bookmarkStart w:id="1234" w:name="_Toc24126686"/>
      <w:bookmarkStart w:id="1235" w:name="_Toc88829475"/>
      <w:bookmarkStart w:id="1236" w:name="_Toc122444413"/>
      <w:bookmarkStart w:id="1237" w:name="_Toc128474115"/>
      <w:bookmarkStart w:id="1238" w:name="_Toc90291015"/>
      <w:bookmarkStart w:id="1239" w:name="_Toc529197814"/>
      <w:r w:rsidRPr="002778A3">
        <w:rPr>
          <w:rFonts w:ascii="Times New Roman" w:hAnsi="Times New Roman" w:cs="Times New Roman"/>
          <w:caps w:val="0"/>
        </w:rPr>
        <w:t>ARTICLE 41 —</w:t>
      </w:r>
      <w:r w:rsidRPr="002778A3">
        <w:rPr>
          <w:rFonts w:ascii="Times New Roman" w:eastAsia="Times New Roman" w:hAnsi="Times New Roman" w:cs="Times New Roman"/>
          <w:caps w:val="0"/>
          <w:lang w:eastAsia="en-GB"/>
        </w:rPr>
        <w:t xml:space="preserve"> </w:t>
      </w:r>
      <w:r w:rsidRPr="00A51A01">
        <w:rPr>
          <w:rFonts w:eastAsia="Times New Roman"/>
          <w:caps w:val="0"/>
          <w:lang w:eastAsia="en-GB"/>
        </w:rPr>
        <w:t>TRANSFER OF THE AGREEMENT</w:t>
      </w:r>
      <w:bookmarkEnd w:id="1232"/>
      <w:bookmarkEnd w:id="1233"/>
      <w:bookmarkEnd w:id="1234"/>
      <w:bookmarkEnd w:id="1235"/>
      <w:bookmarkEnd w:id="1236"/>
      <w:bookmarkEnd w:id="1237"/>
      <w:r w:rsidRPr="00A51A01">
        <w:rPr>
          <w:rFonts w:eastAsia="Times New Roman"/>
          <w:caps w:val="0"/>
          <w:lang w:eastAsia="en-GB"/>
        </w:rPr>
        <w:t xml:space="preserve"> </w:t>
      </w:r>
      <w:bookmarkEnd w:id="1238"/>
    </w:p>
    <w:bookmarkEnd w:id="1239"/>
    <w:p w14:paraId="576A7781" w14:textId="4F29A7AA" w:rsidR="000E4A3C" w:rsidRPr="002778A3" w:rsidRDefault="00FB18D2" w:rsidP="000E4A3C">
      <w:pPr>
        <w:rPr>
          <w:rFonts w:eastAsia="Calibri" w:cs="Times New Roman"/>
          <w:szCs w:val="24"/>
        </w:rPr>
      </w:pPr>
      <w:r>
        <w:rPr>
          <w:rFonts w:eastAsia="Calibri" w:cs="Times New Roman"/>
          <w:szCs w:val="24"/>
        </w:rPr>
        <w:t>Not applicable.</w:t>
      </w:r>
    </w:p>
    <w:p w14:paraId="2A777518" w14:textId="77777777" w:rsidR="000E4A3C" w:rsidRPr="002778A3" w:rsidRDefault="000E4A3C" w:rsidP="000E4A3C">
      <w:pPr>
        <w:pStyle w:val="Heading4"/>
        <w:rPr>
          <w:rFonts w:ascii="Times New Roman" w:eastAsia="Times New Roman" w:hAnsi="Times New Roman" w:cs="Times New Roman"/>
          <w:lang w:eastAsia="en-GB"/>
        </w:rPr>
      </w:pPr>
      <w:bookmarkStart w:id="1240" w:name="_Toc435109048"/>
      <w:bookmarkStart w:id="1241" w:name="_Toc524697262"/>
      <w:bookmarkStart w:id="1242" w:name="_Toc529197815"/>
      <w:bookmarkStart w:id="1243" w:name="_Toc530035945"/>
      <w:bookmarkStart w:id="1244" w:name="_Toc24116208"/>
      <w:bookmarkStart w:id="1245" w:name="_Toc24118702"/>
      <w:bookmarkStart w:id="1246" w:name="_Toc24126687"/>
      <w:bookmarkStart w:id="1247" w:name="_Toc88829476"/>
      <w:bookmarkStart w:id="1248" w:name="_Toc90291016"/>
      <w:bookmarkStart w:id="1249" w:name="_Toc122444414"/>
      <w:bookmarkStart w:id="1250" w:name="_Toc128474116"/>
      <w:r w:rsidRPr="002778A3">
        <w:rPr>
          <w:rFonts w:ascii="Times New Roman" w:hAnsi="Times New Roman" w:cs="Times New Roman"/>
        </w:rPr>
        <w:t>ARTICLE 42 —</w:t>
      </w:r>
      <w:r w:rsidRPr="002778A3">
        <w:rPr>
          <w:rFonts w:ascii="Times New Roman" w:eastAsia="Times New Roman" w:hAnsi="Times New Roman" w:cs="Times New Roman"/>
          <w:lang w:eastAsia="en-GB"/>
        </w:rPr>
        <w:t xml:space="preserve"> </w:t>
      </w:r>
      <w:r w:rsidRPr="002778A3">
        <w:rPr>
          <w:rFonts w:ascii="Times New Roman" w:hAnsi="Times New Roman" w:cs="Times New Roman"/>
        </w:rPr>
        <w:t xml:space="preserve">ASSIGNMENTS OF CLAIMS FOR PAYMENT AGAINST THE </w:t>
      </w:r>
      <w:bookmarkEnd w:id="1240"/>
      <w:r w:rsidRPr="002778A3">
        <w:rPr>
          <w:rFonts w:ascii="Times New Roman" w:hAnsi="Times New Roman" w:cs="Times New Roman"/>
        </w:rPr>
        <w:t>GRANTING AUTHORITY</w:t>
      </w:r>
      <w:bookmarkEnd w:id="1241"/>
      <w:bookmarkEnd w:id="1242"/>
      <w:bookmarkEnd w:id="1243"/>
      <w:bookmarkEnd w:id="1244"/>
      <w:bookmarkEnd w:id="1245"/>
      <w:bookmarkEnd w:id="1246"/>
      <w:bookmarkEnd w:id="1247"/>
      <w:bookmarkEnd w:id="1248"/>
      <w:bookmarkEnd w:id="1249"/>
      <w:bookmarkEnd w:id="1250"/>
      <w:r w:rsidRPr="002778A3">
        <w:rPr>
          <w:rFonts w:ascii="Times New Roman" w:hAnsi="Times New Roman" w:cs="Times New Roman"/>
        </w:rPr>
        <w:t xml:space="preserve"> </w:t>
      </w:r>
    </w:p>
    <w:p w14:paraId="43D3DC68"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may not assign any of their claims for payment against the granting authority</w:t>
      </w:r>
      <w:r w:rsidRPr="002778A3">
        <w:rPr>
          <w:rFonts w:cs="Times New Roman"/>
          <w:bCs/>
          <w:szCs w:val="24"/>
        </w:rPr>
        <w:t xml:space="preserve"> </w:t>
      </w:r>
      <w:r w:rsidRPr="002778A3">
        <w:rPr>
          <w:rFonts w:eastAsia="Times New Roman" w:cs="Times New Roman"/>
          <w:szCs w:val="24"/>
          <w:lang w:eastAsia="en-GB"/>
        </w:rPr>
        <w:t>to any third party, except if expressly approved in writing by the granting authority</w:t>
      </w:r>
      <w:r w:rsidRPr="002778A3">
        <w:rPr>
          <w:rFonts w:cs="Times New Roman"/>
          <w:bCs/>
          <w:i/>
          <w:szCs w:val="24"/>
        </w:rPr>
        <w:t xml:space="preserve"> </w:t>
      </w:r>
      <w:r w:rsidRPr="002778A3">
        <w:rPr>
          <w:rFonts w:eastAsia="Times New Roman" w:cs="Times New Roman"/>
          <w:szCs w:val="24"/>
          <w:lang w:eastAsia="en-GB"/>
        </w:rPr>
        <w:t xml:space="preserve">on the basis of </w:t>
      </w:r>
      <w:r w:rsidRPr="002778A3">
        <w:rPr>
          <w:rFonts w:eastAsia="Times New Roman" w:cs="Times New Roman"/>
          <w:color w:val="000000"/>
          <w:szCs w:val="24"/>
          <w:lang w:eastAsia="en-GB"/>
        </w:rPr>
        <w:t xml:space="preserve">a reasoned, written </w:t>
      </w:r>
      <w:r w:rsidRPr="002778A3">
        <w:rPr>
          <w:rFonts w:eastAsia="Times New Roman" w:cs="Times New Roman"/>
          <w:szCs w:val="24"/>
          <w:lang w:eastAsia="en-GB"/>
        </w:rPr>
        <w:t xml:space="preserve">request by the coordinator (on behalf of the beneficiary concerned). </w:t>
      </w:r>
    </w:p>
    <w:p w14:paraId="31BB4E9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has not accepted the assignment or if the terms of it are not observed, the assignment will have no effect on it.</w:t>
      </w:r>
    </w:p>
    <w:p w14:paraId="79C28AEF" w14:textId="77777777" w:rsidR="000E4A3C" w:rsidRPr="002778A3" w:rsidRDefault="000E4A3C" w:rsidP="000E4A3C">
      <w:pPr>
        <w:contextualSpacing/>
        <w:rPr>
          <w:rFonts w:eastAsia="Times New Roman" w:cs="Times New Roman"/>
          <w:szCs w:val="24"/>
          <w:lang w:eastAsia="en-GB"/>
        </w:rPr>
      </w:pPr>
      <w:r w:rsidRPr="002778A3">
        <w:rPr>
          <w:rFonts w:eastAsia="Times New Roman" w:cs="Times New Roman"/>
          <w:szCs w:val="24"/>
          <w:lang w:eastAsia="en-GB"/>
        </w:rPr>
        <w:t>In no circumstances will an assignment release the beneficiaries from their obligations towards the granting authority.</w:t>
      </w:r>
    </w:p>
    <w:p w14:paraId="3758E6BD" w14:textId="77777777" w:rsidR="000E4A3C" w:rsidRPr="002778A3" w:rsidRDefault="000E4A3C" w:rsidP="000E4A3C">
      <w:pPr>
        <w:pStyle w:val="Heading4"/>
        <w:rPr>
          <w:rFonts w:ascii="Times New Roman" w:hAnsi="Times New Roman" w:cs="Times New Roman"/>
        </w:rPr>
      </w:pPr>
      <w:bookmarkStart w:id="1251" w:name="_Toc435109102"/>
      <w:bookmarkStart w:id="1252" w:name="_Toc524697263"/>
      <w:bookmarkStart w:id="1253" w:name="_Toc529197816"/>
      <w:bookmarkStart w:id="1254" w:name="_Toc530035946"/>
      <w:bookmarkStart w:id="1255" w:name="_Toc24116209"/>
      <w:bookmarkStart w:id="1256" w:name="_Toc24118703"/>
      <w:bookmarkStart w:id="1257" w:name="_Toc24126688"/>
      <w:bookmarkStart w:id="1258" w:name="_Toc88829477"/>
      <w:bookmarkStart w:id="1259" w:name="_Toc90291017"/>
      <w:bookmarkStart w:id="1260" w:name="_Toc122444415"/>
      <w:bookmarkStart w:id="1261" w:name="_Toc128474117"/>
      <w:r w:rsidRPr="002778A3">
        <w:rPr>
          <w:rFonts w:ascii="Times New Roman" w:hAnsi="Times New Roman" w:cs="Times New Roman"/>
        </w:rPr>
        <w:t>ARTICLE 43 — APPLICABLE LAW AND SETTLEMENT OF DISPUTES</w:t>
      </w:r>
      <w:bookmarkEnd w:id="1251"/>
      <w:bookmarkEnd w:id="1252"/>
      <w:bookmarkEnd w:id="1253"/>
      <w:bookmarkEnd w:id="1254"/>
      <w:bookmarkEnd w:id="1255"/>
      <w:bookmarkEnd w:id="1256"/>
      <w:bookmarkEnd w:id="1257"/>
      <w:bookmarkEnd w:id="1258"/>
      <w:bookmarkEnd w:id="1259"/>
      <w:bookmarkEnd w:id="1260"/>
      <w:bookmarkEnd w:id="1261"/>
      <w:r w:rsidRPr="002778A3">
        <w:rPr>
          <w:rFonts w:ascii="Times New Roman" w:hAnsi="Times New Roman" w:cs="Times New Roman"/>
        </w:rPr>
        <w:t xml:space="preserve"> </w:t>
      </w:r>
    </w:p>
    <w:p w14:paraId="6898BA7F" w14:textId="77777777" w:rsidR="000E4A3C" w:rsidRPr="002778A3" w:rsidRDefault="000E4A3C" w:rsidP="000E4A3C">
      <w:pPr>
        <w:pStyle w:val="Heading5"/>
        <w:rPr>
          <w:rFonts w:cs="Times New Roman"/>
        </w:rPr>
      </w:pPr>
      <w:bookmarkStart w:id="1262" w:name="_Toc435109103"/>
      <w:bookmarkStart w:id="1263" w:name="_Toc529197817"/>
      <w:bookmarkStart w:id="1264" w:name="_Toc24116210"/>
      <w:bookmarkStart w:id="1265" w:name="_Toc24118704"/>
      <w:bookmarkStart w:id="1266" w:name="_Toc24126689"/>
      <w:bookmarkStart w:id="1267" w:name="_Toc88829478"/>
      <w:bookmarkStart w:id="1268" w:name="_Toc90291018"/>
      <w:bookmarkStart w:id="1269" w:name="_Toc122444416"/>
      <w:bookmarkStart w:id="1270" w:name="_Toc128474118"/>
      <w:r w:rsidRPr="002778A3">
        <w:rPr>
          <w:rFonts w:cs="Times New Roman"/>
        </w:rPr>
        <w:t>43.1</w:t>
      </w:r>
      <w:r w:rsidRPr="002778A3">
        <w:rPr>
          <w:rFonts w:cs="Times New Roman"/>
        </w:rPr>
        <w:tab/>
        <w:t>Applicable law</w:t>
      </w:r>
      <w:bookmarkEnd w:id="1262"/>
      <w:bookmarkEnd w:id="1263"/>
      <w:bookmarkEnd w:id="1264"/>
      <w:bookmarkEnd w:id="1265"/>
      <w:bookmarkEnd w:id="1266"/>
      <w:bookmarkEnd w:id="1267"/>
      <w:bookmarkEnd w:id="1268"/>
      <w:bookmarkEnd w:id="1269"/>
      <w:bookmarkEnd w:id="1270"/>
    </w:p>
    <w:p w14:paraId="3DE98E75" w14:textId="77777777" w:rsidR="00EB27F5" w:rsidRPr="00EB27F5" w:rsidRDefault="00EB27F5" w:rsidP="00EB27F5">
      <w:pPr>
        <w:contextualSpacing/>
        <w:rPr>
          <w:rFonts w:eastAsia="Times New Roman" w:cs="Times New Roman"/>
          <w:szCs w:val="24"/>
          <w:lang w:eastAsia="en-GB"/>
        </w:rPr>
      </w:pPr>
      <w:bookmarkStart w:id="1271" w:name="_Toc435109104"/>
      <w:bookmarkStart w:id="1272" w:name="_Toc529197818"/>
      <w:bookmarkStart w:id="1273" w:name="_Toc24116211"/>
      <w:bookmarkStart w:id="1274" w:name="_Toc24118705"/>
      <w:bookmarkStart w:id="1275" w:name="_Toc24126690"/>
      <w:bookmarkStart w:id="1276" w:name="_Toc88829479"/>
      <w:bookmarkStart w:id="1277" w:name="_Toc90291019"/>
      <w:r w:rsidRPr="00EB27F5">
        <w:rPr>
          <w:rFonts w:eastAsia="Times New Roman" w:cs="Times New Roman"/>
          <w:szCs w:val="24"/>
          <w:lang w:eastAsia="en-GB"/>
        </w:rPr>
        <w:t>The Agreement is governed by the applicable EU law, supplemented if necessary by the national law of the Member State of the granting authority.</w:t>
      </w:r>
    </w:p>
    <w:p w14:paraId="6A5CE019" w14:textId="77777777" w:rsidR="000E4A3C" w:rsidRPr="002778A3" w:rsidRDefault="000E4A3C" w:rsidP="000E4A3C">
      <w:pPr>
        <w:pStyle w:val="Heading5"/>
        <w:rPr>
          <w:rFonts w:cs="Times New Roman"/>
        </w:rPr>
      </w:pPr>
      <w:bookmarkStart w:id="1278" w:name="_Toc122444417"/>
      <w:bookmarkStart w:id="1279" w:name="_Toc128474119"/>
      <w:r w:rsidRPr="002778A3">
        <w:rPr>
          <w:rFonts w:cs="Times New Roman"/>
        </w:rPr>
        <w:t>43.2</w:t>
      </w:r>
      <w:r w:rsidRPr="002778A3">
        <w:rPr>
          <w:rFonts w:cs="Times New Roman"/>
        </w:rPr>
        <w:tab/>
        <w:t>Dispute settlement</w:t>
      </w:r>
      <w:bookmarkEnd w:id="1271"/>
      <w:bookmarkEnd w:id="1272"/>
      <w:bookmarkEnd w:id="1273"/>
      <w:bookmarkEnd w:id="1274"/>
      <w:bookmarkEnd w:id="1275"/>
      <w:bookmarkEnd w:id="1276"/>
      <w:bookmarkEnd w:id="1277"/>
      <w:bookmarkEnd w:id="1278"/>
      <w:bookmarkEnd w:id="1279"/>
    </w:p>
    <w:p w14:paraId="2FFEDE31" w14:textId="6B190D7F" w:rsidR="00EB27F5" w:rsidRDefault="00EB27F5" w:rsidP="00EB27F5">
      <w:pPr>
        <w:contextualSpacing/>
        <w:rPr>
          <w:rFonts w:eastAsia="Times New Roman" w:cs="Times New Roman"/>
          <w:szCs w:val="24"/>
          <w:lang w:eastAsia="en-GB"/>
        </w:rPr>
      </w:pPr>
      <w:r w:rsidRPr="00EB27F5">
        <w:rPr>
          <w:rFonts w:eastAsia="Times New Roman" w:cs="Times New Roman"/>
          <w:szCs w:val="24"/>
          <w:lang w:eastAsia="en-GB"/>
        </w:rPr>
        <w:t>If a dispute concerns the interpretation, application or validity of the Agreement, the parties must bring action before the competent courts of the Member State of the granting authority.</w:t>
      </w:r>
    </w:p>
    <w:p w14:paraId="3B27AFBB" w14:textId="77777777" w:rsidR="00EB27F5" w:rsidRPr="00EB27F5" w:rsidRDefault="00EB27F5" w:rsidP="00EB27F5">
      <w:pPr>
        <w:contextualSpacing/>
        <w:rPr>
          <w:rFonts w:eastAsia="Times New Roman" w:cs="Times New Roman"/>
          <w:szCs w:val="24"/>
          <w:lang w:eastAsia="en-GB"/>
        </w:rPr>
      </w:pPr>
    </w:p>
    <w:p w14:paraId="7B9E9B9A" w14:textId="77777777" w:rsidR="003C3EC4" w:rsidRDefault="003C3EC4" w:rsidP="003C3EC4">
      <w:r w:rsidRPr="00252207">
        <w:rPr>
          <w:iCs/>
          <w:szCs w:val="24"/>
        </w:rPr>
        <w:t>For non-EU beneficiaries (if any),</w:t>
      </w:r>
      <w:r w:rsidRPr="00252207">
        <w:rPr>
          <w:szCs w:val="24"/>
        </w:rPr>
        <w:t xml:space="preserve"> such disputes </w:t>
      </w:r>
      <w:r w:rsidRPr="00252207">
        <w:rPr>
          <w:iCs/>
          <w:szCs w:val="24"/>
          <w:lang w:val="en-US"/>
        </w:rPr>
        <w:t xml:space="preserve">must be brought before the courts of Brussels, Belgium </w:t>
      </w:r>
      <w:r w:rsidRPr="00252207">
        <w:rPr>
          <w:bCs/>
          <w:i/>
          <w:szCs w:val="24"/>
        </w:rPr>
        <w:t>—</w:t>
      </w:r>
      <w:r w:rsidRPr="00252207">
        <w:rPr>
          <w:bCs/>
          <w:szCs w:val="24"/>
        </w:rPr>
        <w:t xml:space="preserve"> </w:t>
      </w:r>
      <w:r w:rsidRPr="00252207">
        <w:rPr>
          <w:rFonts w:eastAsia="Times New Roman"/>
          <w:szCs w:val="24"/>
          <w:lang w:val="en-US"/>
        </w:rPr>
        <w:t>unless an association agreement to the EU programme provides for the enforceability of EU court judgements under Article 272 TFEU</w:t>
      </w:r>
      <w:r w:rsidRPr="00252207">
        <w:rPr>
          <w:iCs/>
          <w:szCs w:val="24"/>
          <w:lang w:val="en-US"/>
        </w:rPr>
        <w:t>.</w:t>
      </w:r>
    </w:p>
    <w:p w14:paraId="69F40EEC" w14:textId="6407ED40" w:rsidR="000E4A3C" w:rsidRPr="002778A3" w:rsidRDefault="000E4A3C" w:rsidP="000E4A3C">
      <w:pPr>
        <w:rPr>
          <w:rFonts w:cs="Times New Roman"/>
        </w:rPr>
      </w:pPr>
      <w:r w:rsidRPr="002778A3">
        <w:rPr>
          <w:rFonts w:cs="Times New Roman"/>
        </w:rPr>
        <w:t xml:space="preserve">If a dispute concerns </w:t>
      </w:r>
      <w:r w:rsidRPr="002778A3">
        <w:rPr>
          <w:rFonts w:cs="Times New Roman"/>
          <w:szCs w:val="24"/>
        </w:rPr>
        <w:t>administrative sanctions,</w:t>
      </w:r>
      <w:r w:rsidRPr="002778A3">
        <w:rPr>
          <w:rFonts w:cs="Times New Roman"/>
        </w:rPr>
        <w:t xml:space="preserve"> offsetting or an enforceable decision under Article 299 TFEU (see Articles 22 and 34), the beneficiaries must bring action before the General Court </w:t>
      </w:r>
      <w:r w:rsidRPr="002778A3">
        <w:rPr>
          <w:rFonts w:cs="Times New Roman"/>
          <w:bCs/>
          <w:i/>
        </w:rPr>
        <w:t xml:space="preserve">— </w:t>
      </w:r>
      <w:r w:rsidRPr="002778A3">
        <w:rPr>
          <w:rFonts w:cs="Times New Roman"/>
        </w:rPr>
        <w:t xml:space="preserve">or, on appeal, the Court of Justice </w:t>
      </w:r>
      <w:r w:rsidRPr="002778A3">
        <w:rPr>
          <w:rFonts w:cs="Times New Roman"/>
          <w:bCs/>
          <w:i/>
        </w:rPr>
        <w:t xml:space="preserve">— </w:t>
      </w:r>
      <w:r w:rsidRPr="002778A3">
        <w:rPr>
          <w:rFonts w:cs="Times New Roman"/>
        </w:rPr>
        <w:t>under Article 263 TFEU.</w:t>
      </w:r>
    </w:p>
    <w:p w14:paraId="52ED652D" w14:textId="77777777" w:rsidR="000E4A3C" w:rsidRPr="002778A3" w:rsidRDefault="000E4A3C" w:rsidP="000E4A3C">
      <w:pPr>
        <w:pStyle w:val="Heading4"/>
        <w:rPr>
          <w:rFonts w:ascii="Times New Roman" w:hAnsi="Times New Roman" w:cs="Times New Roman"/>
        </w:rPr>
      </w:pPr>
      <w:bookmarkStart w:id="1280" w:name="_Toc435109105"/>
      <w:bookmarkStart w:id="1281" w:name="_Toc524697264"/>
      <w:bookmarkStart w:id="1282" w:name="_Toc529197819"/>
      <w:bookmarkStart w:id="1283" w:name="_Toc530035947"/>
      <w:bookmarkStart w:id="1284" w:name="_Toc24116212"/>
      <w:bookmarkStart w:id="1285" w:name="_Toc24118706"/>
      <w:bookmarkStart w:id="1286" w:name="_Toc24126691"/>
      <w:bookmarkStart w:id="1287" w:name="_Toc88829480"/>
      <w:bookmarkStart w:id="1288" w:name="_Toc90291020"/>
      <w:bookmarkStart w:id="1289" w:name="_Toc122444418"/>
      <w:bookmarkStart w:id="1290" w:name="_Toc128474120"/>
      <w:r w:rsidRPr="002778A3">
        <w:rPr>
          <w:rFonts w:ascii="Times New Roman" w:hAnsi="Times New Roman" w:cs="Times New Roman"/>
        </w:rPr>
        <w:t>ARTICLE 44 — ENTRY INTO FORCE</w:t>
      </w:r>
      <w:bookmarkEnd w:id="1280"/>
      <w:bookmarkEnd w:id="1281"/>
      <w:bookmarkEnd w:id="1282"/>
      <w:bookmarkEnd w:id="1283"/>
      <w:bookmarkEnd w:id="1284"/>
      <w:bookmarkEnd w:id="1285"/>
      <w:bookmarkEnd w:id="1286"/>
      <w:bookmarkEnd w:id="1287"/>
      <w:bookmarkEnd w:id="1288"/>
      <w:bookmarkEnd w:id="1289"/>
      <w:bookmarkEnd w:id="1290"/>
    </w:p>
    <w:p w14:paraId="784F4955" w14:textId="651B8D1D" w:rsidR="000E4A3C" w:rsidRPr="002778A3" w:rsidRDefault="000E4A3C" w:rsidP="000E4A3C">
      <w:pPr>
        <w:tabs>
          <w:tab w:val="left" w:pos="851"/>
        </w:tabs>
        <w:rPr>
          <w:rFonts w:eastAsia="Times New Roman" w:cs="Times New Roman"/>
          <w:szCs w:val="24"/>
          <w:lang w:eastAsia="en-GB"/>
        </w:rPr>
      </w:pPr>
      <w:r w:rsidRPr="002778A3">
        <w:rPr>
          <w:rFonts w:cs="Times New Roman"/>
          <w:szCs w:val="24"/>
        </w:rPr>
        <w:t xml:space="preserve">The </w:t>
      </w:r>
      <w:r w:rsidRPr="002778A3">
        <w:rPr>
          <w:rFonts w:eastAsia="Times New Roman" w:cs="Times New Roman"/>
          <w:szCs w:val="24"/>
          <w:lang w:eastAsia="en-GB"/>
        </w:rPr>
        <w:t>Agreement</w:t>
      </w:r>
      <w:r w:rsidRPr="002778A3">
        <w:rPr>
          <w:rFonts w:cs="Times New Roman"/>
          <w:szCs w:val="24"/>
        </w:rPr>
        <w:t xml:space="preserve"> will enter into force on the day of </w:t>
      </w:r>
      <w:r w:rsidR="00AA46D5">
        <w:rPr>
          <w:rFonts w:cs="Times New Roman"/>
          <w:szCs w:val="24"/>
        </w:rPr>
        <w:t xml:space="preserve">last </w:t>
      </w:r>
      <w:r w:rsidRPr="002778A3">
        <w:rPr>
          <w:rFonts w:cs="Times New Roman"/>
          <w:szCs w:val="24"/>
        </w:rPr>
        <w:t>signature</w:t>
      </w:r>
      <w:r w:rsidR="00AA46D5">
        <w:rPr>
          <w:rFonts w:cs="Times New Roman"/>
          <w:szCs w:val="24"/>
        </w:rPr>
        <w:t>, which is of</w:t>
      </w:r>
      <w:r w:rsidRPr="002778A3">
        <w:rPr>
          <w:rFonts w:cs="Times New Roman"/>
          <w:szCs w:val="24"/>
        </w:rPr>
        <w:t xml:space="preserve"> the </w:t>
      </w:r>
      <w:r w:rsidRPr="002778A3">
        <w:rPr>
          <w:rFonts w:eastAsia="Times New Roman" w:cs="Times New Roman"/>
          <w:szCs w:val="24"/>
          <w:lang w:eastAsia="en-GB"/>
        </w:rPr>
        <w:t>granting authority</w:t>
      </w:r>
      <w:r w:rsidRPr="002778A3">
        <w:rPr>
          <w:rFonts w:cs="Times New Roman"/>
          <w:szCs w:val="24"/>
        </w:rPr>
        <w:t>.</w:t>
      </w:r>
      <w:r w:rsidRPr="002778A3">
        <w:rPr>
          <w:rFonts w:cs="Times New Roman"/>
        </w:rPr>
        <w:t xml:space="preserve"> </w:t>
      </w:r>
    </w:p>
    <w:p w14:paraId="14BD47DB" w14:textId="77777777" w:rsidR="000E4A3C" w:rsidRPr="002778A3" w:rsidRDefault="000E4A3C" w:rsidP="000E4A3C">
      <w:pPr>
        <w:tabs>
          <w:tab w:val="left" w:pos="828"/>
        </w:tabs>
        <w:ind w:left="720"/>
        <w:rPr>
          <w:rFonts w:cs="Times New Roman"/>
          <w:szCs w:val="24"/>
        </w:rPr>
      </w:pPr>
    </w:p>
    <w:p w14:paraId="3C7A4758" w14:textId="77777777" w:rsidR="000E4A3C" w:rsidRPr="002778A3" w:rsidRDefault="000E4A3C" w:rsidP="000E4A3C">
      <w:pPr>
        <w:spacing w:after="0"/>
        <w:rPr>
          <w:rFonts w:eastAsia="Times New Roman" w:cs="Times New Roman"/>
          <w:szCs w:val="20"/>
        </w:rPr>
      </w:pPr>
      <w:r w:rsidRPr="002778A3">
        <w:rPr>
          <w:rFonts w:eastAsia="Times New Roman" w:cs="Times New Roman"/>
          <w:szCs w:val="20"/>
        </w:rPr>
        <w:t>SIGNATURES</w:t>
      </w:r>
    </w:p>
    <w:p w14:paraId="3A0FC9F2" w14:textId="77777777" w:rsidR="000E4A3C" w:rsidRPr="002778A3" w:rsidRDefault="000E4A3C" w:rsidP="000E4A3C">
      <w:pPr>
        <w:spacing w:after="0"/>
        <w:ind w:left="4962" w:hanging="4962"/>
        <w:rPr>
          <w:rFonts w:cs="Times New Roman"/>
          <w:bCs/>
          <w:szCs w:val="24"/>
        </w:rPr>
      </w:pPr>
      <w:r w:rsidRPr="002778A3">
        <w:rPr>
          <w:rFonts w:eastAsia="Times New Roman" w:cs="Times New Roman"/>
          <w:szCs w:val="20"/>
        </w:rPr>
        <w:t>For the coordinator</w:t>
      </w:r>
      <w:r w:rsidRPr="002778A3">
        <w:rPr>
          <w:rFonts w:eastAsia="Times New Roman" w:cs="Times New Roman"/>
          <w:szCs w:val="20"/>
        </w:rPr>
        <w:tab/>
        <w:t xml:space="preserve">For the </w:t>
      </w:r>
      <w:r w:rsidRPr="002778A3">
        <w:rPr>
          <w:rFonts w:eastAsia="Times New Roman" w:cs="Times New Roman"/>
          <w:szCs w:val="24"/>
          <w:lang w:eastAsia="en-GB"/>
        </w:rPr>
        <w:t>granting authority</w:t>
      </w:r>
    </w:p>
    <w:p w14:paraId="0AC30DA0" w14:textId="3C73AA49" w:rsidR="000E4A3C" w:rsidRPr="002778A3" w:rsidRDefault="000E4A3C" w:rsidP="000E4A3C">
      <w:pPr>
        <w:spacing w:after="0"/>
        <w:ind w:left="4962" w:hanging="4962"/>
        <w:rPr>
          <w:rFonts w:eastAsia="Times New Roman" w:cs="Times New Roman"/>
          <w:szCs w:val="20"/>
        </w:rPr>
      </w:pPr>
      <w:r w:rsidRPr="002778A3">
        <w:rPr>
          <w:rFonts w:eastAsia="Times New Roman" w:cs="Times New Roman"/>
          <w:szCs w:val="20"/>
        </w:rPr>
        <w:t>[</w:t>
      </w:r>
      <w:r w:rsidRPr="002778A3">
        <w:rPr>
          <w:rFonts w:eastAsia="Times New Roman" w:cs="Times New Roman"/>
          <w:szCs w:val="20"/>
          <w:highlight w:val="lightGray"/>
        </w:rPr>
        <w:t>forename/surname</w:t>
      </w:r>
      <w:r w:rsidR="00EB27F5" w:rsidRPr="00EB27F5">
        <w:rPr>
          <w:rFonts w:eastAsia="Times New Roman" w:cs="Times New Roman"/>
          <w:szCs w:val="20"/>
          <w:highlight w:val="lightGray"/>
        </w:rPr>
        <w:t>/function</w:t>
      </w:r>
      <w:r w:rsidRPr="002778A3">
        <w:rPr>
          <w:rFonts w:eastAsia="Times New Roman" w:cs="Times New Roman"/>
          <w:szCs w:val="20"/>
        </w:rPr>
        <w:t>]</w:t>
      </w:r>
      <w:r w:rsidRPr="002778A3">
        <w:rPr>
          <w:rFonts w:eastAsia="Times New Roman" w:cs="Times New Roman"/>
          <w:szCs w:val="20"/>
        </w:rPr>
        <w:tab/>
        <w:t>[</w:t>
      </w:r>
      <w:r w:rsidRPr="002778A3">
        <w:rPr>
          <w:rFonts w:eastAsia="Times New Roman" w:cs="Times New Roman"/>
          <w:szCs w:val="20"/>
          <w:highlight w:val="lightGray"/>
        </w:rPr>
        <w:t>forename/surname</w:t>
      </w:r>
      <w:r w:rsidRPr="002778A3">
        <w:rPr>
          <w:rFonts w:eastAsia="Times New Roman" w:cs="Times New Roman"/>
          <w:szCs w:val="20"/>
        </w:rPr>
        <w:t>]</w:t>
      </w:r>
    </w:p>
    <w:p w14:paraId="77EE7C40" w14:textId="10668A09" w:rsidR="000E4A3C" w:rsidRPr="002778A3" w:rsidRDefault="000E4A3C" w:rsidP="000E4A3C">
      <w:pPr>
        <w:spacing w:after="0"/>
        <w:ind w:left="4962" w:hanging="4962"/>
        <w:rPr>
          <w:rFonts w:eastAsia="Times New Roman" w:cs="Times New Roman"/>
          <w:szCs w:val="20"/>
        </w:rPr>
      </w:pPr>
      <w:r w:rsidRPr="002778A3">
        <w:rPr>
          <w:rFonts w:eastAsia="Times New Roman" w:cs="Times New Roman"/>
          <w:szCs w:val="20"/>
        </w:rPr>
        <w:t>[</w:t>
      </w:r>
      <w:r w:rsidRPr="002778A3">
        <w:rPr>
          <w:rFonts w:eastAsia="Times New Roman" w:cs="Times New Roman"/>
          <w:szCs w:val="20"/>
          <w:highlight w:val="lightGray"/>
        </w:rPr>
        <w:t>signature</w:t>
      </w:r>
      <w:r w:rsidRPr="002778A3">
        <w:rPr>
          <w:rFonts w:eastAsia="Times New Roman" w:cs="Times New Roman"/>
          <w:szCs w:val="20"/>
        </w:rPr>
        <w:t>]</w:t>
      </w:r>
      <w:r w:rsidRPr="002778A3">
        <w:rPr>
          <w:rFonts w:eastAsia="Times New Roman" w:cs="Times New Roman"/>
          <w:szCs w:val="20"/>
        </w:rPr>
        <w:tab/>
        <w:t>[</w:t>
      </w:r>
      <w:r w:rsidRPr="002778A3">
        <w:rPr>
          <w:rFonts w:eastAsia="Times New Roman" w:cs="Times New Roman"/>
          <w:szCs w:val="20"/>
          <w:highlight w:val="lightGray"/>
        </w:rPr>
        <w:t>signature</w:t>
      </w:r>
      <w:r w:rsidRPr="002778A3">
        <w:rPr>
          <w:rFonts w:eastAsia="Times New Roman" w:cs="Times New Roman"/>
          <w:szCs w:val="20"/>
        </w:rPr>
        <w:t>]</w:t>
      </w:r>
    </w:p>
    <w:p w14:paraId="1321AE3F" w14:textId="30CE4063" w:rsidR="000E4A3C" w:rsidRPr="002778A3" w:rsidRDefault="00A547A8" w:rsidP="000E4A3C">
      <w:pPr>
        <w:spacing w:after="0"/>
        <w:ind w:left="4962" w:hanging="4962"/>
        <w:rPr>
          <w:rFonts w:eastAsia="Times New Roman" w:cs="Times New Roman"/>
          <w:szCs w:val="20"/>
        </w:rPr>
      </w:pPr>
      <w:r>
        <w:rPr>
          <w:rFonts w:eastAsia="Times New Roman" w:cs="Times New Roman"/>
          <w:szCs w:val="20"/>
        </w:rPr>
        <w:t>Done at [place] on [date]</w:t>
      </w:r>
      <w:r w:rsidR="000E4A3C" w:rsidRPr="002778A3">
        <w:rPr>
          <w:rFonts w:eastAsia="Times New Roman" w:cs="Times New Roman"/>
          <w:szCs w:val="20"/>
        </w:rPr>
        <w:tab/>
      </w:r>
      <w:r>
        <w:rPr>
          <w:rFonts w:eastAsia="Times New Roman" w:cs="Times New Roman"/>
          <w:szCs w:val="20"/>
        </w:rPr>
        <w:t>Done at [place] on [date]</w:t>
      </w:r>
      <w:bookmarkStart w:id="1291" w:name="_GoBack"/>
      <w:bookmarkEnd w:id="1291"/>
    </w:p>
    <w:p w14:paraId="0E265845" w14:textId="4722996B" w:rsidR="000E4A3C" w:rsidRPr="002778A3" w:rsidRDefault="000E4A3C" w:rsidP="000E4A3C">
      <w:pPr>
        <w:spacing w:after="0"/>
        <w:ind w:left="4962" w:hanging="4962"/>
        <w:rPr>
          <w:rFonts w:eastAsia="Times New Roman" w:cs="Times New Roman"/>
          <w:szCs w:val="20"/>
        </w:rPr>
      </w:pPr>
      <w:r w:rsidRPr="002778A3">
        <w:rPr>
          <w:rFonts w:eastAsia="Times New Roman" w:cs="Times New Roman"/>
          <w:szCs w:val="20"/>
        </w:rPr>
        <w:tab/>
        <w:t xml:space="preserve"> </w:t>
      </w:r>
    </w:p>
    <w:p w14:paraId="7014F713" w14:textId="77777777" w:rsidR="000E4A3C" w:rsidRPr="002778A3" w:rsidRDefault="000E4A3C" w:rsidP="000E4A3C">
      <w:pPr>
        <w:pStyle w:val="Corpsdutexte30"/>
        <w:shd w:val="clear" w:color="auto" w:fill="auto"/>
        <w:spacing w:before="0" w:after="0" w:line="230" w:lineRule="exact"/>
        <w:ind w:right="140"/>
        <w:rPr>
          <w:rFonts w:ascii="Times New Roman" w:eastAsia="Times New Roman" w:hAnsi="Times New Roman" w:cs="Times New Roman"/>
          <w:szCs w:val="20"/>
        </w:rPr>
        <w:sectPr w:rsidR="000E4A3C" w:rsidRPr="002778A3" w:rsidSect="00855427">
          <w:headerReference w:type="even" r:id="rId19"/>
          <w:headerReference w:type="default" r:id="rId20"/>
          <w:footerReference w:type="even" r:id="rId21"/>
          <w:footerReference w:type="default" r:id="rId22"/>
          <w:headerReference w:type="first" r:id="rId23"/>
          <w:footerReference w:type="first" r:id="rId24"/>
          <w:pgSz w:w="11906" w:h="16838"/>
          <w:pgMar w:top="1722" w:right="1418" w:bottom="1418" w:left="1418" w:header="709" w:footer="709" w:gutter="0"/>
          <w:cols w:space="708"/>
          <w:docGrid w:linePitch="360"/>
        </w:sectPr>
      </w:pPr>
    </w:p>
    <w:p w14:paraId="18D015E8" w14:textId="1C2B6E05" w:rsidR="00821732" w:rsidRPr="00131E95" w:rsidRDefault="00511B84" w:rsidP="00442ACA">
      <w:pPr>
        <w:pStyle w:val="Annex"/>
        <w:jc w:val="center"/>
        <w:rPr>
          <w:b w:val="0"/>
          <w:bCs/>
          <w:szCs w:val="23"/>
        </w:rPr>
      </w:pPr>
      <w:r w:rsidRPr="00C93AB2">
        <w:lastRenderedPageBreak/>
        <w:t>A</w:t>
      </w:r>
      <w:r w:rsidR="00821732" w:rsidRPr="00C93AB2">
        <w:t>NNEX 1</w:t>
      </w:r>
      <w:r w:rsidR="00442ACA">
        <w:t xml:space="preserve"> - </w:t>
      </w:r>
      <w:r w:rsidR="00821732" w:rsidRPr="00442ACA">
        <w:rPr>
          <w:szCs w:val="23"/>
        </w:rPr>
        <w:t>DESCRIPTION OF THE ACTION</w:t>
      </w:r>
      <w:r w:rsidR="0089737C">
        <w:rPr>
          <w:b w:val="0"/>
          <w:bCs/>
          <w:szCs w:val="23"/>
        </w:rPr>
        <w:t xml:space="preserve"> </w:t>
      </w:r>
      <w:r w:rsidR="0089737C" w:rsidRPr="00AB1A93">
        <w:rPr>
          <w:szCs w:val="23"/>
        </w:rPr>
        <w:t xml:space="preserve">AND </w:t>
      </w:r>
      <w:r w:rsidR="00333E48">
        <w:rPr>
          <w:szCs w:val="23"/>
        </w:rPr>
        <w:t>ESTIMATED BUDGET</w:t>
      </w:r>
    </w:p>
    <w:p w14:paraId="01E516E3" w14:textId="0ED5C9E0" w:rsidR="007E4F79" w:rsidRDefault="007E4F79">
      <w:pPr>
        <w:spacing w:line="276" w:lineRule="auto"/>
        <w:jc w:val="left"/>
        <w:rPr>
          <w:rFonts w:asciiTheme="minorHAnsi" w:eastAsia="Times New Roman" w:hAnsiTheme="minorHAnsi"/>
          <w:b/>
          <w:bCs/>
          <w:sz w:val="23"/>
          <w:szCs w:val="20"/>
        </w:rPr>
      </w:pPr>
      <w:r>
        <w:rPr>
          <w:rFonts w:eastAsia="Times New Roman"/>
          <w:szCs w:val="20"/>
        </w:rPr>
        <w:br w:type="page"/>
      </w:r>
    </w:p>
    <w:p w14:paraId="2EDD70BB" w14:textId="24054905" w:rsidR="007E4F79" w:rsidRDefault="00975852" w:rsidP="007E4F79">
      <w:pPr>
        <w:pStyle w:val="Annex"/>
        <w:jc w:val="center"/>
      </w:pPr>
      <w:r w:rsidRPr="00C93AB2">
        <w:lastRenderedPageBreak/>
        <w:t xml:space="preserve">ANNEX </w:t>
      </w:r>
      <w:r>
        <w:t xml:space="preserve">2 </w:t>
      </w:r>
      <w:r w:rsidR="007E4F79">
        <w:t>–</w:t>
      </w:r>
      <w:r>
        <w:t xml:space="preserve"> </w:t>
      </w:r>
      <w:r w:rsidR="002E5D06">
        <w:t xml:space="preserve">APPLICABLE </w:t>
      </w:r>
      <w:r w:rsidR="00EB5C70">
        <w:t>RULES</w:t>
      </w:r>
      <w:r w:rsidR="002E5D06">
        <w:t xml:space="preserve"> TO ELIGIBLE COSTS</w:t>
      </w:r>
    </w:p>
    <w:p w14:paraId="5648B803" w14:textId="3F6D2C91" w:rsidR="007E4F79" w:rsidRDefault="007E4F79">
      <w:pPr>
        <w:spacing w:line="276" w:lineRule="auto"/>
        <w:jc w:val="left"/>
      </w:pPr>
      <w:r>
        <w:br w:type="page"/>
      </w:r>
    </w:p>
    <w:p w14:paraId="5A539C47" w14:textId="1E27E3B7" w:rsidR="00D13A4C" w:rsidRDefault="00D13A4C">
      <w:pPr>
        <w:spacing w:line="276" w:lineRule="auto"/>
        <w:jc w:val="left"/>
        <w:rPr>
          <w:rFonts w:eastAsia="Times New Roman" w:cstheme="majorBidi"/>
          <w:b/>
          <w:iCs/>
          <w:color w:val="000000"/>
          <w:szCs w:val="28"/>
          <w:u w:val="single"/>
          <w:lang w:val="en-US" w:eastAsia="en-GB"/>
        </w:rPr>
      </w:pPr>
    </w:p>
    <w:p w14:paraId="3FA4212E" w14:textId="77777777" w:rsidR="00350FCC" w:rsidRDefault="007E4F79" w:rsidP="007E4F79">
      <w:pPr>
        <w:pStyle w:val="Annex"/>
        <w:jc w:val="center"/>
        <w:rPr>
          <w:lang w:val="en-GB"/>
        </w:rPr>
      </w:pPr>
      <w:r w:rsidRPr="007E4F79">
        <w:rPr>
          <w:lang w:val="en-GB"/>
        </w:rPr>
        <w:t>A</w:t>
      </w:r>
      <w:r>
        <w:rPr>
          <w:lang w:val="en-GB"/>
        </w:rPr>
        <w:t>NNEX 3 – APPLICABLE RATES</w:t>
      </w:r>
    </w:p>
    <w:p w14:paraId="003A8357" w14:textId="6D31A11D" w:rsidR="007E4F79" w:rsidRPr="007E4F79" w:rsidRDefault="00350FCC" w:rsidP="00350FCC">
      <w:pPr>
        <w:spacing w:line="276" w:lineRule="auto"/>
        <w:jc w:val="left"/>
      </w:pPr>
      <w:r>
        <w:br w:type="page"/>
      </w:r>
    </w:p>
    <w:p w14:paraId="00FC189E" w14:textId="0DCF2C49" w:rsidR="00821732" w:rsidRPr="00C93AB2" w:rsidRDefault="00821732" w:rsidP="000B0EA8">
      <w:pPr>
        <w:pStyle w:val="Annex"/>
        <w:jc w:val="center"/>
      </w:pPr>
      <w:r w:rsidRPr="00441F27">
        <w:lastRenderedPageBreak/>
        <w:t>ANNEX</w:t>
      </w:r>
      <w:r w:rsidRPr="00683702">
        <w:t xml:space="preserve"> </w:t>
      </w:r>
      <w:r w:rsidR="00143AD6">
        <w:t>4</w:t>
      </w:r>
      <w:r w:rsidR="000B0EA8">
        <w:t xml:space="preserve"> – ACCESSION FORM FOR BENEFICIARIES</w:t>
      </w:r>
    </w:p>
    <w:p w14:paraId="62491427" w14:textId="77777777" w:rsidR="00821732" w:rsidRDefault="00821732" w:rsidP="00821732">
      <w:pPr>
        <w:autoSpaceDE w:val="0"/>
        <w:autoSpaceDN w:val="0"/>
        <w:adjustRightInd w:val="0"/>
        <w:rPr>
          <w:szCs w:val="24"/>
          <w:lang w:eastAsia="en-GB"/>
        </w:rPr>
      </w:pPr>
    </w:p>
    <w:p w14:paraId="4462711A" w14:textId="1F6C093A" w:rsidR="00821732" w:rsidRPr="00092198" w:rsidRDefault="000B0EA8" w:rsidP="00821732">
      <w:pPr>
        <w:autoSpaceDE w:val="0"/>
        <w:autoSpaceDN w:val="0"/>
        <w:adjustRightInd w:val="0"/>
        <w:rPr>
          <w:szCs w:val="24"/>
          <w:lang w:eastAsia="en-GB"/>
        </w:rPr>
      </w:pPr>
      <w:r w:rsidRPr="00092198">
        <w:rPr>
          <w:iCs/>
          <w:szCs w:val="24"/>
          <w:lang w:eastAsia="en-GB"/>
        </w:rPr>
        <w:t xml:space="preserve"> </w:t>
      </w:r>
      <w:r w:rsidR="00821732" w:rsidRPr="00092198">
        <w:rPr>
          <w:iCs/>
          <w:szCs w:val="24"/>
          <w:lang w:eastAsia="en-GB"/>
        </w:rPr>
        <w:t>[</w:t>
      </w:r>
      <w:r w:rsidR="0030267D">
        <w:rPr>
          <w:b/>
          <w:iCs/>
          <w:szCs w:val="24"/>
          <w:highlight w:val="lightGray"/>
          <w:lang w:eastAsia="en-GB"/>
        </w:rPr>
        <w:t>BEN legal name</w:t>
      </w:r>
      <w:r w:rsidR="00821732" w:rsidRPr="00092198">
        <w:rPr>
          <w:iCs/>
          <w:szCs w:val="24"/>
          <w:lang w:eastAsia="en-GB"/>
        </w:rPr>
        <w:t>]</w:t>
      </w:r>
      <w:r w:rsidR="00821732" w:rsidRPr="009640E7">
        <w:rPr>
          <w:iCs/>
          <w:szCs w:val="24"/>
          <w:lang w:eastAsia="en-GB"/>
        </w:rPr>
        <w:t>,</w:t>
      </w:r>
      <w:r w:rsidR="00821732" w:rsidRPr="00092198">
        <w:rPr>
          <w:iCs/>
          <w:szCs w:val="24"/>
          <w:lang w:eastAsia="en-GB"/>
        </w:rPr>
        <w:t xml:space="preserve"> established in</w:t>
      </w:r>
      <w:r w:rsidR="00821732" w:rsidRPr="00092198">
        <w:rPr>
          <w:i/>
          <w:iCs/>
          <w:szCs w:val="24"/>
          <w:lang w:eastAsia="en-GB"/>
        </w:rPr>
        <w:t xml:space="preserve"> </w:t>
      </w:r>
      <w:r w:rsidR="00821732" w:rsidRPr="00092198">
        <w:rPr>
          <w:iCs/>
          <w:szCs w:val="24"/>
          <w:lang w:eastAsia="en-GB"/>
        </w:rPr>
        <w:t>[</w:t>
      </w:r>
      <w:r w:rsidR="0030267D" w:rsidRPr="0030267D">
        <w:rPr>
          <w:rFonts w:eastAsia="Times New Roman"/>
          <w:color w:val="000000"/>
          <w:szCs w:val="24"/>
          <w:highlight w:val="lightGray"/>
          <w:lang w:val="en-US"/>
        </w:rPr>
        <w:t xml:space="preserve">legal </w:t>
      </w:r>
      <w:r w:rsidR="00175DBA">
        <w:rPr>
          <w:rFonts w:eastAsia="Times New Roman"/>
          <w:color w:val="000000"/>
          <w:szCs w:val="24"/>
          <w:highlight w:val="lightGray"/>
          <w:lang w:val="en-US"/>
        </w:rPr>
        <w:t xml:space="preserve">official full </w:t>
      </w:r>
      <w:r w:rsidR="0030267D" w:rsidRPr="0030267D">
        <w:rPr>
          <w:rFonts w:eastAsia="Times New Roman"/>
          <w:color w:val="000000"/>
          <w:szCs w:val="24"/>
          <w:highlight w:val="lightGray"/>
          <w:lang w:val="en-US"/>
        </w:rPr>
        <w:t>address</w:t>
      </w:r>
      <w:r w:rsidR="00821732" w:rsidRPr="00092198">
        <w:rPr>
          <w:iCs/>
          <w:szCs w:val="24"/>
          <w:lang w:eastAsia="en-GB"/>
        </w:rPr>
        <w:t>]</w:t>
      </w:r>
    </w:p>
    <w:p w14:paraId="0F99C76B" w14:textId="77777777" w:rsidR="00821732" w:rsidRPr="00F82E53" w:rsidRDefault="00821732" w:rsidP="00821732">
      <w:pPr>
        <w:widowControl w:val="0"/>
        <w:jc w:val="center"/>
        <w:rPr>
          <w:rFonts w:eastAsia="Times New Roman"/>
          <w:b/>
          <w:bCs/>
          <w:szCs w:val="24"/>
          <w:lang w:val="en-US" w:eastAsia="en-GB"/>
        </w:rPr>
      </w:pPr>
      <w:r w:rsidRPr="00F82E53">
        <w:rPr>
          <w:rFonts w:eastAsia="Times New Roman"/>
          <w:b/>
          <w:bCs/>
          <w:color w:val="000000"/>
          <w:szCs w:val="24"/>
          <w:lang w:val="en-US"/>
        </w:rPr>
        <w:t>hereby agrees</w:t>
      </w:r>
    </w:p>
    <w:p w14:paraId="1984069A" w14:textId="71BF1CD6" w:rsidR="00821732" w:rsidRPr="00F82E53" w:rsidRDefault="00821732" w:rsidP="00821732">
      <w:pPr>
        <w:widowControl w:val="0"/>
        <w:ind w:left="20" w:right="-14"/>
        <w:rPr>
          <w:rFonts w:eastAsia="Times New Roman"/>
          <w:color w:val="000000"/>
          <w:szCs w:val="24"/>
          <w:lang w:val="sl-SI" w:eastAsia="sl-SI"/>
        </w:rPr>
      </w:pPr>
      <w:r w:rsidRPr="00F82E53">
        <w:rPr>
          <w:rFonts w:eastAsia="Times New Roman"/>
          <w:b/>
          <w:bCs/>
          <w:color w:val="000000"/>
          <w:szCs w:val="24"/>
          <w:lang w:val="en-US"/>
        </w:rPr>
        <w:t xml:space="preserve">to become </w:t>
      </w:r>
      <w:r w:rsidRPr="00733DC8">
        <w:rPr>
          <w:rFonts w:eastAsia="Times New Roman"/>
          <w:szCs w:val="24"/>
          <w:lang w:val="en-US" w:eastAsia="en-GB"/>
        </w:rPr>
        <w:t>beneficiary</w:t>
      </w:r>
    </w:p>
    <w:p w14:paraId="78FDF44B" w14:textId="4DA109AC" w:rsidR="00821732" w:rsidRPr="00F82E53" w:rsidRDefault="00821732" w:rsidP="00821732">
      <w:pPr>
        <w:widowControl w:val="0"/>
        <w:ind w:left="20" w:right="-14"/>
        <w:rPr>
          <w:rFonts w:eastAsia="Times New Roman"/>
          <w:szCs w:val="24"/>
          <w:lang w:val="en-US" w:eastAsia="en-GB"/>
        </w:rPr>
      </w:pPr>
      <w:r w:rsidRPr="00F82E53">
        <w:rPr>
          <w:rFonts w:eastAsia="Times New Roman"/>
          <w:b/>
          <w:bCs/>
          <w:color w:val="000000"/>
          <w:szCs w:val="24"/>
          <w:lang w:val="en-US"/>
        </w:rPr>
        <w:t xml:space="preserve">in Grant Agreement </w:t>
      </w:r>
      <w:r w:rsidR="00175DBA">
        <w:rPr>
          <w:b/>
          <w:szCs w:val="24"/>
        </w:rPr>
        <w:t xml:space="preserve">for the Call for Proposals </w:t>
      </w:r>
      <w:r w:rsidDel="004C1292">
        <w:rPr>
          <w:b/>
          <w:szCs w:val="24"/>
        </w:rPr>
        <w:t>[</w:t>
      </w:r>
      <w:r w:rsidRPr="00175DBA" w:rsidDel="004C1292">
        <w:rPr>
          <w:szCs w:val="24"/>
          <w:highlight w:val="lightGray"/>
        </w:rPr>
        <w:t>insert number</w:t>
      </w:r>
      <w:r w:rsidDel="004C1292">
        <w:rPr>
          <w:b/>
          <w:szCs w:val="24"/>
        </w:rPr>
        <w:t>]</w:t>
      </w:r>
      <w:r w:rsidRPr="00F82E53">
        <w:rPr>
          <w:rFonts w:eastAsia="Times New Roman"/>
          <w:color w:val="000000"/>
          <w:szCs w:val="24"/>
          <w:lang w:val="en-US"/>
        </w:rPr>
        <w:t xml:space="preserve"> (‘the Grant Agreement’)</w:t>
      </w:r>
    </w:p>
    <w:p w14:paraId="4191E3D9" w14:textId="60ACDB38" w:rsidR="00821732" w:rsidRPr="00F82E53" w:rsidRDefault="00821732" w:rsidP="00821732">
      <w:pPr>
        <w:widowControl w:val="0"/>
        <w:ind w:left="20" w:right="20"/>
        <w:rPr>
          <w:rFonts w:eastAsia="Times New Roman"/>
          <w:i/>
          <w:iCs/>
          <w:szCs w:val="24"/>
          <w:lang w:val="en-US" w:eastAsia="en-GB"/>
        </w:rPr>
      </w:pPr>
      <w:r w:rsidRPr="00F82E53">
        <w:rPr>
          <w:rFonts w:eastAsia="Times New Roman"/>
          <w:b/>
          <w:bCs/>
          <w:color w:val="000000"/>
          <w:szCs w:val="24"/>
          <w:lang w:val="en-US"/>
        </w:rPr>
        <w:t>between</w:t>
      </w:r>
      <w:r w:rsidRPr="00F82E53">
        <w:rPr>
          <w:rFonts w:eastAsia="Times New Roman"/>
          <w:color w:val="000000"/>
          <w:szCs w:val="24"/>
          <w:lang w:val="en-US"/>
        </w:rPr>
        <w:t xml:space="preserve"> [</w:t>
      </w:r>
      <w:r w:rsidR="0030267D" w:rsidRPr="0030267D">
        <w:rPr>
          <w:rFonts w:eastAsia="Times New Roman"/>
          <w:color w:val="000000"/>
          <w:szCs w:val="24"/>
          <w:highlight w:val="lightGray"/>
          <w:lang w:val="en-US"/>
        </w:rPr>
        <w:t>COO legal name</w:t>
      </w:r>
      <w:r w:rsidRPr="00F82E53">
        <w:rPr>
          <w:rFonts w:eastAsia="Times New Roman"/>
          <w:color w:val="000000"/>
          <w:szCs w:val="24"/>
          <w:lang w:val="en-US"/>
        </w:rPr>
        <w:t>]</w:t>
      </w:r>
      <w:r w:rsidRPr="00F82E53">
        <w:rPr>
          <w:rFonts w:eastAsia="Times New Roman"/>
          <w:b/>
          <w:bCs/>
          <w:color w:val="000000"/>
          <w:szCs w:val="24"/>
          <w:lang w:val="en-US"/>
        </w:rPr>
        <w:t xml:space="preserve"> and</w:t>
      </w:r>
      <w:r w:rsidRPr="00F82E53">
        <w:rPr>
          <w:rFonts w:eastAsia="Times New Roman"/>
          <w:i/>
          <w:iCs/>
          <w:color w:val="000000"/>
          <w:szCs w:val="24"/>
          <w:lang w:val="en-US"/>
        </w:rPr>
        <w:t xml:space="preserve"> </w:t>
      </w:r>
      <w:r w:rsidR="0030267D">
        <w:rPr>
          <w:szCs w:val="24"/>
        </w:rPr>
        <w:t>the [</w:t>
      </w:r>
      <w:r w:rsidR="006667B9" w:rsidRPr="00A332A3">
        <w:rPr>
          <w:szCs w:val="24"/>
          <w:highlight w:val="lightGray"/>
        </w:rPr>
        <w:t>insert name of</w:t>
      </w:r>
      <w:r w:rsidR="0030267D">
        <w:rPr>
          <w:szCs w:val="24"/>
          <w:highlight w:val="lightGray"/>
        </w:rPr>
        <w:t xml:space="preserve"> the National Agency</w:t>
      </w:r>
      <w:r w:rsidR="006667B9">
        <w:rPr>
          <w:szCs w:val="24"/>
        </w:rPr>
        <w:t xml:space="preserve">] (‘granting </w:t>
      </w:r>
      <w:r w:rsidR="006667B9" w:rsidRPr="001335D9">
        <w:rPr>
          <w:szCs w:val="24"/>
        </w:rPr>
        <w:t xml:space="preserve">authority’), </w:t>
      </w:r>
    </w:p>
    <w:p w14:paraId="14DEC663" w14:textId="0347D567" w:rsidR="00821732" w:rsidRPr="005B73BC" w:rsidRDefault="00821732" w:rsidP="00DB4796">
      <w:pPr>
        <w:autoSpaceDE w:val="0"/>
        <w:autoSpaceDN w:val="0"/>
        <w:adjustRightInd w:val="0"/>
        <w:jc w:val="center"/>
        <w:rPr>
          <w:b/>
          <w:szCs w:val="24"/>
          <w:lang w:eastAsia="en-GB"/>
        </w:rPr>
      </w:pPr>
      <w:r w:rsidRPr="005B73BC">
        <w:rPr>
          <w:b/>
          <w:szCs w:val="24"/>
          <w:lang w:eastAsia="en-GB"/>
        </w:rPr>
        <w:t>and mandates</w:t>
      </w:r>
    </w:p>
    <w:p w14:paraId="52B0D374" w14:textId="77777777" w:rsidR="007E00C4" w:rsidRDefault="00821732" w:rsidP="00795C2B">
      <w:pPr>
        <w:rPr>
          <w:b/>
        </w:rPr>
      </w:pPr>
      <w:r w:rsidRPr="005B73BC">
        <w:rPr>
          <w:b/>
        </w:rPr>
        <w:t>the coordinator</w:t>
      </w:r>
      <w:r w:rsidR="007E00C4">
        <w:rPr>
          <w:b/>
        </w:rPr>
        <w:t>:</w:t>
      </w:r>
    </w:p>
    <w:p w14:paraId="1812A1A3" w14:textId="14A3987D" w:rsidR="007E00C4" w:rsidRPr="007E00C4" w:rsidRDefault="0030267D" w:rsidP="00A15B01">
      <w:pPr>
        <w:pStyle w:val="ListParagraph"/>
        <w:numPr>
          <w:ilvl w:val="0"/>
          <w:numId w:val="14"/>
        </w:numPr>
      </w:pPr>
      <w:r>
        <w:t>to submit and sign in its name and on its behalf the project application for funding within the Erasmus+</w:t>
      </w:r>
      <w:r w:rsidR="00902D5D">
        <w:t>/ESC</w:t>
      </w:r>
      <w:r>
        <w:t xml:space="preserve"> Programme to </w:t>
      </w:r>
      <w:r w:rsidRPr="007E00C4">
        <w:rPr>
          <w:szCs w:val="20"/>
        </w:rPr>
        <w:t>[Name of the National Agency where the application is going to be submitted] in [Name of the country]</w:t>
      </w:r>
    </w:p>
    <w:p w14:paraId="33D3D2C6" w14:textId="77777777" w:rsidR="007E00C4" w:rsidRPr="007E00C4" w:rsidRDefault="0030267D" w:rsidP="00A15B01">
      <w:pPr>
        <w:pStyle w:val="ListParagraph"/>
        <w:numPr>
          <w:ilvl w:val="0"/>
          <w:numId w:val="14"/>
        </w:numPr>
      </w:pPr>
      <w:r w:rsidRPr="007E00C4">
        <w:rPr>
          <w:szCs w:val="20"/>
        </w:rPr>
        <w:t xml:space="preserve">in case the project is granted by the National Agency, to </w:t>
      </w:r>
      <w:r w:rsidR="007E00C4" w:rsidRPr="007E00C4">
        <w:rPr>
          <w:szCs w:val="20"/>
        </w:rPr>
        <w:t>sign</w:t>
      </w:r>
      <w:r w:rsidR="007E00C4">
        <w:rPr>
          <w:szCs w:val="20"/>
        </w:rPr>
        <w:t xml:space="preserve"> in its name and on its behalf</w:t>
      </w:r>
      <w:r w:rsidR="007E00C4" w:rsidRPr="007E00C4">
        <w:rPr>
          <w:szCs w:val="20"/>
        </w:rPr>
        <w:t xml:space="preserve"> the grant agreement</w:t>
      </w:r>
    </w:p>
    <w:p w14:paraId="27DD4011" w14:textId="397A5A9A" w:rsidR="000C5585" w:rsidRDefault="007E00C4" w:rsidP="00A15B01">
      <w:pPr>
        <w:pStyle w:val="ListParagraph"/>
        <w:numPr>
          <w:ilvl w:val="0"/>
          <w:numId w:val="14"/>
        </w:numPr>
      </w:pPr>
      <w:r>
        <w:rPr>
          <w:szCs w:val="20"/>
        </w:rPr>
        <w:t xml:space="preserve">in case the grant agreement is signed to </w:t>
      </w:r>
      <w:r w:rsidR="0030267D" w:rsidRPr="007E00C4">
        <w:rPr>
          <w:szCs w:val="20"/>
        </w:rPr>
        <w:t>submit and sign in its name and on its behalf</w:t>
      </w:r>
      <w:r w:rsidR="0030267D">
        <w:t xml:space="preserve"> any amendments to the Agreement, in accordance with Article 39.</w:t>
      </w:r>
    </w:p>
    <w:p w14:paraId="23C1EB3A" w14:textId="29E8A160" w:rsidR="00821732" w:rsidRDefault="00353E16" w:rsidP="00821732">
      <w:pPr>
        <w:autoSpaceDE w:val="0"/>
        <w:autoSpaceDN w:val="0"/>
        <w:adjustRightInd w:val="0"/>
        <w:rPr>
          <w:szCs w:val="24"/>
          <w:lang w:eastAsia="en-GB"/>
        </w:rPr>
      </w:pPr>
      <w:r>
        <w:rPr>
          <w:szCs w:val="24"/>
          <w:lang w:eastAsia="en-GB"/>
        </w:rPr>
        <w:t>By signing this accession f</w:t>
      </w:r>
      <w:r w:rsidR="00821732" w:rsidRPr="00F82E53">
        <w:rPr>
          <w:szCs w:val="24"/>
          <w:lang w:eastAsia="en-GB"/>
        </w:rPr>
        <w:t xml:space="preserve">orm, the beneficiary accepts the grant and agrees to </w:t>
      </w:r>
      <w:r w:rsidR="00821732" w:rsidRPr="00131E95">
        <w:rPr>
          <w:szCs w:val="24"/>
          <w:lang w:eastAsia="en-GB"/>
        </w:rPr>
        <w:t xml:space="preserve">implement </w:t>
      </w:r>
      <w:r w:rsidR="00E804C9" w:rsidRPr="00131E95">
        <w:rPr>
          <w:szCs w:val="24"/>
          <w:lang w:eastAsia="en-GB"/>
        </w:rPr>
        <w:t>it</w:t>
      </w:r>
      <w:r w:rsidR="00821732" w:rsidRPr="00131E95">
        <w:rPr>
          <w:szCs w:val="24"/>
          <w:lang w:eastAsia="en-GB"/>
        </w:rPr>
        <w:t xml:space="preserve"> in accordance with the Agreement, with all the obligations </w:t>
      </w:r>
      <w:r w:rsidR="00821732" w:rsidRPr="00252207">
        <w:rPr>
          <w:szCs w:val="24"/>
          <w:lang w:eastAsia="en-GB"/>
        </w:rPr>
        <w:t xml:space="preserve">and </w:t>
      </w:r>
      <w:r w:rsidR="007A6199" w:rsidRPr="00252207">
        <w:rPr>
          <w:szCs w:val="24"/>
          <w:lang w:eastAsia="en-GB"/>
        </w:rPr>
        <w:t xml:space="preserve">terms and </w:t>
      </w:r>
      <w:r w:rsidR="00821732" w:rsidRPr="00252207">
        <w:rPr>
          <w:szCs w:val="24"/>
          <w:lang w:eastAsia="en-GB"/>
        </w:rPr>
        <w:t>conditions</w:t>
      </w:r>
      <w:r w:rsidR="00821732" w:rsidRPr="00131E95">
        <w:rPr>
          <w:szCs w:val="24"/>
          <w:lang w:eastAsia="en-GB"/>
        </w:rPr>
        <w:t xml:space="preserve"> it sets out</w:t>
      </w:r>
      <w:r w:rsidR="00821732" w:rsidRPr="00131E95">
        <w:rPr>
          <w:rFonts w:cs="Calibri"/>
          <w:szCs w:val="24"/>
          <w:lang w:eastAsia="en-GB"/>
        </w:rPr>
        <w:t xml:space="preserve"> as from th</w:t>
      </w:r>
      <w:r>
        <w:rPr>
          <w:rFonts w:cs="Calibri"/>
          <w:szCs w:val="24"/>
          <w:lang w:eastAsia="en-GB"/>
        </w:rPr>
        <w:t>e date of the signature of the accession f</w:t>
      </w:r>
      <w:r w:rsidR="00821732" w:rsidRPr="00131E95">
        <w:rPr>
          <w:rFonts w:cs="Calibri"/>
          <w:szCs w:val="24"/>
          <w:lang w:eastAsia="en-GB"/>
        </w:rPr>
        <w:t>orm</w:t>
      </w:r>
      <w:r w:rsidR="00821732">
        <w:rPr>
          <w:rFonts w:cs="Calibri"/>
          <w:i/>
          <w:color w:val="4AA55B"/>
          <w:szCs w:val="24"/>
          <w:lang w:eastAsia="en-GB"/>
        </w:rPr>
        <w:t xml:space="preserve"> </w:t>
      </w:r>
      <w:r w:rsidR="00821732" w:rsidRPr="00DD5D3D">
        <w:rPr>
          <w:rFonts w:cs="Calibri"/>
          <w:b/>
          <w:szCs w:val="24"/>
          <w:lang w:eastAsia="en-GB"/>
        </w:rPr>
        <w:t>(</w:t>
      </w:r>
      <w:r w:rsidR="00254248" w:rsidRPr="00DD5D3D">
        <w:rPr>
          <w:rFonts w:cs="Calibri"/>
          <w:b/>
          <w:szCs w:val="24"/>
          <w:lang w:eastAsia="en-GB"/>
        </w:rPr>
        <w:t>‘</w:t>
      </w:r>
      <w:r w:rsidR="00821732" w:rsidRPr="005B73BC">
        <w:rPr>
          <w:rFonts w:cs="Calibri"/>
          <w:b/>
          <w:szCs w:val="24"/>
          <w:lang w:eastAsia="en-GB"/>
        </w:rPr>
        <w:t>accession date</w:t>
      </w:r>
      <w:r w:rsidR="00254248" w:rsidRPr="005B73BC">
        <w:rPr>
          <w:rFonts w:cs="Calibri"/>
          <w:b/>
          <w:szCs w:val="24"/>
          <w:lang w:eastAsia="en-GB"/>
        </w:rPr>
        <w:t>’</w:t>
      </w:r>
      <w:r w:rsidR="00821732" w:rsidRPr="005B73BC">
        <w:rPr>
          <w:rFonts w:cs="Calibri"/>
          <w:b/>
          <w:szCs w:val="24"/>
          <w:lang w:eastAsia="en-GB"/>
        </w:rPr>
        <w:t>)</w:t>
      </w:r>
      <w:r w:rsidR="00821732" w:rsidRPr="00601E27">
        <w:rPr>
          <w:szCs w:val="24"/>
          <w:lang w:eastAsia="en-GB"/>
        </w:rPr>
        <w:t>.</w:t>
      </w:r>
    </w:p>
    <w:p w14:paraId="358D54D8" w14:textId="77777777" w:rsidR="00821732" w:rsidRPr="00F82E53" w:rsidRDefault="00821732" w:rsidP="00ED188F">
      <w:pPr>
        <w:widowControl w:val="0"/>
        <w:spacing w:after="0"/>
        <w:ind w:left="20"/>
        <w:rPr>
          <w:rFonts w:eastAsia="Times New Roman"/>
          <w:szCs w:val="24"/>
          <w:lang w:val="en-US" w:eastAsia="en-GB"/>
        </w:rPr>
      </w:pPr>
      <w:r w:rsidRPr="00F82E53">
        <w:rPr>
          <w:rFonts w:eastAsia="Times New Roman"/>
          <w:color w:val="000000"/>
          <w:szCs w:val="24"/>
          <w:lang w:val="en-US"/>
        </w:rPr>
        <w:t>SIGNATURE</w:t>
      </w:r>
    </w:p>
    <w:p w14:paraId="09FCC454" w14:textId="1C21D56D" w:rsidR="00821732" w:rsidRPr="00F82E53" w:rsidRDefault="00821732" w:rsidP="00ED188F">
      <w:pPr>
        <w:widowControl w:val="0"/>
        <w:spacing w:after="0" w:line="274" w:lineRule="exact"/>
        <w:ind w:left="20" w:right="-14"/>
        <w:rPr>
          <w:rFonts w:eastAsia="Times New Roman"/>
          <w:color w:val="000000"/>
          <w:szCs w:val="24"/>
          <w:lang w:val="en-US"/>
        </w:rPr>
      </w:pPr>
      <w:r w:rsidRPr="00F82E53">
        <w:rPr>
          <w:rFonts w:eastAsia="Times New Roman"/>
          <w:color w:val="000000"/>
          <w:szCs w:val="24"/>
          <w:lang w:val="en-US"/>
        </w:rPr>
        <w:t xml:space="preserve">For the beneficiary </w:t>
      </w:r>
    </w:p>
    <w:p w14:paraId="41048689" w14:textId="77777777" w:rsidR="00821732" w:rsidRPr="00F82E53" w:rsidRDefault="00821732" w:rsidP="007860E4">
      <w:pPr>
        <w:widowControl w:val="0"/>
        <w:spacing w:after="0" w:line="274" w:lineRule="exact"/>
        <w:ind w:left="20" w:right="-14"/>
        <w:rPr>
          <w:rFonts w:eastAsia="Times New Roman"/>
          <w:szCs w:val="24"/>
          <w:lang w:val="en-US" w:eastAsia="en-GB"/>
        </w:rPr>
      </w:pPr>
      <w:r w:rsidRPr="00F82E53">
        <w:rPr>
          <w:rFonts w:eastAsia="Times New Roman"/>
          <w:color w:val="000000"/>
          <w:szCs w:val="24"/>
          <w:lang w:val="en-US"/>
        </w:rPr>
        <w:t>[</w:t>
      </w:r>
      <w:r w:rsidRPr="00F82E53">
        <w:rPr>
          <w:rFonts w:eastAsia="Times New Roman"/>
          <w:color w:val="000000"/>
          <w:szCs w:val="24"/>
          <w:highlight w:val="lightGray"/>
          <w:lang w:val="en-US"/>
        </w:rPr>
        <w:t>function/forename/surname</w:t>
      </w:r>
      <w:r w:rsidRPr="00F82E53">
        <w:rPr>
          <w:rFonts w:eastAsia="Times New Roman"/>
          <w:color w:val="000000"/>
          <w:szCs w:val="24"/>
          <w:lang w:val="en-US"/>
        </w:rPr>
        <w:t>]</w:t>
      </w:r>
    </w:p>
    <w:p w14:paraId="65A9FC33" w14:textId="7E27D9DA" w:rsidR="00821732" w:rsidRPr="00F82E53" w:rsidRDefault="00821732" w:rsidP="00ED188F">
      <w:pPr>
        <w:widowControl w:val="0"/>
        <w:spacing w:after="0" w:line="274" w:lineRule="exact"/>
        <w:ind w:left="20"/>
        <w:rPr>
          <w:rFonts w:eastAsia="Times New Roman"/>
          <w:szCs w:val="24"/>
          <w:lang w:val="en-US" w:eastAsia="en-GB"/>
        </w:rPr>
      </w:pPr>
      <w:r w:rsidRPr="00F82E53">
        <w:rPr>
          <w:rFonts w:eastAsia="Times New Roman"/>
          <w:color w:val="000000"/>
          <w:szCs w:val="24"/>
          <w:lang w:val="en-US"/>
        </w:rPr>
        <w:t>[</w:t>
      </w:r>
      <w:r w:rsidRPr="00F82E53">
        <w:rPr>
          <w:rFonts w:eastAsia="Times New Roman"/>
          <w:color w:val="000000"/>
          <w:szCs w:val="24"/>
          <w:highlight w:val="lightGray"/>
          <w:lang w:val="en-US"/>
        </w:rPr>
        <w:t>signature</w:t>
      </w:r>
      <w:r w:rsidRPr="00F82E53">
        <w:rPr>
          <w:rFonts w:eastAsia="Times New Roman"/>
          <w:color w:val="000000"/>
          <w:szCs w:val="24"/>
          <w:lang w:val="en-US"/>
        </w:rPr>
        <w:t>]</w:t>
      </w:r>
    </w:p>
    <w:p w14:paraId="453D26D7" w14:textId="4C70E92E" w:rsidR="00C90E2D" w:rsidRPr="00353E16" w:rsidRDefault="00821732" w:rsidP="00ED188F">
      <w:pPr>
        <w:widowControl w:val="0"/>
        <w:spacing w:after="0" w:line="230" w:lineRule="exact"/>
        <w:ind w:left="20"/>
        <w:rPr>
          <w:rFonts w:eastAsia="Times New Roman"/>
          <w:color w:val="000000"/>
          <w:szCs w:val="24"/>
          <w:lang w:val="en-US"/>
        </w:rPr>
      </w:pPr>
      <w:r w:rsidRPr="00353E16">
        <w:rPr>
          <w:rFonts w:eastAsia="Times New Roman"/>
          <w:color w:val="000000"/>
          <w:szCs w:val="24"/>
          <w:lang w:val="en-US"/>
        </w:rPr>
        <w:t>Done in [</w:t>
      </w:r>
      <w:r w:rsidRPr="00353E16">
        <w:rPr>
          <w:rFonts w:eastAsia="Times New Roman"/>
          <w:color w:val="000000"/>
          <w:szCs w:val="24"/>
          <w:highlight w:val="lightGray"/>
          <w:lang w:val="en-US"/>
        </w:rPr>
        <w:t>English</w:t>
      </w:r>
      <w:r w:rsidRPr="00353E16">
        <w:rPr>
          <w:rFonts w:eastAsia="Times New Roman"/>
          <w:color w:val="000000"/>
          <w:szCs w:val="24"/>
          <w:lang w:val="en-US"/>
        </w:rPr>
        <w:t>] on [</w:t>
      </w:r>
      <w:r w:rsidR="0030267D" w:rsidRPr="0030267D">
        <w:rPr>
          <w:rFonts w:eastAsia="Times New Roman"/>
          <w:color w:val="000000"/>
          <w:szCs w:val="24"/>
          <w:highlight w:val="lightGray"/>
          <w:lang w:val="en-US"/>
        </w:rPr>
        <w:t>date</w:t>
      </w:r>
      <w:r w:rsidRPr="00353E16">
        <w:rPr>
          <w:rFonts w:eastAsia="Times New Roman"/>
          <w:color w:val="000000"/>
          <w:szCs w:val="24"/>
          <w:lang w:val="en-US"/>
        </w:rPr>
        <w:t>]</w:t>
      </w:r>
    </w:p>
    <w:p w14:paraId="5607D8AD" w14:textId="14BA996C" w:rsidR="0025106E" w:rsidRDefault="0025106E">
      <w:pPr>
        <w:spacing w:line="276" w:lineRule="auto"/>
        <w:jc w:val="left"/>
        <w:rPr>
          <w:rFonts w:eastAsia="Times New Roman"/>
          <w:color w:val="000000"/>
          <w:sz w:val="23"/>
          <w:szCs w:val="23"/>
          <w:lang w:val="en-US"/>
        </w:rPr>
      </w:pPr>
      <w:r>
        <w:rPr>
          <w:rFonts w:eastAsia="Times New Roman"/>
          <w:color w:val="000000"/>
          <w:sz w:val="23"/>
          <w:szCs w:val="23"/>
          <w:lang w:val="en-US"/>
        </w:rPr>
        <w:br w:type="page"/>
      </w:r>
    </w:p>
    <w:p w14:paraId="10854C0F" w14:textId="1D519B54" w:rsidR="00902D5D" w:rsidRDefault="00535031" w:rsidP="00560784">
      <w:pPr>
        <w:pStyle w:val="Annex"/>
        <w:spacing w:after="480"/>
        <w:jc w:val="center"/>
        <w:rPr>
          <w:szCs w:val="24"/>
        </w:rPr>
      </w:pPr>
      <w:r w:rsidRPr="00D714DE">
        <w:lastRenderedPageBreak/>
        <w:t>ANNEX 5</w:t>
      </w:r>
      <w:r w:rsidR="00041DBD">
        <w:t xml:space="preserve"> - </w:t>
      </w:r>
      <w:r w:rsidR="001948D7" w:rsidRPr="00041DBD">
        <w:rPr>
          <w:szCs w:val="24"/>
        </w:rPr>
        <w:t>SPECIFIC RULES</w:t>
      </w:r>
    </w:p>
    <w:p w14:paraId="62C58C9A" w14:textId="2975D0BD" w:rsidR="009F4418" w:rsidRPr="009F4418" w:rsidRDefault="00656EED" w:rsidP="00656EED">
      <w:pPr>
        <w:pStyle w:val="Heading1"/>
        <w:rPr>
          <w:rFonts w:asciiTheme="minorHAnsi" w:eastAsia="Calibri" w:hAnsiTheme="minorHAnsi" w:cs="Times New Roman"/>
          <w:b w:val="0"/>
          <w:sz w:val="22"/>
          <w:szCs w:val="24"/>
          <w:shd w:val="clear" w:color="auto" w:fill="00FFFF"/>
          <w:lang w:eastAsia="ar-SA"/>
        </w:rPr>
      </w:pPr>
      <w:bookmarkStart w:id="1292" w:name="_Toc117591128"/>
      <w:bookmarkStart w:id="1293" w:name="_Toc117674736"/>
      <w:bookmarkStart w:id="1294" w:name="_Toc117696667"/>
      <w:bookmarkStart w:id="1295" w:name="_Toc122444419"/>
      <w:bookmarkStart w:id="1296" w:name="_Toc128474121"/>
      <w:r>
        <w:rPr>
          <w:b w:val="0"/>
        </w:rPr>
        <w:t xml:space="preserve">1. </w:t>
      </w:r>
      <w:r w:rsidR="00880869" w:rsidRPr="00DE6E7D">
        <w:rPr>
          <w:b w:val="0"/>
        </w:rPr>
        <w:t>M</w:t>
      </w:r>
      <w:r w:rsidR="00DA40CE" w:rsidRPr="00DE6E7D">
        <w:rPr>
          <w:b w:val="0"/>
        </w:rPr>
        <w:t>aximum grant amount</w:t>
      </w:r>
      <w:r w:rsidR="00DA40CE">
        <w:t xml:space="preserve"> </w:t>
      </w:r>
      <w:r w:rsidR="00880869" w:rsidRPr="009F4418">
        <w:t>(— A</w:t>
      </w:r>
      <w:r w:rsidR="00715206">
        <w:t>rticle</w:t>
      </w:r>
      <w:r w:rsidR="00880869" w:rsidRPr="009F4418">
        <w:t xml:space="preserve"> 5.2)</w:t>
      </w:r>
      <w:bookmarkEnd w:id="1292"/>
      <w:bookmarkEnd w:id="1293"/>
      <w:bookmarkEnd w:id="1294"/>
      <w:bookmarkEnd w:id="1295"/>
      <w:bookmarkEnd w:id="1296"/>
    </w:p>
    <w:p w14:paraId="252C3263" w14:textId="5714DD32" w:rsidR="0008312D" w:rsidRPr="00D472F7" w:rsidRDefault="005610C5" w:rsidP="005610C5">
      <w:pPr>
        <w:pStyle w:val="Heading2"/>
        <w:rPr>
          <w:rFonts w:hint="eastAsia"/>
          <w:lang w:eastAsia="ar-SA"/>
        </w:rPr>
      </w:pPr>
      <w:bookmarkStart w:id="1297" w:name="_Toc117696668"/>
      <w:bookmarkStart w:id="1298" w:name="_Toc122444420"/>
      <w:bookmarkStart w:id="1299" w:name="_Toc128474122"/>
      <w:bookmarkStart w:id="1300" w:name="_Toc117674737"/>
      <w:r>
        <w:rPr>
          <w:lang w:eastAsia="ar-SA"/>
        </w:rPr>
        <w:t xml:space="preserve">1.1 </w:t>
      </w:r>
      <w:r w:rsidR="0008312D" w:rsidRPr="00D472F7">
        <w:rPr>
          <w:lang w:eastAsia="ar-SA"/>
        </w:rPr>
        <w:t xml:space="preserve">Grant </w:t>
      </w:r>
      <w:r w:rsidR="00D27773" w:rsidRPr="00D472F7">
        <w:rPr>
          <w:lang w:eastAsia="ar-SA"/>
        </w:rPr>
        <w:t xml:space="preserve">increase </w:t>
      </w:r>
      <w:r w:rsidR="0008312D" w:rsidRPr="00D472F7">
        <w:rPr>
          <w:lang w:eastAsia="ar-SA"/>
        </w:rPr>
        <w:t>due to redistribution of funds</w:t>
      </w:r>
      <w:bookmarkEnd w:id="1297"/>
      <w:bookmarkEnd w:id="1298"/>
      <w:bookmarkEnd w:id="1299"/>
      <w:r w:rsidR="0008312D" w:rsidRPr="00D472F7">
        <w:rPr>
          <w:lang w:eastAsia="ar-SA"/>
        </w:rPr>
        <w:t xml:space="preserve"> </w:t>
      </w:r>
      <w:bookmarkEnd w:id="1300"/>
    </w:p>
    <w:p w14:paraId="6CF9CB0B" w14:textId="67A1F054" w:rsidR="00B515E0" w:rsidRPr="00206FB3" w:rsidDel="005E4418" w:rsidRDefault="00B515E0" w:rsidP="00206FB3">
      <w:pPr>
        <w:suppressAutoHyphens/>
        <w:spacing w:line="276" w:lineRule="auto"/>
        <w:rPr>
          <w:i/>
          <w:color w:val="4AA55B"/>
          <w:szCs w:val="24"/>
          <w:lang w:val="en-US"/>
        </w:rPr>
      </w:pPr>
      <w:r w:rsidRPr="00206FB3" w:rsidDel="005E4418">
        <w:rPr>
          <w:i/>
          <w:color w:val="4AA55B"/>
          <w:szCs w:val="24"/>
          <w:lang w:val="en-US"/>
        </w:rPr>
        <w:t>[Option for HE:</w:t>
      </w:r>
    </w:p>
    <w:p w14:paraId="7762839E" w14:textId="27ECB239" w:rsidR="0008312D" w:rsidRPr="00D472F7" w:rsidRDefault="0008312D" w:rsidP="005C3832">
      <w:pPr>
        <w:widowControl w:val="0"/>
        <w:suppressAutoHyphens/>
        <w:spacing w:line="273" w:lineRule="auto"/>
        <w:rPr>
          <w:rFonts w:eastAsia="Calibri" w:cs="Times New Roman"/>
          <w:szCs w:val="24"/>
          <w:lang w:eastAsia="ar-SA"/>
        </w:rPr>
      </w:pPr>
      <w:r w:rsidRPr="00D472F7">
        <w:rPr>
          <w:rFonts w:eastAsia="Calibri" w:cs="Times New Roman"/>
          <w:szCs w:val="24"/>
          <w:lang w:eastAsia="ar-SA"/>
        </w:rPr>
        <w:t>In the framework of redistribution of funds in higher education mobility, or in the event of additional funds becoming available to the N</w:t>
      </w:r>
      <w:r w:rsidR="00836C19">
        <w:rPr>
          <w:rFonts w:eastAsia="Calibri" w:cs="Times New Roman"/>
          <w:szCs w:val="24"/>
          <w:lang w:eastAsia="ar-SA"/>
        </w:rPr>
        <w:t xml:space="preserve">ational </w:t>
      </w:r>
      <w:r w:rsidRPr="00D472F7">
        <w:rPr>
          <w:rFonts w:eastAsia="Calibri" w:cs="Times New Roman"/>
          <w:szCs w:val="24"/>
          <w:lang w:eastAsia="ar-SA"/>
        </w:rPr>
        <w:t>A</w:t>
      </w:r>
      <w:r w:rsidR="00836C19">
        <w:rPr>
          <w:rFonts w:eastAsia="Calibri" w:cs="Times New Roman"/>
          <w:szCs w:val="24"/>
          <w:lang w:eastAsia="ar-SA"/>
        </w:rPr>
        <w:t>gency</w:t>
      </w:r>
      <w:r w:rsidRPr="00D472F7">
        <w:rPr>
          <w:rFonts w:eastAsia="Calibri" w:cs="Times New Roman"/>
          <w:szCs w:val="24"/>
          <w:lang w:eastAsia="ar-SA"/>
        </w:rPr>
        <w:t xml:space="preserve"> for (re)allocation to the beneficiaries, the total maximum grant amount indicated in Article </w:t>
      </w:r>
      <w:r w:rsidR="00024F60" w:rsidRPr="00D472F7">
        <w:rPr>
          <w:rFonts w:eastAsia="Calibri" w:cs="Times New Roman"/>
          <w:szCs w:val="24"/>
          <w:lang w:eastAsia="ar-SA"/>
        </w:rPr>
        <w:t>5.2</w:t>
      </w:r>
      <w:r w:rsidRPr="00D472F7">
        <w:rPr>
          <w:rFonts w:eastAsia="Calibri" w:cs="Times New Roman"/>
          <w:szCs w:val="24"/>
          <w:lang w:eastAsia="ar-SA"/>
        </w:rPr>
        <w:t xml:space="preserve"> may be increased </w:t>
      </w:r>
      <w:r w:rsidR="00003E5C" w:rsidRPr="00D472F7">
        <w:rPr>
          <w:rFonts w:eastAsia="Calibri" w:cs="Times New Roman"/>
          <w:szCs w:val="24"/>
          <w:lang w:eastAsia="ar-SA"/>
        </w:rPr>
        <w:t xml:space="preserve">through amendment in line with Article 39 </w:t>
      </w:r>
      <w:r w:rsidRPr="00D472F7">
        <w:rPr>
          <w:rFonts w:eastAsia="Calibri" w:cs="Times New Roman"/>
          <w:szCs w:val="24"/>
          <w:lang w:eastAsia="ar-SA"/>
        </w:rPr>
        <w:t>provided that:</w:t>
      </w:r>
    </w:p>
    <w:p w14:paraId="1B435025" w14:textId="3B3FF136" w:rsidR="0008312D" w:rsidRPr="00D472F7" w:rsidRDefault="0008312D" w:rsidP="005C3832">
      <w:pPr>
        <w:widowControl w:val="0"/>
        <w:suppressAutoHyphens/>
        <w:spacing w:line="273" w:lineRule="auto"/>
        <w:rPr>
          <w:rFonts w:eastAsia="Calibri" w:cs="Times New Roman"/>
          <w:szCs w:val="24"/>
          <w:lang w:eastAsia="ar-SA"/>
        </w:rPr>
      </w:pPr>
      <w:r w:rsidRPr="00206FB3">
        <w:rPr>
          <w:i/>
          <w:color w:val="4AA55B"/>
          <w:szCs w:val="24"/>
          <w:lang w:val="en-US"/>
        </w:rPr>
        <w:t>[</w:t>
      </w:r>
      <w:r w:rsidR="00024F60" w:rsidRPr="00206FB3">
        <w:rPr>
          <w:i/>
          <w:color w:val="4AA55B"/>
          <w:szCs w:val="24"/>
          <w:lang w:val="en-US"/>
        </w:rPr>
        <w:t>Option f</w:t>
      </w:r>
      <w:r w:rsidRPr="00206FB3">
        <w:rPr>
          <w:i/>
          <w:color w:val="4AA55B"/>
          <w:szCs w:val="24"/>
          <w:lang w:val="en-US"/>
        </w:rPr>
        <w:t>or HE KA131</w:t>
      </w:r>
      <w:r w:rsidR="00134A00" w:rsidRPr="00206FB3">
        <w:rPr>
          <w:i/>
          <w:color w:val="4AA55B"/>
          <w:szCs w:val="24"/>
          <w:lang w:val="en-US"/>
        </w:rPr>
        <w:t>:</w:t>
      </w:r>
      <w:r w:rsidRPr="00206FB3">
        <w:rPr>
          <w:i/>
          <w:color w:val="4AA55B"/>
          <w:szCs w:val="24"/>
          <w:lang w:val="en-US"/>
        </w:rPr>
        <w:t xml:space="preserve"> </w:t>
      </w:r>
      <w:r w:rsidRPr="00D472F7">
        <w:rPr>
          <w:rFonts w:eastAsia="Calibri" w:cs="Times New Roman"/>
          <w:szCs w:val="24"/>
          <w:lang w:eastAsia="ar-SA"/>
        </w:rPr>
        <w:t xml:space="preserve">at </w:t>
      </w:r>
      <w:r w:rsidR="00C834D5" w:rsidRPr="00D472F7">
        <w:rPr>
          <w:rFonts w:eastAsia="Calibri" w:cs="Times New Roman"/>
          <w:szCs w:val="24"/>
          <w:lang w:eastAsia="ar-SA"/>
        </w:rPr>
        <w:t xml:space="preserve">periodic </w:t>
      </w:r>
      <w:r w:rsidRPr="00D472F7">
        <w:rPr>
          <w:rFonts w:eastAsia="Calibri" w:cs="Times New Roman"/>
          <w:szCs w:val="24"/>
          <w:lang w:eastAsia="ar-SA"/>
        </w:rPr>
        <w:t>report stage a high</w:t>
      </w:r>
      <w:r w:rsidR="001E7403">
        <w:rPr>
          <w:rFonts w:eastAsia="Calibri" w:cs="Times New Roman"/>
          <w:szCs w:val="24"/>
          <w:lang w:eastAsia="ar-SA"/>
        </w:rPr>
        <w:t>er</w:t>
      </w:r>
      <w:r w:rsidRPr="00D472F7">
        <w:rPr>
          <w:rFonts w:eastAsia="Calibri" w:cs="Times New Roman"/>
          <w:szCs w:val="24"/>
          <w:lang w:eastAsia="ar-SA"/>
        </w:rPr>
        <w:t xml:space="preserve"> number of mobility activities or longer duration of outbound mobility activities (including invited staff from enterprises when applicable) has taken place or is foreseen to take place. The criteria according to which the additional funds may be provided are the following: </w:t>
      </w:r>
      <w:r w:rsidRPr="00D472F7">
        <w:rPr>
          <w:rFonts w:eastAsia="Calibri" w:cs="Times New Roman"/>
          <w:szCs w:val="24"/>
          <w:highlight w:val="lightGray"/>
          <w:shd w:val="clear" w:color="auto" w:fill="C0C0C0"/>
          <w:lang w:eastAsia="ar-SA"/>
        </w:rPr>
        <w:t>[N</w:t>
      </w:r>
      <w:r w:rsidR="00836C19">
        <w:rPr>
          <w:rFonts w:eastAsia="Calibri" w:cs="Times New Roman"/>
          <w:szCs w:val="24"/>
          <w:highlight w:val="lightGray"/>
          <w:shd w:val="clear" w:color="auto" w:fill="C0C0C0"/>
          <w:lang w:eastAsia="ar-SA"/>
        </w:rPr>
        <w:t xml:space="preserve">ational </w:t>
      </w:r>
      <w:r w:rsidRPr="00D472F7">
        <w:rPr>
          <w:rFonts w:eastAsia="Calibri" w:cs="Times New Roman"/>
          <w:szCs w:val="24"/>
          <w:highlight w:val="lightGray"/>
          <w:shd w:val="clear" w:color="auto" w:fill="C0C0C0"/>
          <w:lang w:eastAsia="ar-SA"/>
        </w:rPr>
        <w:t>A</w:t>
      </w:r>
      <w:r w:rsidR="00836C19">
        <w:rPr>
          <w:rFonts w:eastAsia="Calibri" w:cs="Times New Roman"/>
          <w:szCs w:val="24"/>
          <w:highlight w:val="lightGray"/>
          <w:shd w:val="clear" w:color="auto" w:fill="C0C0C0"/>
          <w:lang w:eastAsia="ar-SA"/>
        </w:rPr>
        <w:t>gency</w:t>
      </w:r>
      <w:r w:rsidRPr="00D472F7">
        <w:rPr>
          <w:rFonts w:eastAsia="Calibri" w:cs="Times New Roman"/>
          <w:szCs w:val="24"/>
          <w:highlight w:val="lightGray"/>
          <w:shd w:val="clear" w:color="auto" w:fill="C0C0C0"/>
          <w:lang w:eastAsia="ar-SA"/>
        </w:rPr>
        <w:t xml:space="preserve"> to specify the criteria that will be used for redistribution].</w:t>
      </w:r>
      <w:r w:rsidRPr="00D472F7">
        <w:rPr>
          <w:rFonts w:eastAsia="Calibri" w:cs="Times New Roman"/>
          <w:szCs w:val="24"/>
          <w:lang w:eastAsia="ar-SA"/>
        </w:rPr>
        <w:t xml:space="preserve"> ]</w:t>
      </w:r>
    </w:p>
    <w:p w14:paraId="00664C73" w14:textId="6F160421" w:rsidR="00880869" w:rsidRPr="00206FB3" w:rsidRDefault="0008312D" w:rsidP="005C3832">
      <w:pPr>
        <w:widowControl w:val="0"/>
        <w:suppressAutoHyphens/>
        <w:spacing w:line="273" w:lineRule="auto"/>
        <w:rPr>
          <w:i/>
          <w:color w:val="4AA55B"/>
          <w:szCs w:val="24"/>
          <w:lang w:val="en-US"/>
        </w:rPr>
      </w:pPr>
      <w:r w:rsidRPr="00206FB3">
        <w:rPr>
          <w:i/>
          <w:color w:val="4AA55B"/>
          <w:szCs w:val="24"/>
          <w:lang w:val="en-US"/>
        </w:rPr>
        <w:t>[</w:t>
      </w:r>
      <w:r w:rsidR="009A61F6" w:rsidRPr="00206FB3">
        <w:rPr>
          <w:i/>
          <w:color w:val="4AA55B"/>
          <w:szCs w:val="24"/>
          <w:lang w:val="en-US"/>
        </w:rPr>
        <w:t>Option f</w:t>
      </w:r>
      <w:r w:rsidRPr="00206FB3">
        <w:rPr>
          <w:i/>
          <w:color w:val="4AA55B"/>
          <w:szCs w:val="24"/>
          <w:lang w:val="en-US"/>
        </w:rPr>
        <w:t>or</w:t>
      </w:r>
      <w:r w:rsidR="00880869" w:rsidRPr="00206FB3">
        <w:rPr>
          <w:i/>
          <w:color w:val="4AA55B"/>
          <w:szCs w:val="24"/>
          <w:lang w:val="en-US"/>
        </w:rPr>
        <w:t xml:space="preserve"> HE KA171: </w:t>
      </w:r>
    </w:p>
    <w:p w14:paraId="6F8F834F" w14:textId="39B0F8D1" w:rsidR="00880869" w:rsidRPr="00D472F7" w:rsidRDefault="00880869" w:rsidP="00207238">
      <w:pPr>
        <w:pStyle w:val="ListParagraph"/>
        <w:widowControl w:val="0"/>
        <w:numPr>
          <w:ilvl w:val="0"/>
          <w:numId w:val="74"/>
        </w:numPr>
        <w:suppressAutoHyphens/>
        <w:spacing w:line="273" w:lineRule="auto"/>
        <w:rPr>
          <w:rFonts w:eastAsia="SimSun"/>
          <w:szCs w:val="24"/>
          <w:lang w:eastAsia="ar-SA"/>
        </w:rPr>
      </w:pPr>
      <w:r w:rsidRPr="00D01201">
        <w:rPr>
          <w:rFonts w:eastAsia="SimSun"/>
          <w:szCs w:val="24"/>
          <w:lang w:eastAsia="ar-SA"/>
        </w:rPr>
        <w:t xml:space="preserve">the beneficiary has not been awarded </w:t>
      </w:r>
      <w:r w:rsidRPr="00D472F7">
        <w:rPr>
          <w:rFonts w:eastAsia="SimSun"/>
          <w:szCs w:val="24"/>
          <w:lang w:eastAsia="ar-SA"/>
        </w:rPr>
        <w:t>the full grant requested under the main selection round due to the high demand and limited budget per region;</w:t>
      </w:r>
    </w:p>
    <w:p w14:paraId="6FAD5BFE" w14:textId="77777777" w:rsidR="00880869" w:rsidRPr="00D472F7" w:rsidRDefault="00880869" w:rsidP="00207238">
      <w:pPr>
        <w:widowControl w:val="0"/>
        <w:numPr>
          <w:ilvl w:val="0"/>
          <w:numId w:val="74"/>
        </w:numPr>
        <w:suppressAutoHyphens/>
        <w:spacing w:line="273" w:lineRule="auto"/>
        <w:rPr>
          <w:rFonts w:eastAsia="SimSun" w:cs="Times New Roman"/>
          <w:szCs w:val="24"/>
          <w:lang w:eastAsia="ar-SA"/>
        </w:rPr>
      </w:pPr>
      <w:r w:rsidRPr="00D472F7">
        <w:rPr>
          <w:rFonts w:eastAsia="SimSun" w:cs="Times New Roman"/>
          <w:szCs w:val="24"/>
          <w:lang w:eastAsia="ar-SA"/>
        </w:rPr>
        <w:t>mobilities with the region for which further financing is requested had already been requested in the application and had passed the quality assessment;</w:t>
      </w:r>
    </w:p>
    <w:p w14:paraId="714ACDA6" w14:textId="77777777" w:rsidR="006E0A71" w:rsidRDefault="0008312D" w:rsidP="00207238">
      <w:pPr>
        <w:widowControl w:val="0"/>
        <w:numPr>
          <w:ilvl w:val="0"/>
          <w:numId w:val="74"/>
        </w:numPr>
        <w:suppressAutoHyphens/>
        <w:spacing w:line="273" w:lineRule="auto"/>
        <w:rPr>
          <w:rFonts w:eastAsia="SimSun" w:cs="Times New Roman"/>
          <w:szCs w:val="24"/>
          <w:lang w:eastAsia="ar-SA"/>
        </w:rPr>
      </w:pPr>
      <w:r w:rsidRPr="00D472F7">
        <w:rPr>
          <w:rFonts w:eastAsia="SimSun" w:cs="Times New Roman"/>
          <w:szCs w:val="24"/>
          <w:lang w:eastAsia="ar-SA"/>
        </w:rPr>
        <w:t xml:space="preserve">on the basis of the information in the </w:t>
      </w:r>
      <w:r w:rsidR="000D24F8" w:rsidRPr="00D472F7">
        <w:rPr>
          <w:rFonts w:eastAsia="SimSun" w:cs="Times New Roman"/>
          <w:szCs w:val="24"/>
          <w:lang w:eastAsia="ar-SA"/>
        </w:rPr>
        <w:t>periodic</w:t>
      </w:r>
      <w:r w:rsidRPr="00D472F7">
        <w:rPr>
          <w:rFonts w:eastAsia="SimSun" w:cs="Times New Roman"/>
          <w:szCs w:val="24"/>
          <w:lang w:eastAsia="ar-SA"/>
        </w:rPr>
        <w:t xml:space="preserve">/progress report and data registered in the </w:t>
      </w:r>
      <w:r w:rsidR="004565CA">
        <w:rPr>
          <w:rFonts w:eastAsia="SimSun" w:cs="Times New Roman"/>
          <w:szCs w:val="24"/>
          <w:lang w:eastAsia="ar-SA"/>
        </w:rPr>
        <w:t>Erasmus+ reporting and management tool</w:t>
      </w:r>
      <w:r w:rsidRPr="00D472F7">
        <w:rPr>
          <w:rFonts w:eastAsia="SimSun" w:cs="Times New Roman"/>
          <w:szCs w:val="24"/>
          <w:lang w:eastAsia="ar-SA"/>
        </w:rPr>
        <w:t>, the implementation of mobilities granted initially is in line with the Grant Agreement.</w:t>
      </w:r>
    </w:p>
    <w:p w14:paraId="1FE76DA0" w14:textId="76C27053" w:rsidR="0008312D" w:rsidRPr="005C3832" w:rsidRDefault="006E0A71" w:rsidP="006E0A71">
      <w:pPr>
        <w:widowControl w:val="0"/>
        <w:suppressAutoHyphens/>
        <w:spacing w:line="273" w:lineRule="auto"/>
        <w:rPr>
          <w:rFonts w:eastAsia="SimSun" w:cs="Times New Roman"/>
          <w:szCs w:val="24"/>
          <w:lang w:eastAsia="ar-SA"/>
        </w:rPr>
      </w:pPr>
      <w:r w:rsidRPr="006E0A71">
        <w:rPr>
          <w:rFonts w:eastAsia="Calibri"/>
          <w:szCs w:val="24"/>
          <w:lang w:eastAsia="ar-SA"/>
        </w:rPr>
        <w:t>The final grant amount awarded must not exceed the total grant amount requested by the applicant in</w:t>
      </w:r>
      <w:r>
        <w:rPr>
          <w:rFonts w:eastAsia="Calibri"/>
          <w:szCs w:val="24"/>
          <w:lang w:eastAsia="ar-SA"/>
        </w:rPr>
        <w:t xml:space="preserve"> the initial grant application.</w:t>
      </w:r>
      <w:r w:rsidR="0008312D" w:rsidRPr="00D472F7" w:rsidDel="00B515E0">
        <w:rPr>
          <w:rFonts w:eastAsia="SimSun" w:cs="Times New Roman"/>
          <w:szCs w:val="24"/>
          <w:lang w:eastAsia="ar-SA"/>
        </w:rPr>
        <w:t>]</w:t>
      </w:r>
    </w:p>
    <w:p w14:paraId="5521ADA0" w14:textId="062D924E" w:rsidR="005E4418" w:rsidRPr="005C3832" w:rsidRDefault="00B515E0" w:rsidP="005C3832">
      <w:pPr>
        <w:widowControl w:val="0"/>
        <w:suppressAutoHyphens/>
        <w:spacing w:line="273" w:lineRule="auto"/>
        <w:rPr>
          <w:i/>
          <w:iCs/>
          <w:color w:val="4AA55B"/>
          <w:szCs w:val="24"/>
          <w:shd w:val="clear" w:color="auto" w:fill="CCFFFF"/>
        </w:rPr>
      </w:pPr>
      <w:r w:rsidRPr="00206FB3">
        <w:rPr>
          <w:i/>
          <w:color w:val="4AA55B"/>
          <w:szCs w:val="24"/>
          <w:lang w:val="en-US"/>
        </w:rPr>
        <w:t>[Option for accredited beneficiaries in SE/VET/AE/Youth:</w:t>
      </w:r>
    </w:p>
    <w:p w14:paraId="628F848E" w14:textId="15FDBE9B" w:rsidR="00AE6245" w:rsidRDefault="00EA5DE3" w:rsidP="00EA5DE3">
      <w:pPr>
        <w:widowControl w:val="0"/>
        <w:suppressAutoHyphens/>
        <w:spacing w:line="273" w:lineRule="auto"/>
        <w:rPr>
          <w:rFonts w:eastAsia="SimSun"/>
          <w:szCs w:val="24"/>
          <w:lang w:eastAsia="ar-SA"/>
        </w:rPr>
      </w:pPr>
      <w:r>
        <w:rPr>
          <w:rFonts w:eastAsia="Calibri" w:cs="Times New Roman"/>
          <w:szCs w:val="24"/>
          <w:lang w:eastAsia="ar-SA"/>
        </w:rPr>
        <w:t xml:space="preserve">If </w:t>
      </w:r>
      <w:r w:rsidR="001D18BE">
        <w:rPr>
          <w:rFonts w:eastAsia="Calibri" w:cs="Times New Roman"/>
          <w:szCs w:val="24"/>
          <w:lang w:eastAsia="ar-SA"/>
        </w:rPr>
        <w:t>the National Agency launches a redistribution exercise,</w:t>
      </w:r>
      <w:r>
        <w:rPr>
          <w:rFonts w:eastAsia="Calibri" w:cs="Times New Roman"/>
          <w:szCs w:val="24"/>
          <w:lang w:eastAsia="ar-SA"/>
        </w:rPr>
        <w:t xml:space="preserve"> the beneficiary </w:t>
      </w:r>
      <w:r>
        <w:rPr>
          <w:rFonts w:eastAsia="Calibri" w:cs="Times New Roman"/>
          <w:szCs w:val="24"/>
          <w:lang w:eastAsia="ar-SA"/>
        </w:rPr>
        <w:t xml:space="preserve">may submit a request to increase </w:t>
      </w:r>
      <w:r w:rsidR="001D18BE">
        <w:rPr>
          <w:rFonts w:eastAsia="Calibri" w:cs="Times New Roman"/>
          <w:szCs w:val="24"/>
          <w:lang w:eastAsia="ar-SA"/>
        </w:rPr>
        <w:t>t</w:t>
      </w:r>
      <w:r w:rsidR="00B515E0" w:rsidRPr="00D472F7">
        <w:rPr>
          <w:rFonts w:eastAsia="Calibri" w:cs="Times New Roman"/>
          <w:szCs w:val="24"/>
          <w:lang w:eastAsia="ar-SA"/>
        </w:rPr>
        <w:t xml:space="preserve">he total maximum grant amount indicated in Article 5.2 </w:t>
      </w:r>
      <w:r w:rsidR="004E5129" w:rsidRPr="00D472F7">
        <w:rPr>
          <w:rFonts w:eastAsia="Calibri" w:cs="Times New Roman"/>
          <w:szCs w:val="24"/>
          <w:lang w:eastAsia="ar-SA"/>
        </w:rPr>
        <w:t xml:space="preserve">through </w:t>
      </w:r>
      <w:r w:rsidR="00B515E0" w:rsidRPr="00D472F7">
        <w:rPr>
          <w:rFonts w:eastAsia="Calibri" w:cs="Times New Roman"/>
          <w:szCs w:val="24"/>
          <w:lang w:eastAsia="ar-SA"/>
        </w:rPr>
        <w:t>amendment in line with Article 39</w:t>
      </w:r>
      <w:r>
        <w:rPr>
          <w:rFonts w:eastAsia="Calibri" w:cs="Times New Roman"/>
          <w:szCs w:val="24"/>
          <w:lang w:eastAsia="ar-SA"/>
        </w:rPr>
        <w:t>.</w:t>
      </w:r>
      <w:r w:rsidR="00B515E0" w:rsidRPr="00D472F7">
        <w:rPr>
          <w:rFonts w:eastAsia="Calibri" w:cs="Times New Roman"/>
          <w:szCs w:val="24"/>
          <w:lang w:eastAsia="ar-SA"/>
        </w:rPr>
        <w:t xml:space="preserve"> </w:t>
      </w:r>
      <w:r>
        <w:rPr>
          <w:rFonts w:eastAsia="Calibri" w:cs="Times New Roman"/>
          <w:szCs w:val="24"/>
          <w:lang w:eastAsia="ar-SA"/>
        </w:rPr>
        <w:t xml:space="preserve">The beneficiary shall support the request with </w:t>
      </w:r>
      <w:r w:rsidR="00B515E0" w:rsidRPr="00AE6245">
        <w:rPr>
          <w:rFonts w:eastAsia="SimSun"/>
          <w:szCs w:val="24"/>
          <w:lang w:eastAsia="ar-SA"/>
        </w:rPr>
        <w:t>information provided through the Erasmus+ reporting and management tool show</w:t>
      </w:r>
      <w:r>
        <w:rPr>
          <w:rFonts w:eastAsia="SimSun"/>
          <w:szCs w:val="24"/>
          <w:lang w:eastAsia="ar-SA"/>
        </w:rPr>
        <w:t>ing</w:t>
      </w:r>
      <w:r w:rsidR="00B515E0" w:rsidRPr="00AE6245">
        <w:rPr>
          <w:rFonts w:eastAsia="SimSun"/>
          <w:szCs w:val="24"/>
          <w:lang w:eastAsia="ar-SA"/>
        </w:rPr>
        <w:t xml:space="preserve"> </w:t>
      </w:r>
      <w:r w:rsidR="00B515E0" w:rsidRPr="00AE6245">
        <w:rPr>
          <w:rFonts w:eastAsia="SimSun"/>
          <w:szCs w:val="24"/>
          <w:lang w:eastAsia="ar-SA"/>
        </w:rPr>
        <w:t>that they are able to implement additional mobility activities</w:t>
      </w:r>
      <w:r>
        <w:rPr>
          <w:rFonts w:eastAsia="SimSun"/>
          <w:szCs w:val="24"/>
          <w:lang w:eastAsia="ar-SA"/>
        </w:rPr>
        <w:t>.]</w:t>
      </w:r>
    </w:p>
    <w:p w14:paraId="1075E20F" w14:textId="778C6461" w:rsidR="004C68D3" w:rsidRPr="00AE6245" w:rsidRDefault="004C68D3" w:rsidP="00EA5DE3">
      <w:pPr>
        <w:pStyle w:val="ListParagraph"/>
        <w:widowControl w:val="0"/>
        <w:suppressAutoHyphens/>
        <w:spacing w:line="273" w:lineRule="auto"/>
        <w:ind w:left="0"/>
        <w:rPr>
          <w:rFonts w:eastAsia="SimSun"/>
          <w:szCs w:val="24"/>
          <w:lang w:eastAsia="ar-SA"/>
        </w:rPr>
      </w:pPr>
    </w:p>
    <w:p w14:paraId="2B6B5990" w14:textId="6B230885" w:rsidR="00DA2273" w:rsidRPr="00206FB3" w:rsidRDefault="006E0A71" w:rsidP="00DA2273">
      <w:pPr>
        <w:widowControl w:val="0"/>
        <w:suppressAutoHyphens/>
        <w:spacing w:line="273" w:lineRule="auto"/>
        <w:rPr>
          <w:i/>
          <w:color w:val="4AA55B"/>
          <w:szCs w:val="24"/>
          <w:lang w:val="en-US"/>
        </w:rPr>
      </w:pPr>
      <w:r w:rsidRPr="00206FB3">
        <w:rPr>
          <w:i/>
          <w:color w:val="4AA55B"/>
          <w:szCs w:val="24"/>
          <w:lang w:val="en-US"/>
        </w:rPr>
        <w:t xml:space="preserve"> </w:t>
      </w:r>
      <w:r w:rsidR="00DA2273" w:rsidRPr="00206FB3">
        <w:rPr>
          <w:i/>
          <w:color w:val="4AA55B"/>
          <w:szCs w:val="24"/>
          <w:lang w:val="en-US"/>
        </w:rPr>
        <w:t>[Option for HE</w:t>
      </w:r>
      <w:r w:rsidR="00DA2273">
        <w:rPr>
          <w:i/>
          <w:color w:val="4AA55B"/>
          <w:szCs w:val="24"/>
          <w:lang w:val="en-US"/>
        </w:rPr>
        <w:t>:</w:t>
      </w:r>
    </w:p>
    <w:p w14:paraId="08F04972" w14:textId="45F3F5FD" w:rsidR="00D27773" w:rsidRPr="00D472F7" w:rsidRDefault="005610C5" w:rsidP="005610C5">
      <w:pPr>
        <w:pStyle w:val="Heading2"/>
        <w:rPr>
          <w:rFonts w:hint="eastAsia"/>
          <w:lang w:eastAsia="ar-SA"/>
        </w:rPr>
      </w:pPr>
      <w:bookmarkStart w:id="1301" w:name="_Toc117674738"/>
      <w:bookmarkStart w:id="1302" w:name="_Toc117696669"/>
      <w:bookmarkStart w:id="1303" w:name="_Toc122444421"/>
      <w:bookmarkStart w:id="1304" w:name="_Toc128474123"/>
      <w:r>
        <w:rPr>
          <w:lang w:eastAsia="ar-SA"/>
        </w:rPr>
        <w:lastRenderedPageBreak/>
        <w:t xml:space="preserve">1.2. </w:t>
      </w:r>
      <w:r w:rsidR="00D27773" w:rsidRPr="005610C5">
        <w:rPr>
          <w:lang w:eastAsia="ar-SA"/>
        </w:rPr>
        <w:t>Grant</w:t>
      </w:r>
      <w:r w:rsidR="00D27773" w:rsidRPr="00D472F7">
        <w:rPr>
          <w:lang w:eastAsia="ar-SA"/>
        </w:rPr>
        <w:t xml:space="preserve"> decrease due to low number of mobility activities implemented</w:t>
      </w:r>
      <w:bookmarkEnd w:id="1301"/>
      <w:bookmarkEnd w:id="1302"/>
      <w:bookmarkEnd w:id="1303"/>
      <w:bookmarkEnd w:id="1304"/>
    </w:p>
    <w:p w14:paraId="44A339F4" w14:textId="2535E8E5" w:rsidR="00D27773" w:rsidRPr="00D472F7" w:rsidRDefault="00D27773" w:rsidP="005C3832">
      <w:pPr>
        <w:widowControl w:val="0"/>
        <w:suppressAutoHyphens/>
        <w:spacing w:line="273" w:lineRule="auto"/>
        <w:rPr>
          <w:rFonts w:eastAsia="Calibri" w:cs="Times New Roman"/>
          <w:szCs w:val="24"/>
          <w:lang w:eastAsia="ar-SA"/>
        </w:rPr>
      </w:pPr>
      <w:r w:rsidRPr="00D472F7">
        <w:rPr>
          <w:rFonts w:eastAsia="Calibri" w:cs="Times New Roman"/>
          <w:szCs w:val="24"/>
          <w:lang w:eastAsia="ar-SA"/>
        </w:rPr>
        <w:t xml:space="preserve">When the </w:t>
      </w:r>
      <w:r w:rsidR="00FD1683" w:rsidRPr="00D472F7">
        <w:rPr>
          <w:rFonts w:eastAsia="Calibri" w:cs="Times New Roman"/>
          <w:szCs w:val="24"/>
          <w:lang w:eastAsia="ar-SA"/>
        </w:rPr>
        <w:t>periodic</w:t>
      </w:r>
      <w:r w:rsidR="007A21D5">
        <w:rPr>
          <w:rFonts w:eastAsia="Calibri" w:cs="Times New Roman"/>
          <w:szCs w:val="24"/>
          <w:lang w:eastAsia="ar-SA"/>
        </w:rPr>
        <w:t xml:space="preserve"> or progress</w:t>
      </w:r>
      <w:r w:rsidR="00FD1683" w:rsidRPr="00D472F7">
        <w:rPr>
          <w:rFonts w:eastAsia="Calibri" w:cs="Times New Roman"/>
          <w:szCs w:val="24"/>
          <w:lang w:eastAsia="ar-SA"/>
        </w:rPr>
        <w:t xml:space="preserve"> </w:t>
      </w:r>
      <w:r w:rsidRPr="00D472F7">
        <w:rPr>
          <w:rFonts w:eastAsia="Calibri" w:cs="Times New Roman"/>
          <w:szCs w:val="24"/>
          <w:lang w:eastAsia="ar-SA"/>
        </w:rPr>
        <w:t>report shows a very low number of mobility activities indicating that the beneficiary will not fully implement the awarded grant, the total maximum grant amount indicated in Article 5.2 may be decreased through an amendment in line with Article 39.</w:t>
      </w:r>
      <w:r w:rsidR="001D18BE">
        <w:rPr>
          <w:rFonts w:eastAsia="Calibri" w:cs="Times New Roman"/>
          <w:szCs w:val="24"/>
          <w:lang w:eastAsia="ar-SA"/>
        </w:rPr>
        <w:t>]</w:t>
      </w:r>
    </w:p>
    <w:p w14:paraId="7EE86A4B" w14:textId="378C5104" w:rsidR="0008312D" w:rsidRPr="00D472F7" w:rsidRDefault="005610C5" w:rsidP="005610C5">
      <w:pPr>
        <w:pStyle w:val="Heading2"/>
        <w:rPr>
          <w:rFonts w:hint="eastAsia"/>
          <w:lang w:eastAsia="ar-SA"/>
        </w:rPr>
      </w:pPr>
      <w:bookmarkStart w:id="1305" w:name="_Toc117674739"/>
      <w:bookmarkStart w:id="1306" w:name="_Toc117696670"/>
      <w:bookmarkStart w:id="1307" w:name="_Toc122444422"/>
      <w:bookmarkStart w:id="1308" w:name="_Toc128474124"/>
      <w:r>
        <w:rPr>
          <w:lang w:eastAsia="ar-SA"/>
        </w:rPr>
        <w:t xml:space="preserve">1.3. </w:t>
      </w:r>
      <w:r w:rsidR="0008312D" w:rsidRPr="00D472F7">
        <w:rPr>
          <w:lang w:eastAsia="ar-SA"/>
        </w:rPr>
        <w:t>Grant increase for inclusion support and exceptional costs</w:t>
      </w:r>
      <w:bookmarkEnd w:id="1305"/>
      <w:bookmarkEnd w:id="1306"/>
      <w:bookmarkEnd w:id="1307"/>
      <w:bookmarkEnd w:id="1308"/>
    </w:p>
    <w:p w14:paraId="1793D10E" w14:textId="77777777" w:rsidR="001D18BE" w:rsidRDefault="001D18BE" w:rsidP="00801349">
      <w:pPr>
        <w:suppressAutoHyphens/>
        <w:spacing w:line="276" w:lineRule="auto"/>
        <w:rPr>
          <w:i/>
          <w:color w:val="4AA55B"/>
          <w:szCs w:val="24"/>
          <w:lang w:val="en-US"/>
        </w:rPr>
      </w:pPr>
      <w:r w:rsidRPr="00206FB3">
        <w:rPr>
          <w:i/>
          <w:color w:val="4AA55B"/>
          <w:szCs w:val="24"/>
          <w:lang w:val="en-US"/>
        </w:rPr>
        <w:t>[Option for HE</w:t>
      </w:r>
      <w:r>
        <w:rPr>
          <w:i/>
          <w:color w:val="4AA55B"/>
          <w:szCs w:val="24"/>
          <w:lang w:val="en-US"/>
        </w:rPr>
        <w:t>:</w:t>
      </w:r>
    </w:p>
    <w:p w14:paraId="105F0EC7" w14:textId="48DB13CF" w:rsidR="00374261" w:rsidRDefault="00801349" w:rsidP="00801349">
      <w:pPr>
        <w:suppressAutoHyphens/>
        <w:spacing w:line="276" w:lineRule="auto"/>
        <w:rPr>
          <w:rFonts w:eastAsia="Calibri" w:cs="Times New Roman"/>
          <w:sz w:val="22"/>
          <w:lang w:eastAsia="ar-SA"/>
        </w:rPr>
      </w:pPr>
      <w:r w:rsidRPr="00D472F7">
        <w:rPr>
          <w:rFonts w:eastAsia="Calibri" w:cs="Times New Roman"/>
          <w:szCs w:val="24"/>
          <w:lang w:eastAsia="ar-SA"/>
        </w:rPr>
        <w:t>As inclusion support costs and exceptional costs cannot be included in the initial budget at application stage due to their ad-hoc nature, the beneficiary may request through amendment</w:t>
      </w:r>
      <w:r w:rsidR="00C7605D" w:rsidRPr="00D472F7">
        <w:rPr>
          <w:rFonts w:eastAsia="Calibri" w:cs="Times New Roman"/>
          <w:szCs w:val="24"/>
          <w:lang w:eastAsia="ar-SA"/>
        </w:rPr>
        <w:t xml:space="preserve"> </w:t>
      </w:r>
      <w:r w:rsidRPr="00D472F7">
        <w:rPr>
          <w:rFonts w:eastAsia="Calibri" w:cs="Times New Roman"/>
          <w:szCs w:val="24"/>
          <w:lang w:eastAsia="ar-SA"/>
        </w:rPr>
        <w:t>additional grant support once the participants with fewer opportunities or higher travel costs have been selected. Such inclusion support may be provided by the N</w:t>
      </w:r>
      <w:r w:rsidR="00836C19">
        <w:rPr>
          <w:rFonts w:eastAsia="Calibri" w:cs="Times New Roman"/>
          <w:szCs w:val="24"/>
          <w:lang w:eastAsia="ar-SA"/>
        </w:rPr>
        <w:t xml:space="preserve">ational </w:t>
      </w:r>
      <w:r w:rsidRPr="00D472F7">
        <w:rPr>
          <w:rFonts w:eastAsia="Calibri" w:cs="Times New Roman"/>
          <w:szCs w:val="24"/>
          <w:lang w:eastAsia="ar-SA"/>
        </w:rPr>
        <w:t>A</w:t>
      </w:r>
      <w:r w:rsidR="00836C19">
        <w:rPr>
          <w:rFonts w:eastAsia="Calibri" w:cs="Times New Roman"/>
          <w:szCs w:val="24"/>
          <w:lang w:eastAsia="ar-SA"/>
        </w:rPr>
        <w:t>gency</w:t>
      </w:r>
      <w:r w:rsidRPr="00D472F7">
        <w:rPr>
          <w:rFonts w:eastAsia="Calibri" w:cs="Times New Roman"/>
          <w:szCs w:val="24"/>
          <w:lang w:eastAsia="ar-SA"/>
        </w:rPr>
        <w:t xml:space="preserve"> for participants with fewer opportunities and their organisation or in the case of exceptional costs as specified </w:t>
      </w:r>
      <w:r w:rsidR="007A21D5">
        <w:rPr>
          <w:rFonts w:eastAsia="Calibri" w:cs="Times New Roman"/>
          <w:szCs w:val="24"/>
          <w:lang w:eastAsia="ar-SA"/>
        </w:rPr>
        <w:t>in</w:t>
      </w:r>
      <w:r w:rsidR="00EF16FE" w:rsidRPr="00D472F7">
        <w:rPr>
          <w:rFonts w:eastAsia="Calibri" w:cs="Times New Roman"/>
          <w:szCs w:val="24"/>
          <w:lang w:eastAsia="ar-SA"/>
        </w:rPr>
        <w:t xml:space="preserve"> Annex 2</w:t>
      </w:r>
      <w:r w:rsidR="00D510E5">
        <w:rPr>
          <w:rFonts w:eastAsia="Calibri" w:cs="Times New Roman"/>
          <w:szCs w:val="24"/>
          <w:lang w:eastAsia="ar-SA"/>
        </w:rPr>
        <w:t xml:space="preserve"> and Annex 3</w:t>
      </w:r>
      <w:r w:rsidRPr="00801349">
        <w:rPr>
          <w:rFonts w:eastAsia="Calibri" w:cs="Times New Roman"/>
          <w:sz w:val="22"/>
          <w:lang w:eastAsia="ar-SA"/>
        </w:rPr>
        <w:t>.</w:t>
      </w:r>
      <w:r w:rsidR="00DA2273">
        <w:rPr>
          <w:rFonts w:eastAsia="Calibri" w:cs="Times New Roman"/>
          <w:sz w:val="22"/>
          <w:lang w:eastAsia="ar-SA"/>
        </w:rPr>
        <w:t>]</w:t>
      </w:r>
      <w:r w:rsidR="00374261" w:rsidRPr="00801349">
        <w:rPr>
          <w:rFonts w:eastAsia="Calibri" w:cs="Times New Roman"/>
          <w:sz w:val="22"/>
          <w:lang w:eastAsia="ar-SA"/>
        </w:rPr>
        <w:t xml:space="preserve"> </w:t>
      </w:r>
    </w:p>
    <w:p w14:paraId="41CC46B3" w14:textId="77777777" w:rsidR="001D18BE" w:rsidRPr="005C3832" w:rsidRDefault="001D18BE" w:rsidP="001D18BE">
      <w:pPr>
        <w:widowControl w:val="0"/>
        <w:suppressAutoHyphens/>
        <w:spacing w:line="273" w:lineRule="auto"/>
        <w:rPr>
          <w:i/>
          <w:iCs/>
          <w:color w:val="4AA55B"/>
          <w:szCs w:val="24"/>
          <w:shd w:val="clear" w:color="auto" w:fill="CCFFFF"/>
        </w:rPr>
      </w:pPr>
      <w:r w:rsidRPr="00206FB3">
        <w:rPr>
          <w:i/>
          <w:color w:val="4AA55B"/>
          <w:szCs w:val="24"/>
          <w:lang w:val="en-US"/>
        </w:rPr>
        <w:t>[Option for accredited beneficiaries in SE/VET/AE/Youth:</w:t>
      </w:r>
    </w:p>
    <w:p w14:paraId="5C952E39" w14:textId="5C4006C3" w:rsidR="001D18BE" w:rsidRPr="001D18BE" w:rsidRDefault="001D18BE" w:rsidP="001D18BE">
      <w:pPr>
        <w:widowControl w:val="0"/>
        <w:suppressAutoHyphens/>
        <w:spacing w:line="273" w:lineRule="auto"/>
        <w:rPr>
          <w:rFonts w:eastAsia="SimSun"/>
          <w:szCs w:val="24"/>
          <w:lang w:eastAsia="ar-SA"/>
        </w:rPr>
      </w:pPr>
      <w:r w:rsidRPr="001D18BE">
        <w:rPr>
          <w:rFonts w:eastAsia="SimSun"/>
          <w:szCs w:val="24"/>
          <w:lang w:eastAsia="ar-SA"/>
        </w:rPr>
        <w:t xml:space="preserve">The beneficiary </w:t>
      </w:r>
      <w:r w:rsidR="005F6172">
        <w:rPr>
          <w:rFonts w:eastAsia="SimSun"/>
          <w:szCs w:val="24"/>
          <w:lang w:eastAsia="ar-SA"/>
        </w:rPr>
        <w:t>may submit</w:t>
      </w:r>
      <w:r w:rsidRPr="001D18BE">
        <w:rPr>
          <w:rFonts w:eastAsia="SimSun"/>
          <w:szCs w:val="24"/>
          <w:lang w:eastAsia="ar-SA"/>
        </w:rPr>
        <w:t xml:space="preserve"> a justified request for additional funds for exceptional costs and inclusion support for participants provided that these additional costs cannot be covered with a transfer of funds within the existing grant amount without negatively affecting the delivery of targets specified in Annex 1.</w:t>
      </w:r>
    </w:p>
    <w:p w14:paraId="621B185F" w14:textId="24F18E8D" w:rsidR="001D18BE" w:rsidRDefault="001D18BE" w:rsidP="001D18BE">
      <w:pPr>
        <w:widowControl w:val="0"/>
        <w:suppressAutoHyphens/>
        <w:spacing w:line="273" w:lineRule="auto"/>
        <w:rPr>
          <w:szCs w:val="24"/>
        </w:rPr>
      </w:pPr>
      <w:r>
        <w:rPr>
          <w:szCs w:val="24"/>
        </w:rPr>
        <w:t>The National Agency shall issue the required amendment as a matter of urgency if it is necessary for the beneficiary to comply with rules on provision of inclusion support for participants.]</w:t>
      </w:r>
    </w:p>
    <w:p w14:paraId="34FC3A20" w14:textId="77777777" w:rsidR="001D18BE" w:rsidRPr="00801349" w:rsidRDefault="001D18BE" w:rsidP="00801349">
      <w:pPr>
        <w:suppressAutoHyphens/>
        <w:spacing w:line="276" w:lineRule="auto"/>
        <w:rPr>
          <w:rFonts w:eastAsia="Calibri" w:cs="Times New Roman"/>
          <w:sz w:val="22"/>
          <w:lang w:eastAsia="ar-SA"/>
        </w:rPr>
      </w:pPr>
    </w:p>
    <w:p w14:paraId="5AFF701B" w14:textId="603029D4" w:rsidR="00507BDD" w:rsidRPr="008F6E54" w:rsidRDefault="00656EED" w:rsidP="00656EED">
      <w:pPr>
        <w:pStyle w:val="Heading1"/>
        <w:rPr>
          <w:rFonts w:hint="eastAsia"/>
        </w:rPr>
      </w:pPr>
      <w:bookmarkStart w:id="1309" w:name="_Toc117591129"/>
      <w:bookmarkStart w:id="1310" w:name="_Toc117674740"/>
      <w:bookmarkStart w:id="1311" w:name="_Toc117696671"/>
      <w:bookmarkStart w:id="1312" w:name="_Toc122444423"/>
      <w:bookmarkStart w:id="1313" w:name="_Toc128474125"/>
      <w:r>
        <w:t xml:space="preserve">2. </w:t>
      </w:r>
      <w:r w:rsidR="00507BDD" w:rsidRPr="00041DBD">
        <w:t>B</w:t>
      </w:r>
      <w:r w:rsidR="00076631">
        <w:t>udget flexibility</w:t>
      </w:r>
      <w:r w:rsidR="00507BDD" w:rsidRPr="00041DBD">
        <w:t xml:space="preserve"> </w:t>
      </w:r>
      <w:r w:rsidR="00AA22A8" w:rsidRPr="008F6E54">
        <w:t>(</w:t>
      </w:r>
      <w:r w:rsidR="000B2BBC" w:rsidRPr="009F4418">
        <w:t>—</w:t>
      </w:r>
      <w:r w:rsidR="00507BDD" w:rsidRPr="008F6E54">
        <w:t xml:space="preserve"> A</w:t>
      </w:r>
      <w:r w:rsidR="00076631">
        <w:t>rticle</w:t>
      </w:r>
      <w:r w:rsidR="00507BDD" w:rsidRPr="008F6E54">
        <w:t xml:space="preserve"> 5.5</w:t>
      </w:r>
      <w:r w:rsidR="00AA22A8" w:rsidRPr="008F6E54">
        <w:t>)</w:t>
      </w:r>
      <w:bookmarkEnd w:id="1309"/>
      <w:bookmarkEnd w:id="1310"/>
      <w:bookmarkEnd w:id="1311"/>
      <w:bookmarkEnd w:id="1312"/>
      <w:bookmarkEnd w:id="1313"/>
    </w:p>
    <w:p w14:paraId="1FEB51C9" w14:textId="58CE79C0" w:rsidR="00C04C9F" w:rsidRPr="00206FB3" w:rsidRDefault="00C04C9F" w:rsidP="00206FB3">
      <w:pPr>
        <w:widowControl w:val="0"/>
        <w:suppressAutoHyphens/>
        <w:spacing w:line="273" w:lineRule="auto"/>
        <w:rPr>
          <w:i/>
          <w:color w:val="4AA55B"/>
          <w:szCs w:val="24"/>
          <w:lang w:val="en-US"/>
        </w:rPr>
      </w:pPr>
      <w:r w:rsidRPr="00206FB3">
        <w:rPr>
          <w:i/>
          <w:color w:val="4AA55B"/>
          <w:szCs w:val="24"/>
          <w:lang w:val="en-US"/>
        </w:rPr>
        <w:t>[</w:t>
      </w:r>
      <w:r w:rsidR="00F634FB" w:rsidRPr="00206FB3">
        <w:rPr>
          <w:i/>
          <w:color w:val="4AA55B"/>
          <w:szCs w:val="24"/>
          <w:lang w:val="en-US"/>
        </w:rPr>
        <w:t>O</w:t>
      </w:r>
      <w:r w:rsidR="00AB1A93" w:rsidRPr="00206FB3">
        <w:rPr>
          <w:i/>
          <w:color w:val="4AA55B"/>
          <w:szCs w:val="24"/>
          <w:lang w:val="en-US"/>
        </w:rPr>
        <w:t xml:space="preserve">ption for </w:t>
      </w:r>
      <w:r w:rsidR="00507BDD" w:rsidRPr="00206FB3">
        <w:rPr>
          <w:i/>
          <w:color w:val="4AA55B"/>
          <w:szCs w:val="24"/>
          <w:lang w:val="en-US"/>
        </w:rPr>
        <w:t>accredited beneficiaries in SE/VET/AE/Youth</w:t>
      </w:r>
      <w:r w:rsidR="00135B30" w:rsidRPr="00206FB3">
        <w:rPr>
          <w:i/>
          <w:color w:val="4AA55B"/>
          <w:szCs w:val="24"/>
          <w:lang w:val="en-US"/>
        </w:rPr>
        <w:t xml:space="preserve"> and for non-accredited beneficiaries in SE/VET/AE</w:t>
      </w:r>
      <w:r w:rsidR="004B482C">
        <w:rPr>
          <w:i/>
          <w:color w:val="4AA55B"/>
          <w:szCs w:val="24"/>
          <w:lang w:val="en-US"/>
        </w:rPr>
        <w:t>/SPO</w:t>
      </w:r>
      <w:r w:rsidR="00507BDD" w:rsidRPr="00206FB3">
        <w:rPr>
          <w:i/>
          <w:color w:val="4AA55B"/>
          <w:szCs w:val="24"/>
          <w:lang w:val="en-US"/>
        </w:rPr>
        <w:t xml:space="preserve">: </w:t>
      </w:r>
    </w:p>
    <w:p w14:paraId="77D78D91" w14:textId="480DC77F" w:rsidR="00C04C9F" w:rsidRDefault="002E5D06" w:rsidP="005C3832">
      <w:pPr>
        <w:pStyle w:val="paragraph"/>
        <w:spacing w:after="200" w:line="276" w:lineRule="auto"/>
        <w:rPr>
          <w:lang w:val="en-US"/>
        </w:rPr>
      </w:pPr>
      <w:r>
        <w:t>With regard</w:t>
      </w:r>
      <w:r w:rsidR="00C04C9F" w:rsidRPr="00902D5D">
        <w:t xml:space="preserve"> to </w:t>
      </w:r>
      <w:r w:rsidR="008E0DDD">
        <w:t>A</w:t>
      </w:r>
      <w:r w:rsidR="008E0DDD" w:rsidRPr="00902D5D">
        <w:t>rticle</w:t>
      </w:r>
      <w:r w:rsidR="00C04C9F" w:rsidRPr="00902D5D">
        <w:t xml:space="preserve"> 5.5, an amendment </w:t>
      </w:r>
      <w:r>
        <w:t>is</w:t>
      </w:r>
      <w:r w:rsidR="00C04C9F" w:rsidRPr="00902D5D">
        <w:t xml:space="preserve"> required </w:t>
      </w:r>
      <w:r w:rsidR="003B1D7D" w:rsidRPr="00902D5D">
        <w:t xml:space="preserve">if </w:t>
      </w:r>
      <w:r w:rsidR="003B1D7D" w:rsidRPr="00902D5D">
        <w:rPr>
          <w:lang w:val="en-US"/>
        </w:rPr>
        <w:t>b</w:t>
      </w:r>
      <w:r w:rsidR="00507BDD" w:rsidRPr="00902D5D">
        <w:rPr>
          <w:lang w:val="en-US"/>
        </w:rPr>
        <w:t xml:space="preserve">udget transfers from budget category </w:t>
      </w:r>
      <w:r w:rsidR="00B04C93" w:rsidRPr="00B04C93">
        <w:rPr>
          <w:b/>
          <w:i/>
          <w:lang w:val="en-US"/>
        </w:rPr>
        <w:t>I</w:t>
      </w:r>
      <w:r w:rsidR="00507BDD" w:rsidRPr="00B04C93">
        <w:rPr>
          <w:b/>
          <w:i/>
          <w:lang w:val="en-US"/>
        </w:rPr>
        <w:t xml:space="preserve">nclusion support for participants </w:t>
      </w:r>
      <w:r w:rsidR="003B1D7D" w:rsidRPr="00902D5D">
        <w:rPr>
          <w:lang w:val="en-US"/>
        </w:rPr>
        <w:t>exceed 15% of the total funds in that category</w:t>
      </w:r>
      <w:r w:rsidR="00507BDD" w:rsidRPr="00902D5D">
        <w:rPr>
          <w:lang w:val="en-US"/>
        </w:rPr>
        <w:t>.</w:t>
      </w:r>
      <w:r w:rsidR="00902D5D" w:rsidRPr="00902D5D">
        <w:rPr>
          <w:lang w:val="en-US"/>
        </w:rPr>
        <w:t>]</w:t>
      </w:r>
      <w:r w:rsidR="004B0EC4">
        <w:rPr>
          <w:lang w:val="en-US"/>
        </w:rPr>
        <w:t xml:space="preserve"> </w:t>
      </w:r>
    </w:p>
    <w:p w14:paraId="46478C68" w14:textId="1DCEBDFC" w:rsidR="006020F8" w:rsidRPr="00206FB3" w:rsidRDefault="00507BDD" w:rsidP="00206FB3">
      <w:pPr>
        <w:widowControl w:val="0"/>
        <w:suppressAutoHyphens/>
        <w:spacing w:line="273" w:lineRule="auto"/>
        <w:rPr>
          <w:i/>
          <w:color w:val="4AA55B"/>
          <w:szCs w:val="24"/>
          <w:lang w:val="en-US"/>
        </w:rPr>
      </w:pPr>
      <w:r w:rsidRPr="00206FB3">
        <w:rPr>
          <w:i/>
          <w:color w:val="4AA55B"/>
          <w:szCs w:val="24"/>
          <w:lang w:val="en-US"/>
        </w:rPr>
        <w:t>[</w:t>
      </w:r>
      <w:r w:rsidR="00F634FB" w:rsidRPr="00206FB3">
        <w:rPr>
          <w:i/>
          <w:color w:val="4AA55B"/>
          <w:szCs w:val="24"/>
          <w:lang w:val="en-US"/>
        </w:rPr>
        <w:t>O</w:t>
      </w:r>
      <w:r w:rsidR="00FB430E" w:rsidRPr="00206FB3">
        <w:rPr>
          <w:i/>
          <w:color w:val="4AA55B"/>
          <w:szCs w:val="24"/>
          <w:lang w:val="en-US"/>
        </w:rPr>
        <w:t>ption f</w:t>
      </w:r>
      <w:r w:rsidRPr="00206FB3">
        <w:rPr>
          <w:i/>
          <w:color w:val="4AA55B"/>
          <w:szCs w:val="24"/>
          <w:lang w:val="en-US"/>
        </w:rPr>
        <w:t>or HE</w:t>
      </w:r>
      <w:r w:rsidR="006020F8" w:rsidRPr="00206FB3">
        <w:rPr>
          <w:i/>
          <w:color w:val="4AA55B"/>
          <w:szCs w:val="24"/>
          <w:lang w:val="en-US"/>
        </w:rPr>
        <w:t>:</w:t>
      </w:r>
      <w:r w:rsidRPr="00206FB3">
        <w:rPr>
          <w:i/>
          <w:color w:val="4AA55B"/>
          <w:szCs w:val="24"/>
          <w:lang w:val="en-US"/>
        </w:rPr>
        <w:t xml:space="preserve"> </w:t>
      </w:r>
    </w:p>
    <w:p w14:paraId="3ADA3CFD" w14:textId="3279C8BA" w:rsidR="00507BDD" w:rsidRPr="00206FB3" w:rsidRDefault="00507BDD" w:rsidP="00206FB3">
      <w:pPr>
        <w:widowControl w:val="0"/>
        <w:suppressAutoHyphens/>
        <w:spacing w:line="273" w:lineRule="auto"/>
        <w:rPr>
          <w:i/>
          <w:color w:val="4AA55B"/>
          <w:szCs w:val="24"/>
          <w:lang w:val="en-US"/>
        </w:rPr>
      </w:pPr>
      <w:r w:rsidRPr="00206FB3">
        <w:rPr>
          <w:i/>
          <w:color w:val="4AA55B"/>
          <w:szCs w:val="24"/>
          <w:lang w:val="en-US"/>
        </w:rPr>
        <w:t>[</w:t>
      </w:r>
      <w:r w:rsidR="00A45527">
        <w:rPr>
          <w:i/>
          <w:color w:val="4AA55B"/>
          <w:szCs w:val="24"/>
          <w:lang w:val="en-US"/>
        </w:rPr>
        <w:t xml:space="preserve">Option for </w:t>
      </w:r>
      <w:r w:rsidRPr="00206FB3">
        <w:rPr>
          <w:i/>
          <w:color w:val="4AA55B"/>
          <w:szCs w:val="24"/>
          <w:lang w:val="en-US"/>
        </w:rPr>
        <w:t>HE KA131</w:t>
      </w:r>
      <w:r w:rsidR="00F72012" w:rsidRPr="00206FB3">
        <w:rPr>
          <w:i/>
          <w:color w:val="4AA55B"/>
          <w:szCs w:val="24"/>
          <w:lang w:val="en-US"/>
        </w:rPr>
        <w:t>:</w:t>
      </w:r>
      <w:r w:rsidRPr="00206FB3">
        <w:rPr>
          <w:i/>
          <w:color w:val="4AA55B"/>
          <w:szCs w:val="24"/>
          <w:lang w:val="en-US"/>
        </w:rPr>
        <w:t xml:space="preserve">  </w:t>
      </w:r>
    </w:p>
    <w:p w14:paraId="6E93A0EF" w14:textId="57C40D89" w:rsidR="00C04C9F" w:rsidRDefault="002E5D06" w:rsidP="005C3832">
      <w:pPr>
        <w:pStyle w:val="paragraph"/>
        <w:spacing w:after="200" w:line="276" w:lineRule="auto"/>
      </w:pPr>
      <w:r>
        <w:t>With regard</w:t>
      </w:r>
      <w:r w:rsidR="00343177">
        <w:t xml:space="preserve"> to A</w:t>
      </w:r>
      <w:r w:rsidR="00C04C9F" w:rsidRPr="00902D5D">
        <w:t xml:space="preserve">rticle 5.5, an amendment </w:t>
      </w:r>
      <w:r>
        <w:t>is</w:t>
      </w:r>
      <w:r w:rsidR="00C04C9F" w:rsidRPr="00902D5D">
        <w:t xml:space="preserve"> required </w:t>
      </w:r>
      <w:r w:rsidR="00F72012">
        <w:rPr>
          <w:lang w:val="en-US"/>
        </w:rPr>
        <w:t>for any</w:t>
      </w:r>
      <w:r w:rsidR="006020F8">
        <w:rPr>
          <w:lang w:val="en-US"/>
        </w:rPr>
        <w:t xml:space="preserve"> budget transfers</w:t>
      </w:r>
      <w:r w:rsidR="00F72012">
        <w:rPr>
          <w:lang w:val="en-US"/>
        </w:rPr>
        <w:t xml:space="preserve"> to the </w:t>
      </w:r>
      <w:r w:rsidR="006020F8">
        <w:rPr>
          <w:lang w:val="en-US"/>
        </w:rPr>
        <w:t>budget category</w:t>
      </w:r>
      <w:r w:rsidR="00F72012">
        <w:rPr>
          <w:rFonts w:eastAsia="Calibri"/>
          <w:lang w:val="en-US"/>
        </w:rPr>
        <w:t xml:space="preserve"> </w:t>
      </w:r>
      <w:r w:rsidR="00B04C93" w:rsidRPr="00B04C93">
        <w:rPr>
          <w:b/>
          <w:bCs/>
          <w:i/>
        </w:rPr>
        <w:t>O</w:t>
      </w:r>
      <w:r w:rsidR="00507BDD" w:rsidRPr="00B04C93">
        <w:rPr>
          <w:b/>
          <w:i/>
        </w:rPr>
        <w:t>rganisational support (for mobility activities and for blended intensive programmes</w:t>
      </w:r>
      <w:r w:rsidR="00507BDD" w:rsidRPr="00F72012">
        <w:rPr>
          <w:b/>
          <w:bCs/>
          <w:i/>
        </w:rPr>
        <w:t>)</w:t>
      </w:r>
      <w:r w:rsidR="00C04C9F" w:rsidRPr="00B04C93">
        <w:rPr>
          <w:b/>
          <w:i/>
        </w:rPr>
        <w:t>.</w:t>
      </w:r>
    </w:p>
    <w:p w14:paraId="794ECCE6" w14:textId="2E3CB3C8" w:rsidR="00493E0C" w:rsidRDefault="002E5D06" w:rsidP="005C3832">
      <w:pPr>
        <w:pStyle w:val="paragraph"/>
        <w:spacing w:after="200" w:line="276" w:lineRule="auto"/>
        <w:rPr>
          <w:lang w:val="en-US"/>
        </w:rPr>
      </w:pPr>
      <w:r>
        <w:lastRenderedPageBreak/>
        <w:t>With regard</w:t>
      </w:r>
      <w:r w:rsidR="00343177">
        <w:t xml:space="preserve"> to A</w:t>
      </w:r>
      <w:r w:rsidR="00C04C9F" w:rsidRPr="00902D5D">
        <w:t xml:space="preserve">rticle 5.5, an amendment </w:t>
      </w:r>
      <w:r>
        <w:t>is</w:t>
      </w:r>
      <w:r w:rsidR="00C04C9F" w:rsidRPr="00902D5D">
        <w:t xml:space="preserve"> required</w:t>
      </w:r>
      <w:r w:rsidR="00F72012">
        <w:t xml:space="preserve"> </w:t>
      </w:r>
      <w:r w:rsidR="00F72012" w:rsidRPr="00902D5D">
        <w:t xml:space="preserve">if </w:t>
      </w:r>
      <w:r w:rsidR="00F72012" w:rsidRPr="00902D5D">
        <w:rPr>
          <w:lang w:val="en-US"/>
        </w:rPr>
        <w:t>budget transfers</w:t>
      </w:r>
      <w:r w:rsidR="00F72012" w:rsidRPr="00902D5D" w:rsidDel="007D374D">
        <w:rPr>
          <w:lang w:val="en-US"/>
        </w:rPr>
        <w:t xml:space="preserve"> </w:t>
      </w:r>
      <w:r w:rsidR="00F72012" w:rsidRPr="00902D5D">
        <w:rPr>
          <w:lang w:val="en-US"/>
        </w:rPr>
        <w:t xml:space="preserve">from </w:t>
      </w:r>
      <w:r w:rsidR="00F72012">
        <w:rPr>
          <w:lang w:val="en-US"/>
        </w:rPr>
        <w:t xml:space="preserve">any </w:t>
      </w:r>
      <w:r w:rsidR="00F72012" w:rsidRPr="00902D5D">
        <w:rPr>
          <w:lang w:val="en-US"/>
        </w:rPr>
        <w:t xml:space="preserve">budget category </w:t>
      </w:r>
      <w:r w:rsidR="00F72012">
        <w:rPr>
          <w:lang w:val="en-US"/>
        </w:rPr>
        <w:t xml:space="preserve">of </w:t>
      </w:r>
      <w:r w:rsidR="00F72012">
        <w:rPr>
          <w:b/>
          <w:i/>
          <w:lang w:val="en-US"/>
        </w:rPr>
        <w:t xml:space="preserve">Student mobility </w:t>
      </w:r>
      <w:r w:rsidR="00F72012">
        <w:rPr>
          <w:lang w:val="en-US"/>
        </w:rPr>
        <w:t xml:space="preserve">to any </w:t>
      </w:r>
      <w:r w:rsidR="00F41786">
        <w:rPr>
          <w:lang w:val="en-US"/>
        </w:rPr>
        <w:t>other</w:t>
      </w:r>
      <w:r w:rsidR="00F72012">
        <w:rPr>
          <w:lang w:val="en-US"/>
        </w:rPr>
        <w:t xml:space="preserve"> budget category</w:t>
      </w:r>
      <w:r w:rsidR="009E3F72">
        <w:rPr>
          <w:lang w:val="en-US"/>
        </w:rPr>
        <w:t xml:space="preserve"> of </w:t>
      </w:r>
      <w:r w:rsidR="009E3F72">
        <w:rPr>
          <w:b/>
          <w:i/>
          <w:lang w:val="en-US"/>
        </w:rPr>
        <w:t>Staff mobility</w:t>
      </w:r>
      <w:r w:rsidR="00F72012">
        <w:rPr>
          <w:lang w:val="en-US"/>
        </w:rPr>
        <w:t>, including real-cost budget categories, exceed 10</w:t>
      </w:r>
      <w:r w:rsidR="00F72012" w:rsidRPr="00902D5D">
        <w:rPr>
          <w:lang w:val="en-US"/>
        </w:rPr>
        <w:t>%</w:t>
      </w:r>
      <w:r w:rsidR="0097184D">
        <w:rPr>
          <w:lang w:val="en-US"/>
        </w:rPr>
        <w:t xml:space="preserve"> of the total funds in that budget category</w:t>
      </w:r>
      <w:r w:rsidR="00F72012">
        <w:rPr>
          <w:lang w:val="en-US"/>
        </w:rPr>
        <w:t>.</w:t>
      </w:r>
      <w:r w:rsidR="00367A40">
        <w:rPr>
          <w:lang w:val="en-US"/>
        </w:rPr>
        <w:t>]</w:t>
      </w:r>
    </w:p>
    <w:p w14:paraId="646E822E" w14:textId="104B6DE9" w:rsidR="00507BDD" w:rsidRPr="00A45527" w:rsidRDefault="00507BDD" w:rsidP="00A45527">
      <w:pPr>
        <w:widowControl w:val="0"/>
        <w:suppressAutoHyphens/>
        <w:spacing w:line="273" w:lineRule="auto"/>
        <w:rPr>
          <w:i/>
          <w:color w:val="4AA55B"/>
          <w:szCs w:val="24"/>
          <w:lang w:val="en-US"/>
        </w:rPr>
      </w:pPr>
      <w:r w:rsidRPr="00A45527">
        <w:rPr>
          <w:i/>
          <w:color w:val="4AA55B"/>
          <w:szCs w:val="24"/>
          <w:lang w:val="en-US"/>
        </w:rPr>
        <w:t>[</w:t>
      </w:r>
      <w:r w:rsidR="00A45527">
        <w:rPr>
          <w:i/>
          <w:color w:val="4AA55B"/>
          <w:szCs w:val="24"/>
          <w:lang w:val="en-US"/>
        </w:rPr>
        <w:t xml:space="preserve">Option for </w:t>
      </w:r>
      <w:r w:rsidRPr="00A45527">
        <w:rPr>
          <w:i/>
          <w:color w:val="4AA55B"/>
          <w:szCs w:val="24"/>
          <w:lang w:val="en-US"/>
        </w:rPr>
        <w:t>HE KA171</w:t>
      </w:r>
      <w:r w:rsidR="00F72012" w:rsidRPr="00A45527">
        <w:rPr>
          <w:i/>
          <w:color w:val="4AA55B"/>
          <w:szCs w:val="24"/>
          <w:lang w:val="en-US"/>
        </w:rPr>
        <w:t>:</w:t>
      </w:r>
    </w:p>
    <w:p w14:paraId="5A3F447D" w14:textId="6AB69A8D" w:rsidR="00B04C93" w:rsidRDefault="002E5D06" w:rsidP="005C3832">
      <w:pPr>
        <w:rPr>
          <w:szCs w:val="24"/>
        </w:rPr>
      </w:pPr>
      <w:r>
        <w:t>B</w:t>
      </w:r>
      <w:r w:rsidR="00507BDD" w:rsidRPr="00D21EED">
        <w:rPr>
          <w:bCs/>
          <w:szCs w:val="24"/>
        </w:rPr>
        <w:t xml:space="preserve">udget transfers </w:t>
      </w:r>
      <w:r w:rsidR="00507BDD" w:rsidRPr="00D21EED">
        <w:rPr>
          <w:b/>
          <w:i/>
          <w:szCs w:val="24"/>
        </w:rPr>
        <w:t xml:space="preserve">between regions </w:t>
      </w:r>
      <w:r w:rsidR="00507BDD" w:rsidRPr="00D21EED">
        <w:rPr>
          <w:bCs/>
          <w:szCs w:val="24"/>
        </w:rPr>
        <w:t xml:space="preserve">are not allowed. </w:t>
      </w:r>
    </w:p>
    <w:p w14:paraId="7A5406C2" w14:textId="0420DA31" w:rsidR="006D65F3" w:rsidRPr="00C04C9F" w:rsidRDefault="006D65F3" w:rsidP="005C3832">
      <w:pPr>
        <w:rPr>
          <w:lang w:val="en-US"/>
        </w:rPr>
      </w:pPr>
      <w:r>
        <w:rPr>
          <w:szCs w:val="24"/>
        </w:rPr>
        <w:t>It is not allowed to add countries not indicated in Annex 1.</w:t>
      </w:r>
    </w:p>
    <w:p w14:paraId="6123E30A" w14:textId="16BEBE5E" w:rsidR="00E66295" w:rsidRPr="00D21EED" w:rsidRDefault="002E5D06" w:rsidP="005C3832">
      <w:pPr>
        <w:tabs>
          <w:tab w:val="left" w:pos="0"/>
        </w:tabs>
        <w:suppressAutoHyphens/>
        <w:spacing w:line="276" w:lineRule="auto"/>
        <w:rPr>
          <w:bCs/>
          <w:szCs w:val="24"/>
          <w:lang w:val="en-US"/>
        </w:rPr>
      </w:pPr>
      <w:r>
        <w:rPr>
          <w:bCs/>
          <w:szCs w:val="24"/>
          <w:lang w:val="en-US"/>
        </w:rPr>
        <w:t>With regard</w:t>
      </w:r>
      <w:r w:rsidR="00343177">
        <w:rPr>
          <w:bCs/>
          <w:szCs w:val="24"/>
          <w:lang w:val="en-US"/>
        </w:rPr>
        <w:t xml:space="preserve"> to A</w:t>
      </w:r>
      <w:r w:rsidR="0097184D" w:rsidRPr="00D21EED">
        <w:rPr>
          <w:bCs/>
          <w:szCs w:val="24"/>
          <w:lang w:val="en-US"/>
        </w:rPr>
        <w:t xml:space="preserve">rticle 5.5, an amendment </w:t>
      </w:r>
      <w:r>
        <w:rPr>
          <w:bCs/>
          <w:szCs w:val="24"/>
          <w:lang w:val="en-US"/>
        </w:rPr>
        <w:t>is</w:t>
      </w:r>
      <w:r w:rsidR="0097184D" w:rsidRPr="00D21EED">
        <w:rPr>
          <w:bCs/>
          <w:szCs w:val="24"/>
          <w:lang w:val="en-US"/>
        </w:rPr>
        <w:t xml:space="preserve"> required if any budget transfer between the budget categories </w:t>
      </w:r>
      <w:r w:rsidR="0097184D" w:rsidRPr="00D21EED">
        <w:rPr>
          <w:b/>
          <w:i/>
          <w:szCs w:val="24"/>
          <w:lang w:val="en-US"/>
        </w:rPr>
        <w:t>I</w:t>
      </w:r>
      <w:r w:rsidR="00507BDD" w:rsidRPr="00D21EED">
        <w:rPr>
          <w:b/>
          <w:i/>
          <w:szCs w:val="24"/>
          <w:lang w:val="en-US"/>
        </w:rPr>
        <w:t xml:space="preserve">ndividual </w:t>
      </w:r>
      <w:r w:rsidR="0097184D" w:rsidRPr="00D21EED">
        <w:rPr>
          <w:b/>
          <w:i/>
          <w:szCs w:val="24"/>
          <w:lang w:val="en-US"/>
        </w:rPr>
        <w:t xml:space="preserve">support </w:t>
      </w:r>
      <w:r w:rsidR="00507BDD" w:rsidRPr="00D21EED">
        <w:rPr>
          <w:b/>
          <w:i/>
          <w:szCs w:val="24"/>
          <w:lang w:val="en-US"/>
        </w:rPr>
        <w:t>and travel support for outgoing mobility</w:t>
      </w:r>
      <w:r w:rsidR="00507BDD" w:rsidRPr="00D21EED">
        <w:rPr>
          <w:bCs/>
          <w:szCs w:val="24"/>
          <w:lang w:val="en-US"/>
        </w:rPr>
        <w:t xml:space="preserve"> </w:t>
      </w:r>
      <w:r w:rsidR="0097184D" w:rsidRPr="00D21EED">
        <w:rPr>
          <w:bCs/>
          <w:szCs w:val="24"/>
          <w:lang w:val="en-US"/>
        </w:rPr>
        <w:t>and</w:t>
      </w:r>
      <w:r w:rsidR="00507BDD" w:rsidRPr="00D21EED">
        <w:rPr>
          <w:bCs/>
          <w:szCs w:val="24"/>
          <w:lang w:val="en-US"/>
        </w:rPr>
        <w:t xml:space="preserve"> </w:t>
      </w:r>
      <w:r w:rsidR="0097184D" w:rsidRPr="00D21EED">
        <w:rPr>
          <w:b/>
          <w:i/>
          <w:szCs w:val="24"/>
          <w:lang w:val="en-US"/>
        </w:rPr>
        <w:t>I</w:t>
      </w:r>
      <w:r w:rsidR="00507BDD" w:rsidRPr="00D21EED">
        <w:rPr>
          <w:b/>
          <w:i/>
          <w:szCs w:val="24"/>
          <w:lang w:val="en-US"/>
        </w:rPr>
        <w:t xml:space="preserve">ndividual </w:t>
      </w:r>
      <w:r w:rsidR="0097184D" w:rsidRPr="00D21EED">
        <w:rPr>
          <w:b/>
          <w:i/>
          <w:szCs w:val="24"/>
          <w:lang w:val="en-US"/>
        </w:rPr>
        <w:t xml:space="preserve">support </w:t>
      </w:r>
      <w:r w:rsidR="00507BDD" w:rsidRPr="00D21EED">
        <w:rPr>
          <w:b/>
          <w:i/>
          <w:szCs w:val="24"/>
          <w:lang w:val="en-US"/>
        </w:rPr>
        <w:t>and travel support for incoming mobility</w:t>
      </w:r>
      <w:r w:rsidR="0097184D" w:rsidRPr="00D21EED">
        <w:rPr>
          <w:bCs/>
          <w:szCs w:val="24"/>
          <w:lang w:val="en-US"/>
        </w:rPr>
        <w:t xml:space="preserve"> </w:t>
      </w:r>
      <w:r w:rsidR="00507BDD" w:rsidRPr="00D21EED">
        <w:rPr>
          <w:bCs/>
          <w:szCs w:val="24"/>
          <w:lang w:val="en-US"/>
        </w:rPr>
        <w:t>exceed</w:t>
      </w:r>
      <w:r w:rsidR="0097184D" w:rsidRPr="00D21EED">
        <w:rPr>
          <w:bCs/>
          <w:szCs w:val="24"/>
          <w:lang w:val="en-US"/>
        </w:rPr>
        <w:t>s</w:t>
      </w:r>
      <w:r w:rsidR="00507BDD" w:rsidRPr="00D21EED">
        <w:rPr>
          <w:bCs/>
          <w:szCs w:val="24"/>
          <w:lang w:val="en-US"/>
        </w:rPr>
        <w:t xml:space="preserve"> 40% of the total budget</w:t>
      </w:r>
      <w:r w:rsidR="004A4AEE">
        <w:rPr>
          <w:bCs/>
          <w:szCs w:val="24"/>
          <w:lang w:val="en-US"/>
        </w:rPr>
        <w:t xml:space="preserve"> of the project </w:t>
      </w:r>
      <w:r w:rsidR="00507BDD" w:rsidRPr="00D21EED">
        <w:rPr>
          <w:bCs/>
          <w:szCs w:val="24"/>
          <w:lang w:val="en-US"/>
        </w:rPr>
        <w:t xml:space="preserve">allocated in Annex </w:t>
      </w:r>
      <w:r w:rsidR="00E66295" w:rsidRPr="00D21EED">
        <w:rPr>
          <w:bCs/>
          <w:szCs w:val="24"/>
          <w:lang w:val="en-US"/>
        </w:rPr>
        <w:t>1</w:t>
      </w:r>
      <w:r w:rsidR="00507BDD" w:rsidRPr="00D21EED">
        <w:rPr>
          <w:bCs/>
          <w:szCs w:val="24"/>
          <w:lang w:val="en-US"/>
        </w:rPr>
        <w:t xml:space="preserve">. </w:t>
      </w:r>
    </w:p>
    <w:p w14:paraId="3C9D342D" w14:textId="4D1EB80C" w:rsidR="00722990" w:rsidRPr="00332B0C" w:rsidRDefault="006D65F3" w:rsidP="005C3832">
      <w:pPr>
        <w:rPr>
          <w:lang w:val="en-US"/>
        </w:rPr>
      </w:pPr>
      <w:r>
        <w:t>With regard</w:t>
      </w:r>
      <w:r w:rsidR="00343177">
        <w:t xml:space="preserve"> to A</w:t>
      </w:r>
      <w:r w:rsidR="00722990" w:rsidRPr="00E66295">
        <w:t xml:space="preserve">rticle 5.5, an amendment </w:t>
      </w:r>
      <w:r>
        <w:t>is</w:t>
      </w:r>
      <w:r w:rsidR="00722990" w:rsidRPr="00E66295">
        <w:t xml:space="preserve"> required if </w:t>
      </w:r>
      <w:r w:rsidR="00722990" w:rsidRPr="00D21EED">
        <w:rPr>
          <w:lang w:val="en-US"/>
        </w:rPr>
        <w:t xml:space="preserve">budget transfers from budget category </w:t>
      </w:r>
      <w:r w:rsidR="00E66295" w:rsidRPr="00D21EED">
        <w:rPr>
          <w:b/>
          <w:i/>
          <w:lang w:val="en-US"/>
        </w:rPr>
        <w:t>Organis</w:t>
      </w:r>
      <w:r w:rsidR="00722990" w:rsidRPr="00D21EED">
        <w:rPr>
          <w:b/>
          <w:i/>
          <w:lang w:val="en-US"/>
        </w:rPr>
        <w:t>ation</w:t>
      </w:r>
      <w:r w:rsidR="00E66295" w:rsidRPr="00D21EED">
        <w:rPr>
          <w:b/>
          <w:i/>
          <w:lang w:val="en-US"/>
        </w:rPr>
        <w:t>al</w:t>
      </w:r>
      <w:r w:rsidR="00722990" w:rsidRPr="00D21EED">
        <w:rPr>
          <w:b/>
          <w:i/>
          <w:lang w:val="en-US"/>
        </w:rPr>
        <w:t xml:space="preserve"> support</w:t>
      </w:r>
      <w:r w:rsidR="00722990" w:rsidRPr="00D21EED">
        <w:rPr>
          <w:lang w:val="en-US"/>
        </w:rPr>
        <w:t xml:space="preserve"> exceed 50% of the total funds in that category.</w:t>
      </w:r>
      <w:r w:rsidR="009B4494" w:rsidRPr="00D21EED">
        <w:rPr>
          <w:szCs w:val="24"/>
        </w:rPr>
        <w:t xml:space="preserve"> </w:t>
      </w:r>
      <w:r w:rsidR="00B94D37" w:rsidRPr="00D21EED">
        <w:rPr>
          <w:szCs w:val="24"/>
        </w:rPr>
        <w:t>It is not allowed to</w:t>
      </w:r>
      <w:r w:rsidR="009B4494" w:rsidRPr="00D21EED">
        <w:rPr>
          <w:szCs w:val="24"/>
        </w:rPr>
        <w:t xml:space="preserve"> transfer funds from any budget category to </w:t>
      </w:r>
      <w:r w:rsidR="009B4494" w:rsidRPr="00D21EED">
        <w:rPr>
          <w:b/>
          <w:i/>
          <w:szCs w:val="24"/>
        </w:rPr>
        <w:t>Organisational support</w:t>
      </w:r>
      <w:r w:rsidR="009B4494" w:rsidRPr="00D21EED">
        <w:rPr>
          <w:szCs w:val="24"/>
        </w:rPr>
        <w:t>.</w:t>
      </w:r>
    </w:p>
    <w:p w14:paraId="522A9B6F" w14:textId="566930A9" w:rsidR="00507BDD" w:rsidRPr="00D21EED" w:rsidRDefault="00B94D37" w:rsidP="005C3832">
      <w:pPr>
        <w:tabs>
          <w:tab w:val="left" w:pos="0"/>
        </w:tabs>
        <w:rPr>
          <w:lang w:val="en-US"/>
        </w:rPr>
      </w:pPr>
      <w:r w:rsidRPr="00D21EED">
        <w:rPr>
          <w:bCs/>
          <w:szCs w:val="24"/>
        </w:rPr>
        <w:t>It is</w:t>
      </w:r>
      <w:r w:rsidR="00507BDD" w:rsidRPr="00D21EED">
        <w:rPr>
          <w:bCs/>
          <w:szCs w:val="24"/>
        </w:rPr>
        <w:t xml:space="preserve"> not allowed to transfer funds from th</w:t>
      </w:r>
      <w:r w:rsidR="00604C9F" w:rsidRPr="00D21EED">
        <w:rPr>
          <w:bCs/>
          <w:szCs w:val="24"/>
        </w:rPr>
        <w:t>e</w:t>
      </w:r>
      <w:r w:rsidR="00507BDD" w:rsidRPr="00D21EED">
        <w:rPr>
          <w:bCs/>
          <w:szCs w:val="24"/>
        </w:rPr>
        <w:t xml:space="preserve"> budget category</w:t>
      </w:r>
      <w:r w:rsidR="00604C9F" w:rsidRPr="00D21EED">
        <w:rPr>
          <w:bCs/>
          <w:szCs w:val="24"/>
        </w:rPr>
        <w:t xml:space="preserve"> </w:t>
      </w:r>
      <w:r w:rsidR="00507BDD" w:rsidRPr="00D21EED">
        <w:rPr>
          <w:b/>
          <w:i/>
          <w:szCs w:val="24"/>
        </w:rPr>
        <w:t>Top-ups for students and recent graduates with fewer opportunities</w:t>
      </w:r>
      <w:r w:rsidR="00507BDD" w:rsidRPr="00D21EED">
        <w:rPr>
          <w:bCs/>
          <w:szCs w:val="24"/>
        </w:rPr>
        <w:t xml:space="preserve"> to any other budget category without an amendment</w:t>
      </w:r>
      <w:r w:rsidR="00507BDD" w:rsidRPr="00D21EED">
        <w:rPr>
          <w:szCs w:val="24"/>
        </w:rPr>
        <w:t>.</w:t>
      </w:r>
      <w:r w:rsidR="00F23E4B" w:rsidRPr="00D21EED">
        <w:rPr>
          <w:szCs w:val="24"/>
        </w:rPr>
        <w:t>]</w:t>
      </w:r>
    </w:p>
    <w:p w14:paraId="4799E490" w14:textId="73F888CE" w:rsidR="00507BDD" w:rsidRPr="00A45527" w:rsidRDefault="00F344FF" w:rsidP="00A45527">
      <w:pPr>
        <w:widowControl w:val="0"/>
        <w:suppressAutoHyphens/>
        <w:spacing w:line="273" w:lineRule="auto"/>
        <w:rPr>
          <w:i/>
          <w:color w:val="4AA55B"/>
          <w:szCs w:val="24"/>
          <w:lang w:val="en-US"/>
        </w:rPr>
      </w:pPr>
      <w:r w:rsidRPr="00A45527">
        <w:rPr>
          <w:i/>
          <w:color w:val="4AA55B"/>
          <w:szCs w:val="24"/>
          <w:lang w:val="en-US"/>
        </w:rPr>
        <w:t>[</w:t>
      </w:r>
      <w:r w:rsidR="00A57D8F" w:rsidRPr="00A45527">
        <w:rPr>
          <w:i/>
          <w:color w:val="4AA55B"/>
          <w:szCs w:val="24"/>
          <w:lang w:val="en-US"/>
        </w:rPr>
        <w:t xml:space="preserve">Option for </w:t>
      </w:r>
      <w:r w:rsidRPr="00A45527">
        <w:rPr>
          <w:i/>
          <w:color w:val="4AA55B"/>
          <w:szCs w:val="24"/>
          <w:lang w:val="en-US"/>
        </w:rPr>
        <w:t xml:space="preserve">YOUTH </w:t>
      </w:r>
      <w:r w:rsidR="00A45527">
        <w:rPr>
          <w:i/>
          <w:color w:val="4AA55B"/>
          <w:szCs w:val="24"/>
          <w:lang w:val="en-US"/>
        </w:rPr>
        <w:t>non-</w:t>
      </w:r>
      <w:r w:rsidR="008B42E5" w:rsidRPr="00A45527">
        <w:rPr>
          <w:i/>
          <w:color w:val="4AA55B"/>
          <w:szCs w:val="24"/>
          <w:lang w:val="en-US"/>
        </w:rPr>
        <w:t xml:space="preserve">accredited </w:t>
      </w:r>
      <w:r w:rsidRPr="00A45527">
        <w:rPr>
          <w:i/>
          <w:color w:val="4AA55B"/>
          <w:szCs w:val="24"/>
          <w:lang w:val="en-US"/>
        </w:rPr>
        <w:t>– Mobility of young people and Mobility of youth workers</w:t>
      </w:r>
      <w:r w:rsidR="00F23E4B" w:rsidRPr="00A45527">
        <w:rPr>
          <w:i/>
          <w:color w:val="4AA55B"/>
          <w:szCs w:val="24"/>
          <w:lang w:val="en-US"/>
        </w:rPr>
        <w:t>:</w:t>
      </w:r>
    </w:p>
    <w:p w14:paraId="1096A398" w14:textId="01103333" w:rsidR="00B94D37" w:rsidRPr="00D21EED" w:rsidRDefault="006D65F3" w:rsidP="005C3832">
      <w:pPr>
        <w:tabs>
          <w:tab w:val="left" w:pos="0"/>
        </w:tabs>
        <w:suppressAutoHyphens/>
        <w:spacing w:line="276" w:lineRule="auto"/>
        <w:rPr>
          <w:b/>
          <w:szCs w:val="24"/>
        </w:rPr>
      </w:pPr>
      <w:r>
        <w:rPr>
          <w:szCs w:val="24"/>
        </w:rPr>
        <w:t>With regard to</w:t>
      </w:r>
      <w:r w:rsidR="00276B46" w:rsidRPr="00D21EED">
        <w:rPr>
          <w:szCs w:val="24"/>
        </w:rPr>
        <w:t xml:space="preserve"> Article 5.5, </w:t>
      </w:r>
      <w:r w:rsidR="00B94D37" w:rsidRPr="00D21EED">
        <w:rPr>
          <w:szCs w:val="24"/>
        </w:rPr>
        <w:t>it is not</w:t>
      </w:r>
      <w:r w:rsidR="00276B46" w:rsidRPr="00D21EED">
        <w:rPr>
          <w:szCs w:val="24"/>
        </w:rPr>
        <w:t xml:space="preserve"> allowed to transfer funds between </w:t>
      </w:r>
      <w:r w:rsidR="001954F1" w:rsidRPr="00D21EED">
        <w:rPr>
          <w:szCs w:val="24"/>
        </w:rPr>
        <w:t xml:space="preserve">the following </w:t>
      </w:r>
      <w:r w:rsidR="001954F1" w:rsidRPr="00D21EED">
        <w:rPr>
          <w:b/>
          <w:i/>
          <w:szCs w:val="24"/>
        </w:rPr>
        <w:t xml:space="preserve">types of </w:t>
      </w:r>
      <w:r w:rsidR="00276B46" w:rsidRPr="00D21EED">
        <w:rPr>
          <w:b/>
          <w:i/>
          <w:szCs w:val="24"/>
        </w:rPr>
        <w:t>activities</w:t>
      </w:r>
      <w:r w:rsidR="001954F1" w:rsidRPr="00D21EED">
        <w:rPr>
          <w:szCs w:val="24"/>
        </w:rPr>
        <w:t>:</w:t>
      </w:r>
      <w:r w:rsidR="00276B46" w:rsidRPr="00D21EED">
        <w:rPr>
          <w:szCs w:val="24"/>
        </w:rPr>
        <w:t xml:space="preserve"> Youth </w:t>
      </w:r>
      <w:r w:rsidR="001954F1" w:rsidRPr="00D21EED">
        <w:rPr>
          <w:szCs w:val="24"/>
        </w:rPr>
        <w:t>e</w:t>
      </w:r>
      <w:r w:rsidR="00276B46" w:rsidRPr="00D21EED">
        <w:rPr>
          <w:szCs w:val="24"/>
        </w:rPr>
        <w:t xml:space="preserve">xchanges with EU Member States and </w:t>
      </w:r>
      <w:r w:rsidR="001954F1" w:rsidRPr="00D21EED">
        <w:rPr>
          <w:szCs w:val="24"/>
        </w:rPr>
        <w:t>t</w:t>
      </w:r>
      <w:r w:rsidR="00276B46" w:rsidRPr="00D21EED">
        <w:rPr>
          <w:szCs w:val="24"/>
        </w:rPr>
        <w:t xml:space="preserve">hird countries associated to the Programme, Youth </w:t>
      </w:r>
      <w:r w:rsidR="001954F1" w:rsidRPr="00D21EED">
        <w:rPr>
          <w:szCs w:val="24"/>
        </w:rPr>
        <w:t>e</w:t>
      </w:r>
      <w:r w:rsidR="00276B46" w:rsidRPr="00D21EED">
        <w:rPr>
          <w:szCs w:val="24"/>
        </w:rPr>
        <w:t xml:space="preserve">xchanges with </w:t>
      </w:r>
      <w:r w:rsidR="001954F1" w:rsidRPr="00D21EED">
        <w:rPr>
          <w:szCs w:val="24"/>
        </w:rPr>
        <w:t>t</w:t>
      </w:r>
      <w:r w:rsidR="00276B46" w:rsidRPr="00D21EED">
        <w:rPr>
          <w:szCs w:val="24"/>
        </w:rPr>
        <w:t xml:space="preserve">hird countries not associated to the Programme, Professional development activities between EU Member States and </w:t>
      </w:r>
      <w:r w:rsidR="00B94D37" w:rsidRPr="00D21EED">
        <w:rPr>
          <w:szCs w:val="24"/>
        </w:rPr>
        <w:t>t</w:t>
      </w:r>
      <w:r w:rsidR="00276B46" w:rsidRPr="00D21EED">
        <w:rPr>
          <w:szCs w:val="24"/>
        </w:rPr>
        <w:t xml:space="preserve">hird countries associated to the Programme, Professional development activities with </w:t>
      </w:r>
      <w:r w:rsidR="00B94D37" w:rsidRPr="00D21EED">
        <w:rPr>
          <w:szCs w:val="24"/>
        </w:rPr>
        <w:t>t</w:t>
      </w:r>
      <w:r w:rsidR="00276B46" w:rsidRPr="00D21EED">
        <w:rPr>
          <w:szCs w:val="24"/>
        </w:rPr>
        <w:t xml:space="preserve">hird countries not associated to the Programme, Preparatory </w:t>
      </w:r>
      <w:r w:rsidR="00B94D37" w:rsidRPr="00D21EED">
        <w:rPr>
          <w:szCs w:val="24"/>
        </w:rPr>
        <w:t>v</w:t>
      </w:r>
      <w:r w:rsidR="00276B46" w:rsidRPr="00D21EED">
        <w:rPr>
          <w:szCs w:val="24"/>
        </w:rPr>
        <w:t>isit, System development and outreach activities</w:t>
      </w:r>
      <w:r w:rsidR="00B94D37" w:rsidRPr="00D21EED">
        <w:rPr>
          <w:szCs w:val="24"/>
        </w:rPr>
        <w:t>.</w:t>
      </w:r>
    </w:p>
    <w:p w14:paraId="6D86DAE2" w14:textId="557F9A0C" w:rsidR="00332B0C" w:rsidRPr="00D21EED" w:rsidRDefault="006D65F3" w:rsidP="005C3832">
      <w:pPr>
        <w:tabs>
          <w:tab w:val="left" w:pos="0"/>
        </w:tabs>
        <w:suppressAutoHyphens/>
        <w:spacing w:line="276" w:lineRule="auto"/>
        <w:rPr>
          <w:b/>
          <w:szCs w:val="24"/>
        </w:rPr>
      </w:pPr>
      <w:r>
        <w:rPr>
          <w:szCs w:val="24"/>
        </w:rPr>
        <w:t>With regard</w:t>
      </w:r>
      <w:r w:rsidR="00332B0C" w:rsidRPr="00D21EED">
        <w:rPr>
          <w:szCs w:val="24"/>
        </w:rPr>
        <w:t xml:space="preserve"> to Article 5.5, an amendment </w:t>
      </w:r>
      <w:r>
        <w:rPr>
          <w:szCs w:val="24"/>
        </w:rPr>
        <w:t>is</w:t>
      </w:r>
      <w:r w:rsidR="00332B0C" w:rsidRPr="00D21EED">
        <w:rPr>
          <w:szCs w:val="24"/>
        </w:rPr>
        <w:t xml:space="preserve"> required if, within the same activity type, budget transfers from budget categories </w:t>
      </w:r>
      <w:r w:rsidR="00332B0C" w:rsidRPr="00D21EED">
        <w:rPr>
          <w:b/>
          <w:i/>
          <w:szCs w:val="24"/>
        </w:rPr>
        <w:t xml:space="preserve">Exceptional costs </w:t>
      </w:r>
      <w:r w:rsidR="00332B0C" w:rsidRPr="00D21EED">
        <w:rPr>
          <w:szCs w:val="24"/>
        </w:rPr>
        <w:t>and</w:t>
      </w:r>
      <w:r w:rsidR="00332B0C" w:rsidRPr="00D21EED">
        <w:rPr>
          <w:b/>
          <w:i/>
          <w:szCs w:val="24"/>
        </w:rPr>
        <w:t xml:space="preserve"> </w:t>
      </w:r>
      <w:r w:rsidR="00B94D37" w:rsidRPr="00D21EED">
        <w:rPr>
          <w:b/>
          <w:i/>
          <w:szCs w:val="24"/>
        </w:rPr>
        <w:t>I</w:t>
      </w:r>
      <w:r w:rsidR="00332B0C" w:rsidRPr="00D21EED">
        <w:rPr>
          <w:b/>
          <w:i/>
          <w:szCs w:val="24"/>
        </w:rPr>
        <w:t>nclusion support for participants</w:t>
      </w:r>
      <w:r w:rsidR="00332B0C" w:rsidRPr="00D21EED">
        <w:rPr>
          <w:szCs w:val="24"/>
        </w:rPr>
        <w:t xml:space="preserve"> exceed 15% of the funds allocated to each of these categories</w:t>
      </w:r>
      <w:r w:rsidR="00332B0C" w:rsidRPr="00D21EED">
        <w:rPr>
          <w:b/>
          <w:szCs w:val="24"/>
        </w:rPr>
        <w:t>.</w:t>
      </w:r>
    </w:p>
    <w:p w14:paraId="1D7AC566" w14:textId="008373A5" w:rsidR="000F53F3" w:rsidRPr="00332B0C" w:rsidRDefault="006D65F3" w:rsidP="005C3832">
      <w:r>
        <w:t>With regard to</w:t>
      </w:r>
      <w:r w:rsidR="00035979" w:rsidRPr="00332B0C" w:rsidDel="00AD1CE4">
        <w:t xml:space="preserve"> Article 5.5, </w:t>
      </w:r>
      <w:r w:rsidR="008217F6">
        <w:t>it</w:t>
      </w:r>
      <w:r w:rsidR="000F53F3" w:rsidRPr="00332B0C">
        <w:t xml:space="preserve"> is not allowed to transfer any funds to </w:t>
      </w:r>
      <w:r w:rsidR="008217F6">
        <w:t>the</w:t>
      </w:r>
      <w:r w:rsidR="000F53F3" w:rsidRPr="00332B0C">
        <w:t xml:space="preserve"> budget category </w:t>
      </w:r>
      <w:r w:rsidR="008217F6" w:rsidRPr="00015841">
        <w:rPr>
          <w:b/>
          <w:i/>
        </w:rPr>
        <w:t>Organisational support</w:t>
      </w:r>
      <w:r w:rsidR="008217F6">
        <w:rPr>
          <w:i/>
        </w:rPr>
        <w:t xml:space="preserve"> </w:t>
      </w:r>
      <w:r w:rsidR="000F53F3" w:rsidRPr="00332B0C">
        <w:t>without requesting an amendment</w:t>
      </w:r>
      <w:r w:rsidR="000F53F3" w:rsidRPr="008217F6">
        <w:t>.</w:t>
      </w:r>
      <w:r w:rsidR="008217F6">
        <w:t>]</w:t>
      </w:r>
    </w:p>
    <w:p w14:paraId="54575F68" w14:textId="20E6B904" w:rsidR="000F53F3" w:rsidRPr="00A45527" w:rsidRDefault="00507BDD" w:rsidP="00A45527">
      <w:pPr>
        <w:widowControl w:val="0"/>
        <w:suppressAutoHyphens/>
        <w:spacing w:line="273" w:lineRule="auto"/>
        <w:rPr>
          <w:i/>
          <w:color w:val="4AA55B"/>
          <w:szCs w:val="24"/>
          <w:lang w:val="en-US"/>
        </w:rPr>
      </w:pPr>
      <w:r w:rsidRPr="00A45527">
        <w:rPr>
          <w:i/>
          <w:color w:val="4AA55B"/>
          <w:szCs w:val="24"/>
          <w:lang w:val="en-US"/>
        </w:rPr>
        <w:t>[</w:t>
      </w:r>
      <w:r w:rsidR="00A45527">
        <w:rPr>
          <w:i/>
          <w:color w:val="4AA55B"/>
          <w:szCs w:val="24"/>
          <w:lang w:val="en-US"/>
        </w:rPr>
        <w:t xml:space="preserve">Option for </w:t>
      </w:r>
      <w:r w:rsidRPr="00A45527">
        <w:rPr>
          <w:i/>
          <w:color w:val="4AA55B"/>
          <w:szCs w:val="24"/>
          <w:lang w:val="en-US"/>
        </w:rPr>
        <w:t>Y</w:t>
      </w:r>
      <w:r w:rsidR="00A45527">
        <w:rPr>
          <w:i/>
          <w:color w:val="4AA55B"/>
          <w:szCs w:val="24"/>
          <w:lang w:val="en-US"/>
        </w:rPr>
        <w:t>outh</w:t>
      </w:r>
      <w:r w:rsidRPr="00A45527">
        <w:rPr>
          <w:i/>
          <w:color w:val="4AA55B"/>
          <w:szCs w:val="24"/>
          <w:lang w:val="en-US"/>
        </w:rPr>
        <w:t xml:space="preserve"> – Youth Participation Activities:</w:t>
      </w:r>
    </w:p>
    <w:p w14:paraId="065CAAE4" w14:textId="1ACBBB52" w:rsidR="008217F6" w:rsidRPr="00D21EED" w:rsidRDefault="006D65F3" w:rsidP="005C3832">
      <w:pPr>
        <w:spacing w:line="276" w:lineRule="auto"/>
        <w:rPr>
          <w:lang w:val="en-US"/>
        </w:rPr>
      </w:pPr>
      <w:r>
        <w:t>With regard</w:t>
      </w:r>
      <w:r w:rsidR="00E74852" w:rsidRPr="00E66295">
        <w:t xml:space="preserve"> to </w:t>
      </w:r>
      <w:r w:rsidR="005D5E80">
        <w:t>A</w:t>
      </w:r>
      <w:r w:rsidR="00E74852" w:rsidRPr="00E66295">
        <w:t>rticle 5.5, an amendment will be required if</w:t>
      </w:r>
      <w:r w:rsidR="00E74852" w:rsidRPr="00D21EED">
        <w:rPr>
          <w:lang w:val="en-US"/>
        </w:rPr>
        <w:t xml:space="preserve"> budget transfers from budget categories</w:t>
      </w:r>
      <w:r w:rsidR="00E74852" w:rsidRPr="00D21EED">
        <w:rPr>
          <w:b/>
          <w:i/>
          <w:lang w:val="en-US"/>
        </w:rPr>
        <w:t xml:space="preserve"> Exceptional costs</w:t>
      </w:r>
      <w:r w:rsidR="00E74852" w:rsidRPr="00D21EED">
        <w:rPr>
          <w:b/>
          <w:lang w:val="en-US"/>
        </w:rPr>
        <w:t xml:space="preserve"> </w:t>
      </w:r>
      <w:r w:rsidR="00E74852" w:rsidRPr="00D21EED">
        <w:rPr>
          <w:lang w:val="en-US"/>
        </w:rPr>
        <w:t>an</w:t>
      </w:r>
      <w:r w:rsidR="00E74852" w:rsidRPr="00D21EED">
        <w:rPr>
          <w:b/>
          <w:lang w:val="en-US"/>
        </w:rPr>
        <w:t>d</w:t>
      </w:r>
      <w:r w:rsidR="00E74852" w:rsidRPr="00D21EED">
        <w:rPr>
          <w:b/>
          <w:i/>
          <w:lang w:val="en-US"/>
        </w:rPr>
        <w:t xml:space="preserve"> Inclusion support for participants</w:t>
      </w:r>
      <w:r w:rsidR="00E74852" w:rsidRPr="00D21EED">
        <w:rPr>
          <w:lang w:val="en-US"/>
        </w:rPr>
        <w:t xml:space="preserve"> exceed 15% of the total funds in </w:t>
      </w:r>
      <w:r w:rsidR="008217F6" w:rsidRPr="00D21EED">
        <w:rPr>
          <w:lang w:val="en-US"/>
        </w:rPr>
        <w:t>each of these</w:t>
      </w:r>
      <w:r w:rsidR="00E74852" w:rsidRPr="00D21EED">
        <w:rPr>
          <w:lang w:val="en-US"/>
        </w:rPr>
        <w:t xml:space="preserve"> categor</w:t>
      </w:r>
      <w:r w:rsidR="008217F6" w:rsidRPr="00D21EED">
        <w:rPr>
          <w:lang w:val="en-US"/>
        </w:rPr>
        <w:t>ies</w:t>
      </w:r>
      <w:r w:rsidR="00E74852" w:rsidRPr="00D21EED">
        <w:rPr>
          <w:lang w:val="en-US"/>
        </w:rPr>
        <w:t>.</w:t>
      </w:r>
    </w:p>
    <w:p w14:paraId="7191A9A2" w14:textId="35C42108" w:rsidR="000F53F3" w:rsidRDefault="001B2B88" w:rsidP="005C3832">
      <w:pPr>
        <w:spacing w:line="276" w:lineRule="auto"/>
      </w:pPr>
      <w:r>
        <w:rPr>
          <w:bCs/>
          <w:szCs w:val="24"/>
        </w:rPr>
        <w:t>With regard</w:t>
      </w:r>
      <w:r w:rsidR="00E74852" w:rsidRPr="00D21EED">
        <w:rPr>
          <w:bCs/>
          <w:szCs w:val="24"/>
        </w:rPr>
        <w:t xml:space="preserve"> to </w:t>
      </w:r>
      <w:r w:rsidR="005D5E80">
        <w:rPr>
          <w:bCs/>
          <w:szCs w:val="24"/>
        </w:rPr>
        <w:t>A</w:t>
      </w:r>
      <w:r w:rsidR="00E74852" w:rsidRPr="00D21EED">
        <w:rPr>
          <w:bCs/>
          <w:szCs w:val="24"/>
        </w:rPr>
        <w:t xml:space="preserve">rticle 5.5, an amendment will be required if budget transfers from budget categories </w:t>
      </w:r>
      <w:r w:rsidR="00E74852" w:rsidRPr="00D21EED">
        <w:rPr>
          <w:b/>
          <w:i/>
          <w:szCs w:val="24"/>
        </w:rPr>
        <w:t>Youth participation events support</w:t>
      </w:r>
      <w:r w:rsidR="008217F6" w:rsidRPr="00D21EED">
        <w:rPr>
          <w:bCs/>
          <w:szCs w:val="24"/>
        </w:rPr>
        <w:t xml:space="preserve">, </w:t>
      </w:r>
      <w:r w:rsidR="008217F6" w:rsidRPr="00D21EED">
        <w:rPr>
          <w:b/>
          <w:bCs/>
          <w:i/>
          <w:szCs w:val="24"/>
        </w:rPr>
        <w:t>T</w:t>
      </w:r>
      <w:r w:rsidR="00E74852" w:rsidRPr="00D21EED">
        <w:rPr>
          <w:b/>
          <w:bCs/>
          <w:i/>
          <w:szCs w:val="24"/>
        </w:rPr>
        <w:t>ravel</w:t>
      </w:r>
      <w:r w:rsidR="008217F6" w:rsidRPr="00D21EED">
        <w:rPr>
          <w:b/>
          <w:bCs/>
          <w:i/>
          <w:szCs w:val="24"/>
        </w:rPr>
        <w:t xml:space="preserve"> support</w:t>
      </w:r>
      <w:r w:rsidR="00E74852" w:rsidRPr="00D21EED">
        <w:rPr>
          <w:bCs/>
          <w:szCs w:val="24"/>
        </w:rPr>
        <w:t xml:space="preserve"> </w:t>
      </w:r>
      <w:r w:rsidR="008217F6" w:rsidRPr="00D21EED">
        <w:rPr>
          <w:bCs/>
          <w:szCs w:val="24"/>
        </w:rPr>
        <w:t>or</w:t>
      </w:r>
      <w:r w:rsidR="00E74852" w:rsidRPr="00D21EED">
        <w:rPr>
          <w:bCs/>
          <w:szCs w:val="24"/>
        </w:rPr>
        <w:t xml:space="preserve"> </w:t>
      </w:r>
      <w:r w:rsidR="008217F6" w:rsidRPr="00D21EED">
        <w:rPr>
          <w:b/>
          <w:bCs/>
          <w:i/>
          <w:szCs w:val="24"/>
        </w:rPr>
        <w:t>I</w:t>
      </w:r>
      <w:r w:rsidR="00E74852" w:rsidRPr="00D21EED">
        <w:rPr>
          <w:b/>
          <w:bCs/>
          <w:i/>
          <w:szCs w:val="24"/>
        </w:rPr>
        <w:t>ndividual</w:t>
      </w:r>
      <w:r w:rsidR="00E74852" w:rsidRPr="00D21EED">
        <w:rPr>
          <w:b/>
          <w:i/>
          <w:szCs w:val="24"/>
        </w:rPr>
        <w:t xml:space="preserve"> support</w:t>
      </w:r>
      <w:r w:rsidR="00E74852" w:rsidRPr="00D21EED">
        <w:rPr>
          <w:bCs/>
          <w:szCs w:val="24"/>
        </w:rPr>
        <w:t xml:space="preserve"> exceed 30% of the total funds in </w:t>
      </w:r>
      <w:r w:rsidR="008217F6" w:rsidRPr="00D21EED">
        <w:rPr>
          <w:bCs/>
          <w:szCs w:val="24"/>
        </w:rPr>
        <w:t>each of</w:t>
      </w:r>
      <w:r w:rsidR="00E74852" w:rsidRPr="00D21EED">
        <w:rPr>
          <w:bCs/>
          <w:szCs w:val="24"/>
        </w:rPr>
        <w:t xml:space="preserve"> these categories</w:t>
      </w:r>
      <w:r w:rsidR="00E74852" w:rsidRPr="00D21EED">
        <w:rPr>
          <w:b/>
          <w:bCs/>
          <w:szCs w:val="24"/>
        </w:rPr>
        <w:t>.</w:t>
      </w:r>
    </w:p>
    <w:p w14:paraId="203673B6" w14:textId="6F47CD68" w:rsidR="00507BDD" w:rsidRPr="00A876CB" w:rsidRDefault="001B2B88" w:rsidP="005C3832">
      <w:r>
        <w:lastRenderedPageBreak/>
        <w:t>With regard to</w:t>
      </w:r>
      <w:r w:rsidR="00E74852" w:rsidRPr="00A876CB">
        <w:t xml:space="preserve"> Article 5.5, </w:t>
      </w:r>
      <w:r w:rsidR="008217F6" w:rsidRPr="00A876CB">
        <w:t>it</w:t>
      </w:r>
      <w:r w:rsidR="00507BDD" w:rsidRPr="00A876CB">
        <w:t xml:space="preserve"> is not allowed to transfer any funds to </w:t>
      </w:r>
      <w:r w:rsidR="00332B0C" w:rsidRPr="00A876CB">
        <w:t xml:space="preserve">the </w:t>
      </w:r>
      <w:r w:rsidR="00507BDD" w:rsidRPr="00A876CB">
        <w:t>budget category</w:t>
      </w:r>
      <w:r w:rsidR="00507BDD" w:rsidRPr="00A876CB" w:rsidDel="00332B0C">
        <w:t xml:space="preserve"> </w:t>
      </w:r>
      <w:r w:rsidR="008217F6" w:rsidRPr="001B2B88">
        <w:rPr>
          <w:b/>
          <w:i/>
        </w:rPr>
        <w:t>P</w:t>
      </w:r>
      <w:r w:rsidR="00332B0C" w:rsidRPr="001B2B88">
        <w:rPr>
          <w:b/>
          <w:i/>
        </w:rPr>
        <w:t>roject management costs</w:t>
      </w:r>
      <w:r w:rsidR="00332B0C" w:rsidRPr="00A876CB">
        <w:t xml:space="preserve"> </w:t>
      </w:r>
      <w:r w:rsidR="00507BDD" w:rsidRPr="00A876CB">
        <w:t>without requesting an amendment.</w:t>
      </w:r>
      <w:r w:rsidR="008217F6" w:rsidRPr="00A876CB">
        <w:t>]</w:t>
      </w:r>
    </w:p>
    <w:p w14:paraId="33CD474E" w14:textId="3D6B493F" w:rsidR="00507BDD" w:rsidRPr="00A45527" w:rsidRDefault="00507BDD" w:rsidP="00A45527">
      <w:pPr>
        <w:widowControl w:val="0"/>
        <w:suppressAutoHyphens/>
        <w:spacing w:line="273" w:lineRule="auto"/>
        <w:rPr>
          <w:i/>
          <w:color w:val="4AA55B"/>
          <w:szCs w:val="24"/>
          <w:lang w:val="en-US"/>
        </w:rPr>
      </w:pPr>
      <w:r w:rsidRPr="00A45527">
        <w:rPr>
          <w:i/>
          <w:color w:val="4AA55B"/>
          <w:szCs w:val="24"/>
          <w:lang w:val="en-US"/>
        </w:rPr>
        <w:t>[</w:t>
      </w:r>
      <w:r w:rsidR="00A45527">
        <w:rPr>
          <w:i/>
          <w:color w:val="4AA55B"/>
          <w:szCs w:val="24"/>
          <w:lang w:val="en-US"/>
        </w:rPr>
        <w:t xml:space="preserve">Option for </w:t>
      </w:r>
      <w:r w:rsidRPr="00A45527">
        <w:rPr>
          <w:i/>
          <w:color w:val="4AA55B"/>
          <w:szCs w:val="24"/>
          <w:lang w:val="en-US"/>
        </w:rPr>
        <w:t>Y</w:t>
      </w:r>
      <w:r w:rsidR="00A45527">
        <w:rPr>
          <w:i/>
          <w:color w:val="4AA55B"/>
          <w:szCs w:val="24"/>
          <w:lang w:val="en-US"/>
        </w:rPr>
        <w:t>outh</w:t>
      </w:r>
      <w:r w:rsidRPr="00A45527">
        <w:rPr>
          <w:i/>
          <w:color w:val="4AA55B"/>
          <w:szCs w:val="24"/>
          <w:lang w:val="en-US"/>
        </w:rPr>
        <w:t xml:space="preserve"> – DiscoverEU Inclusion action</w:t>
      </w:r>
      <w:r w:rsidR="008217F6" w:rsidRPr="00A45527">
        <w:rPr>
          <w:i/>
          <w:color w:val="4AA55B"/>
          <w:szCs w:val="24"/>
          <w:lang w:val="en-US"/>
        </w:rPr>
        <w:t>:</w:t>
      </w:r>
    </w:p>
    <w:p w14:paraId="12C4B1C4" w14:textId="61FE03DC" w:rsidR="00B43A0D" w:rsidRPr="00B43A0D" w:rsidRDefault="001B2B88" w:rsidP="005C3832">
      <w:pPr>
        <w:spacing w:line="276" w:lineRule="auto"/>
        <w:rPr>
          <w:b/>
          <w:bCs/>
          <w:szCs w:val="24"/>
        </w:rPr>
      </w:pPr>
      <w:r>
        <w:t>With regard to</w:t>
      </w:r>
      <w:r w:rsidR="000F53F3" w:rsidDel="00E74852">
        <w:t xml:space="preserve"> Article 5.5</w:t>
      </w:r>
      <w:r w:rsidR="000F53F3" w:rsidRPr="18DB5ACA" w:rsidDel="00E74852">
        <w:t xml:space="preserve">, </w:t>
      </w:r>
      <w:r w:rsidR="008217F6" w:rsidRPr="008217F6">
        <w:rPr>
          <w:szCs w:val="24"/>
        </w:rPr>
        <w:t>it</w:t>
      </w:r>
      <w:r w:rsidR="000D2BBC" w:rsidRPr="008217F6">
        <w:rPr>
          <w:szCs w:val="24"/>
        </w:rPr>
        <w:t xml:space="preserve"> is not allowed to transfer any funds to th</w:t>
      </w:r>
      <w:r w:rsidR="008217F6" w:rsidRPr="008217F6">
        <w:rPr>
          <w:szCs w:val="24"/>
        </w:rPr>
        <w:t>e</w:t>
      </w:r>
      <w:r w:rsidR="000D2BBC" w:rsidRPr="008217F6">
        <w:rPr>
          <w:szCs w:val="24"/>
        </w:rPr>
        <w:t xml:space="preserve"> budget category</w:t>
      </w:r>
      <w:r w:rsidR="008217F6" w:rsidRPr="008217F6">
        <w:rPr>
          <w:szCs w:val="24"/>
        </w:rPr>
        <w:t xml:space="preserve"> </w:t>
      </w:r>
      <w:r w:rsidR="008217F6" w:rsidRPr="008217F6">
        <w:rPr>
          <w:b/>
          <w:i/>
          <w:szCs w:val="24"/>
        </w:rPr>
        <w:t>Organisational support</w:t>
      </w:r>
      <w:r w:rsidR="000D2BBC" w:rsidRPr="008217F6">
        <w:rPr>
          <w:szCs w:val="24"/>
        </w:rPr>
        <w:t xml:space="preserve"> without requesting an amendment</w:t>
      </w:r>
      <w:r w:rsidR="008217F6" w:rsidRPr="008217F6">
        <w:rPr>
          <w:szCs w:val="24"/>
        </w:rPr>
        <w:t>.</w:t>
      </w:r>
    </w:p>
    <w:p w14:paraId="7F0470CD" w14:textId="7350FBCD" w:rsidR="000D2BBC" w:rsidRPr="00D21EED" w:rsidRDefault="001B2B88" w:rsidP="005C3832">
      <w:pPr>
        <w:spacing w:line="276" w:lineRule="auto"/>
        <w:rPr>
          <w:b/>
          <w:szCs w:val="24"/>
        </w:rPr>
      </w:pPr>
      <w:r>
        <w:t>With regard to</w:t>
      </w:r>
      <w:r w:rsidR="00E74852">
        <w:t xml:space="preserve"> Article 5.5, </w:t>
      </w:r>
      <w:r w:rsidR="000D2BBC" w:rsidRPr="00E66295">
        <w:t xml:space="preserve">an amendment will be required if </w:t>
      </w:r>
      <w:r w:rsidR="000D2BBC" w:rsidRPr="00D21EED">
        <w:rPr>
          <w:lang w:val="en-US"/>
        </w:rPr>
        <w:t xml:space="preserve">budget transfers from budget categories </w:t>
      </w:r>
      <w:r w:rsidR="000D2BBC" w:rsidRPr="00D21EED">
        <w:rPr>
          <w:b/>
          <w:i/>
          <w:lang w:val="en-US"/>
        </w:rPr>
        <w:t>Exceptional costs</w:t>
      </w:r>
      <w:r w:rsidR="000D2BBC" w:rsidRPr="00D21EED">
        <w:rPr>
          <w:lang w:val="en-US"/>
        </w:rPr>
        <w:t xml:space="preserve"> and </w:t>
      </w:r>
      <w:r w:rsidR="000D2BBC" w:rsidRPr="00D21EED">
        <w:rPr>
          <w:b/>
          <w:i/>
          <w:lang w:val="en-US"/>
        </w:rPr>
        <w:t>Inclusion support for participants</w:t>
      </w:r>
      <w:r w:rsidR="000D2BBC" w:rsidRPr="00D21EED">
        <w:rPr>
          <w:lang w:val="en-US"/>
        </w:rPr>
        <w:t xml:space="preserve"> exceed 15% of the total funds in </w:t>
      </w:r>
      <w:r w:rsidR="00B43A0D" w:rsidRPr="00D21EED">
        <w:rPr>
          <w:lang w:val="en-US"/>
        </w:rPr>
        <w:t xml:space="preserve">each of these </w:t>
      </w:r>
      <w:r w:rsidR="000D2BBC" w:rsidRPr="00D21EED">
        <w:rPr>
          <w:lang w:val="en-US"/>
        </w:rPr>
        <w:t>categor</w:t>
      </w:r>
      <w:r w:rsidR="00B43A0D" w:rsidRPr="00D21EED">
        <w:rPr>
          <w:lang w:val="en-US"/>
        </w:rPr>
        <w:t>ies</w:t>
      </w:r>
      <w:r w:rsidR="000D2BBC" w:rsidRPr="00D21EED">
        <w:rPr>
          <w:lang w:val="en-US"/>
        </w:rPr>
        <w:t>.</w:t>
      </w:r>
      <w:r w:rsidR="00357483">
        <w:rPr>
          <w:lang w:val="en-US"/>
        </w:rPr>
        <w:t>]</w:t>
      </w:r>
    </w:p>
    <w:p w14:paraId="7B73C42B" w14:textId="6EF2D78A" w:rsidR="00F2365D" w:rsidRPr="00041DBD" w:rsidRDefault="00656EED" w:rsidP="00656EED">
      <w:pPr>
        <w:pStyle w:val="Heading1"/>
        <w:rPr>
          <w:rFonts w:hint="eastAsia"/>
        </w:rPr>
      </w:pPr>
      <w:bookmarkStart w:id="1314" w:name="_Toc117591130"/>
      <w:bookmarkStart w:id="1315" w:name="_Toc117674741"/>
      <w:bookmarkStart w:id="1316" w:name="_Toc117696672"/>
      <w:bookmarkStart w:id="1317" w:name="_Toc122444424"/>
      <w:bookmarkStart w:id="1318" w:name="_Toc128474126"/>
      <w:r>
        <w:t xml:space="preserve">3. </w:t>
      </w:r>
      <w:r w:rsidR="00F2365D">
        <w:t>R</w:t>
      </w:r>
      <w:r w:rsidR="00076631">
        <w:t>ecipients of financial support to third parties</w:t>
      </w:r>
      <w:r w:rsidR="00F2365D">
        <w:t xml:space="preserve"> </w:t>
      </w:r>
      <w:r w:rsidR="00F2365D" w:rsidRPr="00041DBD">
        <w:t>(</w:t>
      </w:r>
      <w:r w:rsidR="00C76B6A" w:rsidRPr="009F4418">
        <w:t>—</w:t>
      </w:r>
      <w:r w:rsidR="00F2365D" w:rsidRPr="00041DBD">
        <w:t xml:space="preserve"> A</w:t>
      </w:r>
      <w:r w:rsidR="00076631">
        <w:t>rticle</w:t>
      </w:r>
      <w:r w:rsidR="00F2365D" w:rsidRPr="00041DBD">
        <w:t xml:space="preserve"> </w:t>
      </w:r>
      <w:r w:rsidR="00F2365D">
        <w:t>9</w:t>
      </w:r>
      <w:r w:rsidR="00F2365D" w:rsidRPr="00041DBD">
        <w:t>.</w:t>
      </w:r>
      <w:r w:rsidR="00F2365D">
        <w:t>4</w:t>
      </w:r>
      <w:r w:rsidR="00F2365D" w:rsidRPr="00041DBD">
        <w:t>)</w:t>
      </w:r>
      <w:bookmarkEnd w:id="1314"/>
      <w:bookmarkEnd w:id="1315"/>
      <w:bookmarkEnd w:id="1316"/>
      <w:bookmarkEnd w:id="1317"/>
      <w:bookmarkEnd w:id="1318"/>
    </w:p>
    <w:p w14:paraId="65F03C13" w14:textId="48C8B3F4" w:rsidR="00252301" w:rsidRPr="00252301" w:rsidRDefault="00252301" w:rsidP="00252301">
      <w:pPr>
        <w:suppressAutoHyphens/>
        <w:spacing w:line="276" w:lineRule="auto"/>
        <w:rPr>
          <w:rFonts w:eastAsia="Calibri" w:cs="Times New Roman"/>
          <w:lang w:eastAsia="ar-SA"/>
        </w:rPr>
      </w:pPr>
      <w:r>
        <w:rPr>
          <w:rFonts w:eastAsia="Calibri" w:cs="Times New Roman"/>
          <w:lang w:eastAsia="ar-SA"/>
        </w:rPr>
        <w:t>I</w:t>
      </w:r>
      <w:r w:rsidRPr="00252301">
        <w:rPr>
          <w:rFonts w:eastAsia="Calibri" w:cs="Times New Roman"/>
          <w:lang w:eastAsia="ar-SA"/>
        </w:rPr>
        <w:t xml:space="preserve">f, while implementing the </w:t>
      </w:r>
      <w:r w:rsidR="007E73D7">
        <w:rPr>
          <w:rFonts w:eastAsia="Calibri" w:cs="Times New Roman"/>
          <w:lang w:eastAsia="ar-SA"/>
        </w:rPr>
        <w:t>p</w:t>
      </w:r>
      <w:r w:rsidRPr="00252301" w:rsidDel="00FD654B">
        <w:rPr>
          <w:rFonts w:eastAsia="Calibri" w:cs="Times New Roman"/>
          <w:lang w:eastAsia="ar-SA"/>
        </w:rPr>
        <w:t>roject</w:t>
      </w:r>
      <w:r w:rsidRPr="00252301">
        <w:rPr>
          <w:rFonts w:eastAsia="Calibri" w:cs="Times New Roman"/>
          <w:lang w:eastAsia="ar-SA"/>
        </w:rPr>
        <w:t xml:space="preserve">, the beneficiary has to give support to participants, the beneficiary must provide such support in accordance with the conditions specified in Annex </w:t>
      </w:r>
      <w:r w:rsidR="003B0075">
        <w:rPr>
          <w:rFonts w:eastAsia="Calibri" w:cs="Times New Roman"/>
          <w:lang w:eastAsia="ar-SA"/>
        </w:rPr>
        <w:t>1</w:t>
      </w:r>
      <w:r w:rsidR="00C76B6A">
        <w:rPr>
          <w:rFonts w:eastAsia="Calibri" w:cs="Times New Roman"/>
          <w:lang w:eastAsia="ar-SA"/>
        </w:rPr>
        <w:t>, Annex 2</w:t>
      </w:r>
      <w:r w:rsidR="003B0075" w:rsidRPr="00252301">
        <w:rPr>
          <w:rFonts w:eastAsia="Calibri" w:cs="Times New Roman"/>
          <w:lang w:eastAsia="ar-SA"/>
        </w:rPr>
        <w:t xml:space="preserve"> </w:t>
      </w:r>
      <w:r w:rsidRPr="00252301">
        <w:rPr>
          <w:rFonts w:eastAsia="Calibri" w:cs="Times New Roman"/>
          <w:lang w:eastAsia="ar-SA"/>
        </w:rPr>
        <w:t xml:space="preserve">and Annex </w:t>
      </w:r>
      <w:r w:rsidR="00203455">
        <w:rPr>
          <w:rFonts w:eastAsia="Calibri" w:cs="Times New Roman"/>
          <w:lang w:eastAsia="ar-SA"/>
        </w:rPr>
        <w:t>3</w:t>
      </w:r>
      <w:r w:rsidRPr="00252301">
        <w:rPr>
          <w:rFonts w:eastAsia="Calibri" w:cs="Times New Roman"/>
          <w:lang w:eastAsia="ar-SA"/>
        </w:rPr>
        <w:t>.</w:t>
      </w:r>
    </w:p>
    <w:p w14:paraId="4C3D9C6A" w14:textId="1F102DF2" w:rsidR="00252301" w:rsidRPr="00A45527" w:rsidRDefault="00252301" w:rsidP="00A45527">
      <w:pPr>
        <w:widowControl w:val="0"/>
        <w:suppressAutoHyphens/>
        <w:spacing w:line="273" w:lineRule="auto"/>
        <w:rPr>
          <w:i/>
          <w:color w:val="4AA55B"/>
          <w:szCs w:val="24"/>
          <w:lang w:val="en-US"/>
        </w:rPr>
      </w:pPr>
      <w:r w:rsidRPr="00A45527">
        <w:rPr>
          <w:i/>
          <w:color w:val="4AA55B"/>
          <w:szCs w:val="24"/>
          <w:lang w:val="en-US"/>
        </w:rPr>
        <w:t>[</w:t>
      </w:r>
      <w:r w:rsidR="00A45527">
        <w:rPr>
          <w:i/>
          <w:color w:val="4AA55B"/>
          <w:szCs w:val="24"/>
          <w:lang w:val="en-US"/>
        </w:rPr>
        <w:t>Option f</w:t>
      </w:r>
      <w:r w:rsidRPr="00A45527">
        <w:rPr>
          <w:i/>
          <w:color w:val="4AA55B"/>
          <w:szCs w:val="24"/>
          <w:lang w:val="en-US"/>
        </w:rPr>
        <w:t>or HE KA171:</w:t>
      </w:r>
    </w:p>
    <w:p w14:paraId="72A65D7B" w14:textId="447F2AE3" w:rsidR="00252301" w:rsidRPr="007670F1" w:rsidRDefault="00252301" w:rsidP="00252301">
      <w:pPr>
        <w:suppressAutoHyphens/>
        <w:spacing w:line="276" w:lineRule="auto"/>
        <w:rPr>
          <w:rFonts w:eastAsia="Calibri" w:cs="Times New Roman"/>
          <w:lang w:eastAsia="ar-SA"/>
        </w:rPr>
      </w:pPr>
      <w:r w:rsidRPr="007670F1">
        <w:rPr>
          <w:rFonts w:eastAsia="Calibri" w:cs="Times New Roman"/>
          <w:lang w:eastAsia="ar-SA"/>
        </w:rPr>
        <w:t xml:space="preserve">The beneficiary </w:t>
      </w:r>
      <w:r w:rsidR="004E7ED5">
        <w:rPr>
          <w:rFonts w:eastAsia="Calibri" w:cs="Times New Roman"/>
          <w:lang w:eastAsia="ar-SA"/>
        </w:rPr>
        <w:t>wi</w:t>
      </w:r>
      <w:r w:rsidRPr="007670F1">
        <w:rPr>
          <w:rFonts w:eastAsia="Calibri" w:cs="Times New Roman"/>
          <w:lang w:eastAsia="ar-SA"/>
        </w:rPr>
        <w:t>ll manage the budget for mobility between EU Member States or third countries associated to the Programme and third countries not associated to the Programme, including all associated costs with incoming and outgoing student and staff mobility.]</w:t>
      </w:r>
    </w:p>
    <w:p w14:paraId="7089E76B" w14:textId="77777777" w:rsidR="003E1FD4" w:rsidRDefault="00252301" w:rsidP="003E1FD4">
      <w:pPr>
        <w:suppressAutoHyphens/>
        <w:spacing w:line="276" w:lineRule="auto"/>
        <w:rPr>
          <w:rFonts w:eastAsia="Calibri" w:cs="Times New Roman"/>
          <w:szCs w:val="24"/>
          <w:lang w:eastAsia="ar-SA"/>
        </w:rPr>
      </w:pPr>
      <w:r w:rsidRPr="007670F1">
        <w:rPr>
          <w:rFonts w:eastAsia="Calibri" w:cs="Times New Roman"/>
          <w:szCs w:val="24"/>
          <w:lang w:eastAsia="ar-SA"/>
        </w:rPr>
        <w:t>The beneficiary must</w:t>
      </w:r>
      <w:r w:rsidR="003B1FE1">
        <w:rPr>
          <w:rFonts w:eastAsia="Calibri" w:cs="Times New Roman"/>
          <w:szCs w:val="24"/>
          <w:lang w:eastAsia="ar-SA"/>
        </w:rPr>
        <w:t xml:space="preserve"> either</w:t>
      </w:r>
      <w:r w:rsidRPr="007670F1">
        <w:rPr>
          <w:rFonts w:eastAsia="Calibri" w:cs="Times New Roman"/>
          <w:szCs w:val="24"/>
          <w:lang w:eastAsia="ar-SA"/>
        </w:rPr>
        <w:t>:</w:t>
      </w:r>
    </w:p>
    <w:p w14:paraId="2109F3B5" w14:textId="24F9CD6F" w:rsidR="00D01201" w:rsidRPr="00D01201" w:rsidRDefault="003B1FE1" w:rsidP="00207238">
      <w:pPr>
        <w:pStyle w:val="ListParagraph"/>
        <w:numPr>
          <w:ilvl w:val="0"/>
          <w:numId w:val="75"/>
        </w:numPr>
        <w:suppressAutoHyphens/>
        <w:spacing w:line="276" w:lineRule="auto"/>
        <w:rPr>
          <w:rFonts w:eastAsia="Calibri"/>
          <w:szCs w:val="24"/>
          <w:lang w:eastAsia="ar-SA"/>
        </w:rPr>
      </w:pPr>
      <w:r w:rsidRPr="00D01201">
        <w:rPr>
          <w:szCs w:val="20"/>
        </w:rPr>
        <w:t>p</w:t>
      </w:r>
      <w:r w:rsidR="00A66C2C" w:rsidRPr="00D01201">
        <w:rPr>
          <w:szCs w:val="20"/>
        </w:rPr>
        <w:t xml:space="preserve">ay </w:t>
      </w:r>
      <w:r w:rsidR="00252301" w:rsidRPr="00D01201">
        <w:rPr>
          <w:szCs w:val="20"/>
        </w:rPr>
        <w:t xml:space="preserve">the </w:t>
      </w:r>
      <w:r w:rsidR="00252301" w:rsidRPr="00D01201">
        <w:rPr>
          <w:i/>
          <w:color w:val="4AA55B"/>
          <w:szCs w:val="24"/>
          <w:lang w:val="en-US"/>
        </w:rPr>
        <w:t>[</w:t>
      </w:r>
      <w:r w:rsidR="00A66C2C" w:rsidRPr="00D01201">
        <w:rPr>
          <w:i/>
          <w:color w:val="4AA55B"/>
          <w:szCs w:val="24"/>
          <w:lang w:val="en-US"/>
        </w:rPr>
        <w:t>Option f</w:t>
      </w:r>
      <w:r w:rsidR="00252301" w:rsidRPr="00D01201">
        <w:rPr>
          <w:i/>
          <w:color w:val="4AA55B"/>
          <w:szCs w:val="24"/>
          <w:lang w:val="en-US"/>
        </w:rPr>
        <w:t>or HE:</w:t>
      </w:r>
      <w:r w:rsidR="00252301" w:rsidRPr="00D01201">
        <w:rPr>
          <w:szCs w:val="20"/>
        </w:rPr>
        <w:t xml:space="preserve"> individual support and travel support, if eligible according to Annex </w:t>
      </w:r>
      <w:r w:rsidR="00A66C2C" w:rsidRPr="00D01201">
        <w:rPr>
          <w:szCs w:val="20"/>
        </w:rPr>
        <w:t xml:space="preserve">2], </w:t>
      </w:r>
      <w:r w:rsidR="00252301" w:rsidRPr="00D01201">
        <w:rPr>
          <w:i/>
          <w:color w:val="4AA55B"/>
          <w:szCs w:val="24"/>
          <w:lang w:val="en-US"/>
        </w:rPr>
        <w:t>[</w:t>
      </w:r>
      <w:r w:rsidR="00A66C2C" w:rsidRPr="00D01201">
        <w:rPr>
          <w:i/>
          <w:color w:val="4AA55B"/>
          <w:szCs w:val="24"/>
          <w:lang w:val="en-US"/>
        </w:rPr>
        <w:t>Option f</w:t>
      </w:r>
      <w:r w:rsidR="00252301" w:rsidRPr="00D01201">
        <w:rPr>
          <w:i/>
          <w:color w:val="4AA55B"/>
          <w:szCs w:val="24"/>
          <w:lang w:val="en-US"/>
        </w:rPr>
        <w:t>or SE/VET/AE:</w:t>
      </w:r>
      <w:r w:rsidR="00252301" w:rsidRPr="00D01201">
        <w:rPr>
          <w:szCs w:val="20"/>
        </w:rPr>
        <w:t xml:space="preserve"> travel</w:t>
      </w:r>
      <w:r w:rsidR="00A66C2C" w:rsidRPr="00D01201">
        <w:rPr>
          <w:szCs w:val="20"/>
        </w:rPr>
        <w:t xml:space="preserve"> support</w:t>
      </w:r>
      <w:r w:rsidR="00252301" w:rsidRPr="00D01201">
        <w:rPr>
          <w:szCs w:val="20"/>
        </w:rPr>
        <w:t xml:space="preserve">, individual support, linguistic support, course fees and preparatory visits] </w:t>
      </w:r>
      <w:r w:rsidR="00252301" w:rsidRPr="00D01201">
        <w:rPr>
          <w:i/>
          <w:color w:val="4AA55B"/>
          <w:szCs w:val="24"/>
          <w:lang w:val="en-US"/>
        </w:rPr>
        <w:t>[</w:t>
      </w:r>
      <w:r w:rsidR="00A66C2C" w:rsidRPr="00D01201">
        <w:rPr>
          <w:i/>
          <w:color w:val="4AA55B"/>
          <w:szCs w:val="24"/>
          <w:lang w:val="en-US"/>
        </w:rPr>
        <w:t>Option f</w:t>
      </w:r>
      <w:r w:rsidR="00252301" w:rsidRPr="00D01201">
        <w:rPr>
          <w:i/>
          <w:color w:val="4AA55B"/>
          <w:szCs w:val="24"/>
          <w:lang w:val="en-US"/>
        </w:rPr>
        <w:t>or Youth:</w:t>
      </w:r>
      <w:r w:rsidR="00252301" w:rsidRPr="00D01201">
        <w:rPr>
          <w:szCs w:val="20"/>
        </w:rPr>
        <w:t xml:space="preserve"> travel</w:t>
      </w:r>
      <w:r w:rsidR="00621ADB">
        <w:rPr>
          <w:szCs w:val="20"/>
        </w:rPr>
        <w:t xml:space="preserve"> support</w:t>
      </w:r>
      <w:r w:rsidR="00252301" w:rsidRPr="00D01201">
        <w:rPr>
          <w:szCs w:val="20"/>
        </w:rPr>
        <w:t xml:space="preserve">, individual support, preparatory visits] </w:t>
      </w:r>
      <w:r w:rsidR="004B482C" w:rsidRPr="00D01201">
        <w:rPr>
          <w:i/>
          <w:color w:val="4AA55B"/>
          <w:szCs w:val="24"/>
          <w:lang w:val="en-US"/>
        </w:rPr>
        <w:t>[Option f</w:t>
      </w:r>
      <w:r w:rsidR="004B482C">
        <w:rPr>
          <w:i/>
          <w:color w:val="4AA55B"/>
          <w:szCs w:val="24"/>
          <w:lang w:val="en-US"/>
        </w:rPr>
        <w:t>or SPO</w:t>
      </w:r>
      <w:r w:rsidR="004B482C" w:rsidRPr="00D01201">
        <w:rPr>
          <w:i/>
          <w:color w:val="4AA55B"/>
          <w:szCs w:val="24"/>
          <w:lang w:val="en-US"/>
        </w:rPr>
        <w:t>:</w:t>
      </w:r>
      <w:r w:rsidR="004B482C" w:rsidRPr="00D01201">
        <w:rPr>
          <w:szCs w:val="20"/>
        </w:rPr>
        <w:t xml:space="preserve"> travel</w:t>
      </w:r>
      <w:r w:rsidR="00621ADB">
        <w:rPr>
          <w:szCs w:val="20"/>
        </w:rPr>
        <w:t xml:space="preserve"> support</w:t>
      </w:r>
      <w:r w:rsidR="004B482C" w:rsidRPr="00D01201">
        <w:rPr>
          <w:szCs w:val="20"/>
        </w:rPr>
        <w:t>, individual support, preparatory visits</w:t>
      </w:r>
      <w:r w:rsidR="00662E03">
        <w:rPr>
          <w:szCs w:val="20"/>
        </w:rPr>
        <w:t>, linguistic support</w:t>
      </w:r>
      <w:r w:rsidR="004B482C" w:rsidRPr="00D01201">
        <w:rPr>
          <w:szCs w:val="20"/>
        </w:rPr>
        <w:t>]</w:t>
      </w:r>
      <w:r w:rsidR="00662E03">
        <w:rPr>
          <w:szCs w:val="20"/>
        </w:rPr>
        <w:t xml:space="preserve"> </w:t>
      </w:r>
      <w:r w:rsidR="00252301" w:rsidRPr="00D01201">
        <w:rPr>
          <w:szCs w:val="20"/>
        </w:rPr>
        <w:t xml:space="preserve">in full to the participants of project activities, applying the rates for unit contributions as specified in Annex </w:t>
      </w:r>
      <w:r w:rsidR="00C96214">
        <w:rPr>
          <w:szCs w:val="20"/>
        </w:rPr>
        <w:t>3</w:t>
      </w:r>
      <w:r w:rsidR="00C96214" w:rsidRPr="00D01201">
        <w:rPr>
          <w:szCs w:val="20"/>
        </w:rPr>
        <w:t xml:space="preserve"> </w:t>
      </w:r>
      <w:r w:rsidRPr="00D01201">
        <w:rPr>
          <w:szCs w:val="20"/>
        </w:rPr>
        <w:t>or</w:t>
      </w:r>
    </w:p>
    <w:p w14:paraId="64173FE2" w14:textId="75B3BF24" w:rsidR="00252301" w:rsidRPr="00D01201" w:rsidRDefault="00252301" w:rsidP="00207238">
      <w:pPr>
        <w:pStyle w:val="ListParagraph"/>
        <w:numPr>
          <w:ilvl w:val="0"/>
          <w:numId w:val="75"/>
        </w:numPr>
        <w:suppressAutoHyphens/>
        <w:spacing w:line="276" w:lineRule="auto"/>
        <w:rPr>
          <w:rFonts w:eastAsia="Calibri"/>
          <w:szCs w:val="24"/>
          <w:lang w:eastAsia="ar-SA"/>
        </w:rPr>
      </w:pPr>
      <w:r w:rsidRPr="00D01201">
        <w:rPr>
          <w:szCs w:val="20"/>
        </w:rPr>
        <w:t xml:space="preserve">provide the support for the same budget categories referred above to participants of project activities in the form of provision of the required goods and services. In such case, the beneficiary must ensure that the provision of these goods and services will meet the necessary quality and safety standards. </w:t>
      </w:r>
      <w:r w:rsidRPr="00A45527">
        <w:rPr>
          <w:i/>
          <w:color w:val="4AA55B"/>
          <w:szCs w:val="24"/>
          <w:lang w:val="en-US"/>
        </w:rPr>
        <w:t>[</w:t>
      </w:r>
      <w:r w:rsidR="003B1FE1" w:rsidRPr="00A45527">
        <w:rPr>
          <w:i/>
          <w:color w:val="4AA55B"/>
          <w:szCs w:val="24"/>
          <w:lang w:val="en-US"/>
        </w:rPr>
        <w:t>Option f</w:t>
      </w:r>
      <w:r w:rsidRPr="00A45527">
        <w:rPr>
          <w:i/>
          <w:color w:val="4AA55B"/>
          <w:szCs w:val="24"/>
          <w:lang w:val="en-US"/>
        </w:rPr>
        <w:t>or HE</w:t>
      </w:r>
      <w:r w:rsidR="00CF4E91">
        <w:rPr>
          <w:i/>
          <w:color w:val="4AA55B"/>
          <w:szCs w:val="24"/>
          <w:lang w:val="en-US"/>
        </w:rPr>
        <w:t xml:space="preserve"> KA131</w:t>
      </w:r>
      <w:r w:rsidRPr="00A45527">
        <w:rPr>
          <w:i/>
          <w:color w:val="4AA55B"/>
          <w:szCs w:val="24"/>
          <w:lang w:val="en-US"/>
        </w:rPr>
        <w:t>:</w:t>
      </w:r>
      <w:r w:rsidRPr="007670F1">
        <w:rPr>
          <w:szCs w:val="20"/>
        </w:rPr>
        <w:t xml:space="preserve"> This option is allowed only for staff mobility activities and for student mobility activities with a separate travel support.]</w:t>
      </w:r>
    </w:p>
    <w:p w14:paraId="6AFA9B9D" w14:textId="77777777" w:rsidR="00252301" w:rsidRPr="007670F1" w:rsidRDefault="00252301" w:rsidP="00252301">
      <w:pPr>
        <w:suppressAutoHyphens/>
        <w:spacing w:line="276" w:lineRule="auto"/>
        <w:rPr>
          <w:rFonts w:eastAsia="Calibri" w:cs="Times New Roman"/>
          <w:szCs w:val="24"/>
          <w:lang w:eastAsia="ar-SA"/>
        </w:rPr>
      </w:pPr>
      <w:r w:rsidRPr="007670F1">
        <w:rPr>
          <w:rFonts w:eastAsia="Calibri" w:cs="Times New Roman"/>
          <w:szCs w:val="24"/>
          <w:lang w:eastAsia="ar-SA"/>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14:paraId="0844DA31" w14:textId="15DCD5CC" w:rsidR="00252301" w:rsidRPr="00042BA4" w:rsidRDefault="00656EED" w:rsidP="00656EED">
      <w:pPr>
        <w:pStyle w:val="Heading1"/>
        <w:rPr>
          <w:rFonts w:hint="eastAsia"/>
        </w:rPr>
      </w:pPr>
      <w:bookmarkStart w:id="1319" w:name="_Toc117591131"/>
      <w:bookmarkStart w:id="1320" w:name="_Toc117674742"/>
      <w:bookmarkStart w:id="1321" w:name="_Toc117696673"/>
      <w:bookmarkStart w:id="1322" w:name="_Toc122444425"/>
      <w:bookmarkStart w:id="1323" w:name="_Toc128474127"/>
      <w:r>
        <w:lastRenderedPageBreak/>
        <w:t xml:space="preserve">4. </w:t>
      </w:r>
      <w:r w:rsidR="00252301" w:rsidRPr="00042BA4">
        <w:t>I</w:t>
      </w:r>
      <w:r w:rsidR="00042BA4">
        <w:t>nclusion support for participants with fewer oppo</w:t>
      </w:r>
      <w:r w:rsidR="00525354">
        <w:t>r</w:t>
      </w:r>
      <w:r w:rsidR="00042BA4">
        <w:t>tunities</w:t>
      </w:r>
      <w:bookmarkEnd w:id="1319"/>
      <w:bookmarkEnd w:id="1320"/>
      <w:bookmarkEnd w:id="1321"/>
      <w:bookmarkEnd w:id="1322"/>
      <w:bookmarkEnd w:id="1323"/>
    </w:p>
    <w:p w14:paraId="54733C00" w14:textId="066A70C2" w:rsidR="00252301" w:rsidRDefault="00252301" w:rsidP="00252301">
      <w:pPr>
        <w:suppressAutoHyphens/>
        <w:spacing w:line="276" w:lineRule="auto"/>
        <w:rPr>
          <w:rFonts w:eastAsia="Calibri" w:cs="Times New Roman"/>
          <w:szCs w:val="24"/>
          <w:lang w:eastAsia="ar-SA"/>
        </w:rPr>
      </w:pPr>
      <w:r w:rsidRPr="007670F1">
        <w:rPr>
          <w:rFonts w:eastAsia="Calibri" w:cs="Times New Roman"/>
          <w:szCs w:val="24"/>
          <w:lang w:eastAsia="ar-SA"/>
        </w:rPr>
        <w:t xml:space="preserve">For participants with fewer opportunities, the beneficiary </w:t>
      </w:r>
      <w:r w:rsidR="004E7ED5">
        <w:rPr>
          <w:rFonts w:eastAsia="Calibri" w:cs="Times New Roman"/>
          <w:szCs w:val="24"/>
          <w:lang w:eastAsia="ar-SA"/>
        </w:rPr>
        <w:t>wi</w:t>
      </w:r>
      <w:r w:rsidRPr="007670F1">
        <w:rPr>
          <w:rFonts w:eastAsia="Calibri" w:cs="Times New Roman"/>
          <w:szCs w:val="24"/>
          <w:lang w:eastAsia="ar-SA"/>
        </w:rPr>
        <w:t xml:space="preserve">ll ensure that, when </w:t>
      </w:r>
      <w:r>
        <w:rPr>
          <w:rFonts w:eastAsia="Calibri" w:cs="Times New Roman"/>
          <w:szCs w:val="24"/>
          <w:lang w:eastAsia="ar-SA"/>
        </w:rPr>
        <w:t>possible</w:t>
      </w:r>
      <w:r w:rsidRPr="007670F1">
        <w:rPr>
          <w:rFonts w:eastAsia="Calibri" w:cs="Times New Roman"/>
          <w:szCs w:val="24"/>
          <w:lang w:eastAsia="ar-SA"/>
        </w:rPr>
        <w:t xml:space="preserve">, the inclusion support </w:t>
      </w:r>
      <w:r w:rsidR="00340353" w:rsidRPr="00A45527">
        <w:rPr>
          <w:i/>
          <w:color w:val="4AA55B"/>
          <w:szCs w:val="24"/>
          <w:lang w:val="en-US"/>
        </w:rPr>
        <w:t>[</w:t>
      </w:r>
      <w:r w:rsidR="008E0DDD" w:rsidRPr="00A45527">
        <w:rPr>
          <w:i/>
          <w:color w:val="4AA55B"/>
          <w:szCs w:val="24"/>
          <w:lang w:val="en-US"/>
        </w:rPr>
        <w:t>Option f</w:t>
      </w:r>
      <w:r w:rsidR="00340353" w:rsidRPr="00A45527">
        <w:rPr>
          <w:i/>
          <w:color w:val="4AA55B"/>
          <w:szCs w:val="24"/>
          <w:lang w:val="en-US"/>
        </w:rPr>
        <w:t>or HE</w:t>
      </w:r>
      <w:r w:rsidR="00A45527">
        <w:rPr>
          <w:i/>
          <w:color w:val="4AA55B"/>
          <w:szCs w:val="24"/>
          <w:lang w:val="en-US"/>
        </w:rPr>
        <w:t>:</w:t>
      </w:r>
      <w:r w:rsidR="00340353">
        <w:rPr>
          <w:rFonts w:eastAsia="Calibri" w:cs="Times New Roman"/>
          <w:szCs w:val="24"/>
          <w:lang w:eastAsia="ar-SA"/>
        </w:rPr>
        <w:t xml:space="preserve"> or </w:t>
      </w:r>
      <w:r w:rsidR="00340353" w:rsidRPr="00D20E0B">
        <w:rPr>
          <w:rFonts w:eastAsia="Calibri" w:cs="Times New Roman"/>
          <w:szCs w:val="24"/>
          <w:lang w:eastAsia="ar-SA"/>
        </w:rPr>
        <w:t>the top-up for fewer opportunities</w:t>
      </w:r>
      <w:r w:rsidR="00340353">
        <w:rPr>
          <w:rFonts w:eastAsia="Calibri" w:cs="Times New Roman"/>
          <w:szCs w:val="24"/>
          <w:lang w:eastAsia="ar-SA"/>
        </w:rPr>
        <w:t xml:space="preserve">] </w:t>
      </w:r>
      <w:r w:rsidRPr="007670F1">
        <w:rPr>
          <w:rFonts w:eastAsia="Calibri" w:cs="Times New Roman"/>
          <w:szCs w:val="24"/>
          <w:lang w:eastAsia="ar-SA"/>
        </w:rPr>
        <w:t>is pre-financed in order to facilitate the participation in the activities.</w:t>
      </w:r>
    </w:p>
    <w:p w14:paraId="7D2E595D" w14:textId="2E10F550" w:rsidR="000E1287" w:rsidRDefault="00656EED" w:rsidP="00656EED">
      <w:pPr>
        <w:pStyle w:val="Heading1"/>
        <w:rPr>
          <w:rFonts w:hint="eastAsia"/>
        </w:rPr>
      </w:pPr>
      <w:bookmarkStart w:id="1324" w:name="_Toc117591132"/>
      <w:bookmarkStart w:id="1325" w:name="_Toc117674743"/>
      <w:bookmarkStart w:id="1326" w:name="_Toc117696674"/>
      <w:bookmarkStart w:id="1327" w:name="_Toc122444426"/>
      <w:bookmarkStart w:id="1328" w:name="_Toc128474128"/>
      <w:r>
        <w:t xml:space="preserve">5. </w:t>
      </w:r>
      <w:r w:rsidR="000E1287" w:rsidRPr="000E1287">
        <w:t>D</w:t>
      </w:r>
      <w:r>
        <w:t>ata protection</w:t>
      </w:r>
      <w:r w:rsidR="000E1287">
        <w:t xml:space="preserve"> (</w:t>
      </w:r>
      <w:r w:rsidRPr="00D36EFC">
        <w:t>—</w:t>
      </w:r>
      <w:r>
        <w:t xml:space="preserve"> </w:t>
      </w:r>
      <w:r w:rsidR="000E1287">
        <w:t>Article 15)</w:t>
      </w:r>
      <w:bookmarkEnd w:id="1324"/>
      <w:bookmarkEnd w:id="1325"/>
      <w:bookmarkEnd w:id="1326"/>
      <w:bookmarkEnd w:id="1327"/>
      <w:bookmarkEnd w:id="1328"/>
    </w:p>
    <w:p w14:paraId="2AC7A9BE" w14:textId="4327E8A0" w:rsidR="00DE0C5F" w:rsidRPr="00314B21" w:rsidRDefault="005F1D4B" w:rsidP="005F1D4B">
      <w:pPr>
        <w:pStyle w:val="Heading2"/>
        <w:rPr>
          <w:rFonts w:hint="eastAsia"/>
        </w:rPr>
      </w:pPr>
      <w:bookmarkStart w:id="1329" w:name="_Toc122444427"/>
      <w:bookmarkStart w:id="1330" w:name="_Toc128474129"/>
      <w:r>
        <w:t xml:space="preserve">5.1 </w:t>
      </w:r>
      <w:r w:rsidR="00DE0C5F" w:rsidRPr="00314B21">
        <w:t xml:space="preserve">Reporting </w:t>
      </w:r>
      <w:r w:rsidR="00DE0C5F">
        <w:t>o</w:t>
      </w:r>
      <w:r w:rsidR="00DE0C5F" w:rsidRPr="00314B21">
        <w:t xml:space="preserve">n </w:t>
      </w:r>
      <w:r w:rsidR="00EB357D">
        <w:t>c</w:t>
      </w:r>
      <w:r w:rsidR="00DE0C5F" w:rsidRPr="00314B21">
        <w:t xml:space="preserve">ompliance with </w:t>
      </w:r>
      <w:r w:rsidR="00EB357D">
        <w:t>d</w:t>
      </w:r>
      <w:r w:rsidR="00DE0C5F" w:rsidRPr="00314B21">
        <w:t xml:space="preserve">ata </w:t>
      </w:r>
      <w:r w:rsidR="00EB357D">
        <w:t>p</w:t>
      </w:r>
      <w:r w:rsidR="00DE0C5F" w:rsidRPr="00314B21">
        <w:t xml:space="preserve">rotection </w:t>
      </w:r>
      <w:r w:rsidR="00EB357D">
        <w:t>o</w:t>
      </w:r>
      <w:r w:rsidR="00DE0C5F" w:rsidRPr="00314B21">
        <w:t>bligations</w:t>
      </w:r>
      <w:bookmarkEnd w:id="1329"/>
      <w:bookmarkEnd w:id="1330"/>
    </w:p>
    <w:p w14:paraId="48C7AB6D" w14:textId="5C489C02" w:rsidR="00DE0C5F" w:rsidRDefault="00DE0C5F" w:rsidP="00836C19">
      <w:pPr>
        <w:spacing w:line="276" w:lineRule="auto"/>
      </w:pPr>
      <w:r w:rsidRPr="00314B21">
        <w:t xml:space="preserve">The beneficiaries </w:t>
      </w:r>
      <w:r w:rsidR="00EB357D">
        <w:t>wi</w:t>
      </w:r>
      <w:r w:rsidRPr="00314B21">
        <w:t xml:space="preserve">ll report in the final report on the measures put in place for ensuring compliance of its data processing operations with the Regulation 2018/1725, in line with the obligations established in the Article </w:t>
      </w:r>
      <w:r w:rsidR="004565CA">
        <w:t>15</w:t>
      </w:r>
      <w:r w:rsidRPr="00314B21">
        <w:t xml:space="preserve">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15481362" w14:textId="6AF29F5E" w:rsidR="00207238" w:rsidRPr="00207238" w:rsidRDefault="00207238" w:rsidP="00207238">
      <w:pPr>
        <w:pStyle w:val="Heading2"/>
        <w:rPr>
          <w:rFonts w:hint="eastAsia"/>
        </w:rPr>
      </w:pPr>
      <w:bookmarkStart w:id="1331" w:name="_Toc117699317"/>
      <w:bookmarkStart w:id="1332" w:name="_Toc124769081"/>
      <w:bookmarkStart w:id="1333" w:name="_Toc126747756"/>
      <w:bookmarkStart w:id="1334" w:name="_Toc128474130"/>
      <w:r>
        <w:t>5</w:t>
      </w:r>
      <w:r w:rsidRPr="00843695">
        <w:t>.2 Informing the participants on the processing of their personal data</w:t>
      </w:r>
      <w:bookmarkEnd w:id="1331"/>
      <w:bookmarkEnd w:id="1332"/>
      <w:bookmarkEnd w:id="1333"/>
      <w:bookmarkEnd w:id="1334"/>
    </w:p>
    <w:p w14:paraId="091C53F9" w14:textId="77777777" w:rsidR="00207238" w:rsidRPr="00621922" w:rsidRDefault="00207238" w:rsidP="00207238">
      <w:pPr>
        <w:suppressAutoHyphens/>
        <w:spacing w:line="276" w:lineRule="auto"/>
      </w:pPr>
      <w:r w:rsidRPr="00621922">
        <w:t>The beneficiaries will provide the participants with the relevant privacy statement for the processing of their personal data before these are encoded in the electronic systems for managing the Erasmus+ mobilities.</w:t>
      </w:r>
    </w:p>
    <w:p w14:paraId="6895DB8E" w14:textId="77777777" w:rsidR="00207238" w:rsidRDefault="00207238" w:rsidP="00836C19">
      <w:pPr>
        <w:spacing w:line="276" w:lineRule="auto"/>
      </w:pPr>
    </w:p>
    <w:p w14:paraId="3D1371F4" w14:textId="669ECEA4" w:rsidR="00D922C3" w:rsidRPr="008F6E54" w:rsidRDefault="00656EED" w:rsidP="00656EED">
      <w:pPr>
        <w:pStyle w:val="Heading1"/>
        <w:ind w:left="0" w:firstLine="0"/>
        <w:rPr>
          <w:rFonts w:hint="eastAsia"/>
        </w:rPr>
      </w:pPr>
      <w:bookmarkStart w:id="1335" w:name="_Toc117591133"/>
      <w:bookmarkStart w:id="1336" w:name="_Toc117674744"/>
      <w:bookmarkStart w:id="1337" w:name="_Toc117696675"/>
      <w:bookmarkStart w:id="1338" w:name="_Toc122444428"/>
      <w:bookmarkStart w:id="1339" w:name="_Toc128474131"/>
      <w:r>
        <w:t xml:space="preserve">6. </w:t>
      </w:r>
      <w:r w:rsidR="002E1759" w:rsidRPr="00A467FA">
        <w:t>I</w:t>
      </w:r>
      <w:r w:rsidR="00076631">
        <w:t>ntellectual property rights (IPR)</w:t>
      </w:r>
      <w:r w:rsidR="002E1759" w:rsidRPr="00A467FA">
        <w:t xml:space="preserve"> </w:t>
      </w:r>
      <w:r w:rsidR="002E1759" w:rsidRPr="00D36EFC">
        <w:t xml:space="preserve">— </w:t>
      </w:r>
      <w:r w:rsidR="002E1759" w:rsidRPr="008F6E54">
        <w:t>B</w:t>
      </w:r>
      <w:r w:rsidR="00076631">
        <w:t>ackground and results</w:t>
      </w:r>
      <w:r w:rsidR="002E1759" w:rsidRPr="008F6E54">
        <w:t xml:space="preserve"> </w:t>
      </w:r>
      <w:r w:rsidR="002E1759" w:rsidRPr="00D36EFC">
        <w:t xml:space="preserve">— </w:t>
      </w:r>
      <w:r w:rsidR="002E1759" w:rsidRPr="008F6E54">
        <w:t>A</w:t>
      </w:r>
      <w:r w:rsidR="00076631">
        <w:t xml:space="preserve">ccess rights and rights of use </w:t>
      </w:r>
      <w:r w:rsidR="002E1759" w:rsidRPr="008F6E54">
        <w:t>(</w:t>
      </w:r>
      <w:r w:rsidR="002E1759" w:rsidRPr="00D36EFC">
        <w:t xml:space="preserve">— </w:t>
      </w:r>
      <w:r w:rsidR="002E1759" w:rsidRPr="008F6E54">
        <w:t>A</w:t>
      </w:r>
      <w:r w:rsidR="00076631">
        <w:t>rticle</w:t>
      </w:r>
      <w:r w:rsidR="002E1759" w:rsidRPr="008F6E54">
        <w:t xml:space="preserve"> 16)</w:t>
      </w:r>
      <w:bookmarkEnd w:id="1335"/>
      <w:bookmarkEnd w:id="1336"/>
      <w:bookmarkEnd w:id="1337"/>
      <w:bookmarkEnd w:id="1338"/>
      <w:bookmarkEnd w:id="1339"/>
    </w:p>
    <w:p w14:paraId="49AC1A63" w14:textId="3297AE8B" w:rsidR="00A92F95" w:rsidRDefault="005610C5" w:rsidP="005610C5">
      <w:pPr>
        <w:pStyle w:val="Heading2"/>
        <w:rPr>
          <w:rFonts w:hint="eastAsia"/>
          <w:szCs w:val="24"/>
        </w:rPr>
      </w:pPr>
      <w:bookmarkStart w:id="1340" w:name="_Toc117674745"/>
      <w:bookmarkStart w:id="1341" w:name="_Toc117696676"/>
      <w:bookmarkStart w:id="1342" w:name="_Toc122444429"/>
      <w:bookmarkStart w:id="1343" w:name="_Toc128474132"/>
      <w:r>
        <w:t>6</w:t>
      </w:r>
      <w:r w:rsidR="00D21EED">
        <w:t xml:space="preserve">.1 </w:t>
      </w:r>
      <w:r w:rsidR="00A92F95" w:rsidRPr="2FA6B974">
        <w:t>List of background</w:t>
      </w:r>
      <w:bookmarkEnd w:id="1340"/>
      <w:bookmarkEnd w:id="1341"/>
      <w:bookmarkEnd w:id="1342"/>
      <w:bookmarkEnd w:id="1343"/>
      <w:r w:rsidR="00A92F95">
        <w:t xml:space="preserve"> </w:t>
      </w:r>
    </w:p>
    <w:p w14:paraId="6A7D18E3" w14:textId="77777777" w:rsidR="00A92F95" w:rsidRPr="00D21EED" w:rsidRDefault="00A92F95" w:rsidP="00D21EED">
      <w:pPr>
        <w:adjustRightInd w:val="0"/>
        <w:rPr>
          <w:szCs w:val="24"/>
        </w:rPr>
      </w:pPr>
      <w:r>
        <w:t>The beneficiaries must, where industrial and intellectual property rights (including rights of third parties) exist prior to the Agreement, establish a list of these pre-existing industrial and intellectual property rights, specifying the rights owners.</w:t>
      </w:r>
    </w:p>
    <w:p w14:paraId="3D721A27" w14:textId="291D2E26" w:rsidR="00A92F95" w:rsidRPr="00D21EED" w:rsidRDefault="00A92F95" w:rsidP="00D21EED">
      <w:pPr>
        <w:adjustRightInd w:val="0"/>
        <w:rPr>
          <w:szCs w:val="24"/>
        </w:rPr>
      </w:pPr>
      <w:r>
        <w:t>The coordinator must — before starting the action — submit this list to the granting authority.</w:t>
      </w:r>
    </w:p>
    <w:p w14:paraId="42669975" w14:textId="7E6F2100" w:rsidR="005263CD" w:rsidRPr="00826A2E" w:rsidRDefault="005610C5" w:rsidP="003E1FD4">
      <w:pPr>
        <w:pStyle w:val="Heading2"/>
        <w:rPr>
          <w:rFonts w:hint="eastAsia"/>
        </w:rPr>
      </w:pPr>
      <w:bookmarkStart w:id="1344" w:name="_Toc122425621"/>
      <w:bookmarkStart w:id="1345" w:name="_Toc122444430"/>
      <w:bookmarkStart w:id="1346" w:name="_Toc128474133"/>
      <w:r>
        <w:t>6</w:t>
      </w:r>
      <w:r w:rsidR="005263CD">
        <w:t>.</w:t>
      </w:r>
      <w:r w:rsidR="005D4AE6">
        <w:t>2</w:t>
      </w:r>
      <w:r w:rsidR="005263CD">
        <w:t xml:space="preserve"> </w:t>
      </w:r>
      <w:r w:rsidR="00CE328D">
        <w:t>Education materials</w:t>
      </w:r>
      <w:bookmarkEnd w:id="1344"/>
      <w:bookmarkEnd w:id="1345"/>
      <w:bookmarkEnd w:id="1346"/>
    </w:p>
    <w:p w14:paraId="024AC949" w14:textId="226D28CE" w:rsidR="00331B27" w:rsidRPr="00D21EED" w:rsidRDefault="00507BDD" w:rsidP="00D21EED">
      <w:pPr>
        <w:rPr>
          <w:i/>
        </w:rPr>
      </w:pPr>
      <w:r w:rsidRPr="00D21EED">
        <w:rPr>
          <w:szCs w:val="24"/>
        </w:rPr>
        <w:t>If</w:t>
      </w:r>
      <w:r w:rsidR="00331B27" w:rsidRPr="00D21EED">
        <w:rPr>
          <w:szCs w:val="24"/>
        </w:rPr>
        <w:t xml:space="preserve"> the </w:t>
      </w:r>
      <w:r w:rsidRPr="00D21EED">
        <w:rPr>
          <w:szCs w:val="24"/>
        </w:rPr>
        <w:t>beneficia</w:t>
      </w:r>
      <w:r w:rsidR="00422340" w:rsidRPr="00D21EED">
        <w:rPr>
          <w:szCs w:val="24"/>
        </w:rPr>
        <w:t>ries produce</w:t>
      </w:r>
      <w:r w:rsidR="00331B27" w:rsidRPr="00D21EED">
        <w:rPr>
          <w:szCs w:val="24"/>
        </w:rPr>
        <w:t xml:space="preserve"> educational materials under the scope of the </w:t>
      </w:r>
      <w:r w:rsidR="00882266">
        <w:rPr>
          <w:szCs w:val="24"/>
        </w:rPr>
        <w:t>p</w:t>
      </w:r>
      <w:r w:rsidR="00331B27" w:rsidRPr="00D21EED">
        <w:rPr>
          <w:szCs w:val="24"/>
        </w:rPr>
        <w:t>roject, such materials must be made available through the Internet, free of charge and under open licenses</w:t>
      </w:r>
      <w:r w:rsidR="00331B27" w:rsidRPr="009C1989">
        <w:rPr>
          <w:vertAlign w:val="superscript"/>
        </w:rPr>
        <w:footnoteReference w:id="25"/>
      </w:r>
      <w:r w:rsidR="00331B27" w:rsidRPr="00D21EED">
        <w:rPr>
          <w:szCs w:val="24"/>
        </w:rPr>
        <w:t>.</w:t>
      </w:r>
      <w:r w:rsidR="00422340" w:rsidRPr="00D21EED">
        <w:rPr>
          <w:szCs w:val="24"/>
        </w:rPr>
        <w:t xml:space="preserve"> </w:t>
      </w:r>
      <w:r w:rsidR="00331B27" w:rsidRPr="00D21EED">
        <w:rPr>
          <w:szCs w:val="24"/>
        </w:rPr>
        <w:t xml:space="preserve">The </w:t>
      </w:r>
      <w:r w:rsidR="00422340" w:rsidRPr="00D21EED">
        <w:rPr>
          <w:szCs w:val="24"/>
        </w:rPr>
        <w:t>beneficiaries</w:t>
      </w:r>
      <w:r w:rsidR="00331B27" w:rsidRPr="00D21EED">
        <w:rPr>
          <w:szCs w:val="24"/>
        </w:rPr>
        <w:t xml:space="preserve"> must ensure that the website address used is valid and up to date. If the website hosting is discontinued the beneficiar</w:t>
      </w:r>
      <w:r w:rsidR="00422340" w:rsidRPr="00D21EED">
        <w:rPr>
          <w:szCs w:val="24"/>
        </w:rPr>
        <w:t>ies</w:t>
      </w:r>
      <w:r w:rsidR="00331B27" w:rsidRPr="00D21EED">
        <w:rPr>
          <w:szCs w:val="24"/>
        </w:rPr>
        <w:t xml:space="preserve"> must remove the website from </w:t>
      </w:r>
      <w:r w:rsidR="00422340" w:rsidRPr="00D21EED">
        <w:rPr>
          <w:szCs w:val="24"/>
        </w:rPr>
        <w:t xml:space="preserve">the </w:t>
      </w:r>
      <w:r w:rsidR="00331B27" w:rsidRPr="00D21EED">
        <w:rPr>
          <w:szCs w:val="24"/>
        </w:rPr>
        <w:t>Organisation Registration System to avoid the risk that the domain is taken over by another party and redirected to other websites. </w:t>
      </w:r>
    </w:p>
    <w:p w14:paraId="284ED2CF" w14:textId="0FC6A1E5" w:rsidR="00A242F9" w:rsidRPr="002778A3" w:rsidRDefault="00656EED" w:rsidP="00656EED">
      <w:pPr>
        <w:pStyle w:val="Heading1"/>
        <w:rPr>
          <w:rFonts w:hint="eastAsia"/>
        </w:rPr>
      </w:pPr>
      <w:bookmarkStart w:id="1347" w:name="_Toc117591134"/>
      <w:bookmarkStart w:id="1348" w:name="_Toc117674748"/>
      <w:bookmarkStart w:id="1349" w:name="_Toc117696679"/>
      <w:bookmarkStart w:id="1350" w:name="_Toc122444431"/>
      <w:bookmarkStart w:id="1351" w:name="_Toc128474134"/>
      <w:r>
        <w:lastRenderedPageBreak/>
        <w:t xml:space="preserve">7. </w:t>
      </w:r>
      <w:r w:rsidR="002E1759" w:rsidRPr="00A467FA">
        <w:t>C</w:t>
      </w:r>
      <w:r w:rsidR="00C118F3">
        <w:t>ommunication, dissemination and visibility</w:t>
      </w:r>
      <w:r w:rsidR="002E1759" w:rsidRPr="002778A3">
        <w:t xml:space="preserve"> (</w:t>
      </w:r>
      <w:r w:rsidR="002E1759" w:rsidRPr="00D36EFC">
        <w:t xml:space="preserve">— </w:t>
      </w:r>
      <w:r w:rsidR="002E1759" w:rsidRPr="002778A3">
        <w:t>A</w:t>
      </w:r>
      <w:r w:rsidR="00C118F3">
        <w:t>rticle</w:t>
      </w:r>
      <w:r w:rsidR="002E1759" w:rsidRPr="002778A3">
        <w:t xml:space="preserve"> 17</w:t>
      </w:r>
      <w:r w:rsidR="00422340">
        <w:t>.4</w:t>
      </w:r>
      <w:r w:rsidR="002E1759" w:rsidRPr="002778A3">
        <w:t>)</w:t>
      </w:r>
      <w:bookmarkEnd w:id="1347"/>
      <w:bookmarkEnd w:id="1348"/>
      <w:bookmarkEnd w:id="1349"/>
      <w:bookmarkEnd w:id="1350"/>
      <w:bookmarkEnd w:id="1351"/>
    </w:p>
    <w:p w14:paraId="7FA53413" w14:textId="2F1463DB" w:rsidR="00AA2C61" w:rsidRDefault="0067735A" w:rsidP="00042BA4">
      <w:pPr>
        <w:rPr>
          <w:szCs w:val="24"/>
        </w:rPr>
      </w:pPr>
      <w:r w:rsidRPr="00662211">
        <w:rPr>
          <w:szCs w:val="24"/>
        </w:rPr>
        <w:t xml:space="preserve">The </w:t>
      </w:r>
      <w:r w:rsidRPr="00AA2C61">
        <w:rPr>
          <w:szCs w:val="24"/>
        </w:rPr>
        <w:t>beneficiar</w:t>
      </w:r>
      <w:r w:rsidR="00422340" w:rsidRPr="00AA2C61">
        <w:rPr>
          <w:szCs w:val="24"/>
        </w:rPr>
        <w:t>ies</w:t>
      </w:r>
      <w:r w:rsidRPr="00662211">
        <w:rPr>
          <w:szCs w:val="24"/>
        </w:rPr>
        <w:t xml:space="preserve"> acknowledge the support received under the Erasmus+ programme in all communication and promotional materials, including on websites and social media.</w:t>
      </w:r>
    </w:p>
    <w:p w14:paraId="40275791" w14:textId="77777777" w:rsidR="00227EB2" w:rsidRDefault="00227EB2" w:rsidP="00042BA4">
      <w:pPr>
        <w:rPr>
          <w:szCs w:val="24"/>
        </w:rPr>
      </w:pPr>
      <w:r>
        <w:rPr>
          <w:szCs w:val="24"/>
        </w:rPr>
        <w:t xml:space="preserve">The guidelines on visual identity for the beneficiary and other third parties are available at: </w:t>
      </w:r>
    </w:p>
    <w:p w14:paraId="533DB81B" w14:textId="165155E2" w:rsidR="00207238" w:rsidRPr="00C45DAA" w:rsidRDefault="00207238" w:rsidP="00042BA4">
      <w:pPr>
        <w:rPr>
          <w:szCs w:val="24"/>
          <w:lang w:val="it-IT"/>
        </w:rPr>
      </w:pPr>
      <w:r w:rsidRPr="00207238">
        <w:rPr>
          <w:szCs w:val="24"/>
          <w:lang w:val="it-IT"/>
        </w:rPr>
        <w:t>https://commission.europa.eu/funding-tenders/managing-your-project/communicating-and-raising-eu-visibility_en</w:t>
      </w:r>
    </w:p>
    <w:p w14:paraId="3A796602" w14:textId="15069914" w:rsidR="00AA22A8" w:rsidRPr="00A86805" w:rsidRDefault="003E1FD4" w:rsidP="003E1FD4">
      <w:pPr>
        <w:pStyle w:val="Heading2"/>
        <w:rPr>
          <w:rFonts w:hint="eastAsia"/>
        </w:rPr>
      </w:pPr>
      <w:bookmarkStart w:id="1352" w:name="bookmark1279"/>
      <w:bookmarkStart w:id="1353" w:name="bookmark1280"/>
      <w:bookmarkStart w:id="1354" w:name="_Toc117674749"/>
      <w:bookmarkStart w:id="1355" w:name="_Toc117696680"/>
      <w:bookmarkStart w:id="1356" w:name="_Toc122444432"/>
      <w:bookmarkStart w:id="1357" w:name="_Toc128474135"/>
      <w:bookmarkEnd w:id="1352"/>
      <w:bookmarkEnd w:id="1353"/>
      <w:r>
        <w:t xml:space="preserve">7.1 </w:t>
      </w:r>
      <w:r w:rsidR="00AA22A8" w:rsidRPr="00A86805">
        <w:t>Erasmus+ Project Results Platform</w:t>
      </w:r>
      <w:bookmarkEnd w:id="1354"/>
      <w:bookmarkEnd w:id="1355"/>
      <w:bookmarkEnd w:id="1356"/>
      <w:bookmarkEnd w:id="1357"/>
    </w:p>
    <w:p w14:paraId="5E4B2BB9" w14:textId="6880EB5F" w:rsidR="00AA22A8" w:rsidRPr="00480642" w:rsidRDefault="00AA22A8" w:rsidP="00042BA4">
      <w:pPr>
        <w:spacing w:after="0"/>
        <w:rPr>
          <w:b/>
          <w:szCs w:val="24"/>
          <w:highlight w:val="lightGray"/>
          <w:u w:val="single"/>
          <w:shd w:val="clear" w:color="auto" w:fill="00FFFF"/>
        </w:rPr>
      </w:pPr>
      <w:r w:rsidRPr="00480642">
        <w:rPr>
          <w:szCs w:val="24"/>
        </w:rPr>
        <w:t xml:space="preserve">The </w:t>
      </w:r>
      <w:r>
        <w:rPr>
          <w:szCs w:val="24"/>
        </w:rPr>
        <w:t>coordinator</w:t>
      </w:r>
      <w:r w:rsidRPr="00AA2C61">
        <w:rPr>
          <w:szCs w:val="24"/>
        </w:rPr>
        <w:t xml:space="preserve"> </w:t>
      </w:r>
      <w:r w:rsidR="004C08A6">
        <w:rPr>
          <w:szCs w:val="24"/>
        </w:rPr>
        <w:t>may</w:t>
      </w:r>
      <w:r w:rsidR="004C08A6" w:rsidRPr="00480642">
        <w:rPr>
          <w:szCs w:val="24"/>
        </w:rPr>
        <w:t xml:space="preserve"> </w:t>
      </w:r>
      <w:r w:rsidR="003B5B26">
        <w:rPr>
          <w:szCs w:val="24"/>
        </w:rPr>
        <w:t>make the project results available to</w:t>
      </w:r>
      <w:r w:rsidRPr="00480642">
        <w:rPr>
          <w:szCs w:val="24"/>
        </w:rPr>
        <w:t xml:space="preserve"> the Erasmus+ Project Results Platform (</w:t>
      </w:r>
      <w:r>
        <w:rPr>
          <w:rStyle w:val="Hyperlink"/>
          <w:szCs w:val="24"/>
        </w:rPr>
        <w:t>http://ec.europa.eu/programmes/erasmus-plus/projects</w:t>
      </w:r>
      <w:r w:rsidRPr="00480642">
        <w:rPr>
          <w:rStyle w:val="Hyperlink"/>
          <w:szCs w:val="24"/>
        </w:rPr>
        <w:t>)</w:t>
      </w:r>
      <w:r w:rsidRPr="00480642">
        <w:rPr>
          <w:szCs w:val="24"/>
        </w:rPr>
        <w:t xml:space="preserve"> </w:t>
      </w:r>
    </w:p>
    <w:p w14:paraId="165FC7A5" w14:textId="2E69E161" w:rsidR="00765956" w:rsidRPr="00D36EFC" w:rsidRDefault="00656EED" w:rsidP="00656EED">
      <w:pPr>
        <w:pStyle w:val="Heading1"/>
        <w:rPr>
          <w:rFonts w:hint="eastAsia"/>
        </w:rPr>
      </w:pPr>
      <w:bookmarkStart w:id="1358" w:name="bookmark1281"/>
      <w:bookmarkStart w:id="1359" w:name="_Toc117591135"/>
      <w:bookmarkStart w:id="1360" w:name="_Toc117674750"/>
      <w:bookmarkStart w:id="1361" w:name="_Toc117696681"/>
      <w:bookmarkStart w:id="1362" w:name="_Toc122444433"/>
      <w:bookmarkStart w:id="1363" w:name="_Toc128474136"/>
      <w:bookmarkEnd w:id="1358"/>
      <w:r>
        <w:t xml:space="preserve">8. </w:t>
      </w:r>
      <w:r w:rsidR="00765956" w:rsidRPr="00A467FA">
        <w:t>S</w:t>
      </w:r>
      <w:r w:rsidR="00C118F3">
        <w:t xml:space="preserve">pecific rules for carrying out the action </w:t>
      </w:r>
      <w:r w:rsidR="00765956" w:rsidRPr="00D36EFC">
        <w:t>(— A</w:t>
      </w:r>
      <w:r w:rsidR="008E0DDD">
        <w:t>rticle</w:t>
      </w:r>
      <w:r w:rsidR="00765956" w:rsidRPr="00D36EFC">
        <w:t xml:space="preserve"> 18)</w:t>
      </w:r>
      <w:bookmarkEnd w:id="1359"/>
      <w:bookmarkEnd w:id="1360"/>
      <w:bookmarkEnd w:id="1361"/>
      <w:bookmarkEnd w:id="1362"/>
      <w:bookmarkEnd w:id="1363"/>
    </w:p>
    <w:p w14:paraId="737ABE2F" w14:textId="430D84ED" w:rsidR="00765956" w:rsidRPr="002778A3" w:rsidRDefault="003E1FD4" w:rsidP="003E1FD4">
      <w:pPr>
        <w:pStyle w:val="Heading2"/>
        <w:rPr>
          <w:rFonts w:hint="eastAsia"/>
        </w:rPr>
      </w:pPr>
      <w:bookmarkStart w:id="1364" w:name="_Toc117674751"/>
      <w:bookmarkStart w:id="1365" w:name="_Toc117696682"/>
      <w:bookmarkStart w:id="1366" w:name="_Toc122444434"/>
      <w:bookmarkStart w:id="1367" w:name="_Toc128474137"/>
      <w:r>
        <w:t xml:space="preserve">8.1 </w:t>
      </w:r>
      <w:r w:rsidR="00765956" w:rsidRPr="002778A3">
        <w:t>EU restrictive measures</w:t>
      </w:r>
      <w:bookmarkEnd w:id="1364"/>
      <w:bookmarkEnd w:id="1365"/>
      <w:bookmarkEnd w:id="1366"/>
      <w:bookmarkEnd w:id="1367"/>
    </w:p>
    <w:p w14:paraId="34EE4D94" w14:textId="4B5438C4" w:rsidR="003A0886" w:rsidRDefault="00765956" w:rsidP="00836C19">
      <w:pPr>
        <w:pStyle w:val="Bodytext10"/>
        <w:spacing w:after="0" w:line="276" w:lineRule="auto"/>
        <w:jc w:val="both"/>
        <w:rPr>
          <w:rFonts w:ascii="Times New Roman" w:hAnsi="Times New Roman" w:cs="Times New Roman"/>
          <w:sz w:val="24"/>
          <w:szCs w:val="24"/>
        </w:rPr>
      </w:pPr>
      <w:r w:rsidRPr="002778A3">
        <w:rPr>
          <w:rFonts w:ascii="Times New Roman" w:hAnsi="Times New Roman" w:cs="Times New Roman"/>
          <w:sz w:val="24"/>
          <w:szCs w:val="24"/>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14:paraId="28760922" w14:textId="1E531F23" w:rsidR="00A141D8" w:rsidRPr="00D36EFC" w:rsidRDefault="00656EED" w:rsidP="00656EED">
      <w:pPr>
        <w:pStyle w:val="Heading1"/>
        <w:rPr>
          <w:rFonts w:hint="eastAsia"/>
        </w:rPr>
      </w:pPr>
      <w:bookmarkStart w:id="1368" w:name="_Toc117591136"/>
      <w:bookmarkStart w:id="1369" w:name="_Toc117674752"/>
      <w:bookmarkStart w:id="1370" w:name="_Toc117696683"/>
      <w:bookmarkStart w:id="1371" w:name="_Toc122444435"/>
      <w:bookmarkStart w:id="1372" w:name="_Toc128474138"/>
      <w:r>
        <w:t xml:space="preserve">9. </w:t>
      </w:r>
      <w:r w:rsidR="00FB6A2C" w:rsidRPr="00203455">
        <w:t>R</w:t>
      </w:r>
      <w:r w:rsidR="008E0DDD">
        <w:t>eporting</w:t>
      </w:r>
      <w:r w:rsidR="00FB6A2C" w:rsidRPr="00D36EFC">
        <w:t xml:space="preserve"> (</w:t>
      </w:r>
      <w:r w:rsidR="00E5041A" w:rsidRPr="00D36EFC">
        <w:t>—</w:t>
      </w:r>
      <w:r w:rsidR="00FB6A2C" w:rsidRPr="00D36EFC">
        <w:t xml:space="preserve"> A</w:t>
      </w:r>
      <w:r w:rsidR="008E0DDD">
        <w:t>rticle</w:t>
      </w:r>
      <w:r w:rsidR="00FB6A2C" w:rsidRPr="00D36EFC">
        <w:t xml:space="preserve"> 21)</w:t>
      </w:r>
      <w:bookmarkEnd w:id="1368"/>
      <w:bookmarkEnd w:id="1369"/>
      <w:bookmarkEnd w:id="1370"/>
      <w:bookmarkEnd w:id="1371"/>
      <w:bookmarkEnd w:id="1372"/>
    </w:p>
    <w:p w14:paraId="509E9841" w14:textId="6D14A9FE" w:rsidR="00A141D8" w:rsidRPr="00A141D8" w:rsidRDefault="005610C5" w:rsidP="005610C5">
      <w:pPr>
        <w:pStyle w:val="Heading2"/>
        <w:rPr>
          <w:rFonts w:asciiTheme="majorHAnsi" w:eastAsia="Times New Roman" w:hAnsiTheme="majorHAnsi"/>
          <w:color w:val="4F81BD" w:themeColor="accent1"/>
          <w:lang w:eastAsia="en-GB"/>
        </w:rPr>
      </w:pPr>
      <w:bookmarkStart w:id="1373" w:name="_Toc72499022"/>
      <w:bookmarkStart w:id="1374" w:name="_Toc102463253"/>
      <w:bookmarkStart w:id="1375" w:name="_Toc117674753"/>
      <w:bookmarkStart w:id="1376" w:name="_Toc117696684"/>
      <w:bookmarkStart w:id="1377" w:name="_Toc122444436"/>
      <w:bookmarkStart w:id="1378" w:name="_Toc128474139"/>
      <w:r>
        <w:t>9</w:t>
      </w:r>
      <w:r w:rsidR="00363016">
        <w:t xml:space="preserve">.1 </w:t>
      </w:r>
      <w:r w:rsidR="00A141D8" w:rsidRPr="00E5041A">
        <w:t>Erasmus+ reporting and management tool</w:t>
      </w:r>
      <w:bookmarkEnd w:id="1373"/>
      <w:bookmarkEnd w:id="1374"/>
      <w:bookmarkEnd w:id="1375"/>
      <w:bookmarkEnd w:id="1376"/>
      <w:bookmarkEnd w:id="1377"/>
      <w:bookmarkEnd w:id="1378"/>
    </w:p>
    <w:p w14:paraId="19910EC3" w14:textId="726B41FA" w:rsidR="00A141D8" w:rsidRPr="00A141D8" w:rsidRDefault="00A141D8" w:rsidP="00363016">
      <w:pPr>
        <w:suppressAutoHyphens/>
        <w:spacing w:line="276" w:lineRule="auto"/>
        <w:rPr>
          <w:rFonts w:eastAsia="Calibri"/>
          <w:szCs w:val="24"/>
          <w:lang w:eastAsia="ar-SA"/>
        </w:rPr>
      </w:pPr>
      <w:r w:rsidRPr="00A141D8">
        <w:rPr>
          <w:rFonts w:eastAsia="Calibri"/>
          <w:szCs w:val="24"/>
          <w:lang w:eastAsia="ar-SA"/>
        </w:rPr>
        <w:t xml:space="preserve">The </w:t>
      </w:r>
      <w:r w:rsidR="005C5E1A">
        <w:rPr>
          <w:rFonts w:eastAsia="Calibri"/>
          <w:szCs w:val="24"/>
          <w:lang w:eastAsia="ar-SA"/>
        </w:rPr>
        <w:t>coordinator</w:t>
      </w:r>
      <w:r w:rsidRPr="00A141D8">
        <w:rPr>
          <w:rFonts w:eastAsia="Calibri"/>
          <w:szCs w:val="24"/>
          <w:lang w:eastAsia="ar-SA"/>
        </w:rPr>
        <w:t xml:space="preserve"> must make use of the web-based reporting and management tool provided by the European Commission to record all information in relation to the activities undertaken </w:t>
      </w:r>
      <w:r w:rsidRPr="00C1159F">
        <w:rPr>
          <w:rFonts w:eastAsia="Calibri"/>
          <w:szCs w:val="24"/>
          <w:lang w:eastAsia="ar-SA"/>
        </w:rPr>
        <w:t xml:space="preserve">under the </w:t>
      </w:r>
      <w:r w:rsidR="007E73D7">
        <w:rPr>
          <w:rFonts w:eastAsia="Calibri"/>
          <w:szCs w:val="24"/>
          <w:lang w:eastAsia="ar-SA"/>
        </w:rPr>
        <w:t>p</w:t>
      </w:r>
      <w:r w:rsidRPr="00C1159F">
        <w:rPr>
          <w:rFonts w:eastAsia="Calibri"/>
          <w:szCs w:val="24"/>
          <w:lang w:eastAsia="ar-SA"/>
        </w:rPr>
        <w:t xml:space="preserve">roject (including activities that were not directly supported with a grant from EU funds) and to complete and submit the </w:t>
      </w:r>
      <w:r w:rsidR="00AA2C61" w:rsidRPr="00C1159F">
        <w:rPr>
          <w:rFonts w:eastAsia="Calibri"/>
          <w:szCs w:val="24"/>
          <w:lang w:eastAsia="ar-SA"/>
        </w:rPr>
        <w:t xml:space="preserve">periodic and </w:t>
      </w:r>
      <w:r w:rsidRPr="00C1159F">
        <w:rPr>
          <w:rFonts w:eastAsia="Calibri"/>
          <w:szCs w:val="24"/>
          <w:lang w:eastAsia="ar-SA"/>
        </w:rPr>
        <w:t>progress report(s)</w:t>
      </w:r>
      <w:r w:rsidR="00AA2C61" w:rsidRPr="00C1159F">
        <w:rPr>
          <w:rFonts w:eastAsia="Calibri"/>
          <w:szCs w:val="24"/>
          <w:lang w:eastAsia="ar-SA"/>
        </w:rPr>
        <w:t xml:space="preserve"> </w:t>
      </w:r>
      <w:r w:rsidRPr="00C1159F">
        <w:rPr>
          <w:rFonts w:eastAsia="Calibri"/>
          <w:szCs w:val="24"/>
          <w:lang w:eastAsia="ar-SA"/>
        </w:rPr>
        <w:t xml:space="preserve">(if available in the Erasmus+ reporting and management tool and for the cases specified in </w:t>
      </w:r>
      <w:r w:rsidR="00DF6FE2" w:rsidRPr="00C1159F">
        <w:rPr>
          <w:rFonts w:eastAsia="Calibri"/>
          <w:szCs w:val="24"/>
          <w:lang w:eastAsia="ar-SA"/>
        </w:rPr>
        <w:t>Article 21.2</w:t>
      </w:r>
      <w:r w:rsidR="00FB18D2">
        <w:rPr>
          <w:rFonts w:eastAsia="Calibri"/>
          <w:szCs w:val="24"/>
          <w:lang w:eastAsia="ar-SA"/>
        </w:rPr>
        <w:t>)</w:t>
      </w:r>
      <w:r w:rsidRPr="00C1159F">
        <w:rPr>
          <w:rFonts w:eastAsia="Calibri"/>
          <w:szCs w:val="24"/>
          <w:lang w:eastAsia="ar-SA"/>
        </w:rPr>
        <w:t xml:space="preserve"> and final report.</w:t>
      </w:r>
    </w:p>
    <w:p w14:paraId="1EE9DC1A" w14:textId="79B1F32E" w:rsidR="007670F1" w:rsidRDefault="007670F1" w:rsidP="00363016">
      <w:pPr>
        <w:suppressAutoHyphens/>
        <w:spacing w:line="276" w:lineRule="auto"/>
        <w:rPr>
          <w:rFonts w:eastAsia="Calibri"/>
          <w:szCs w:val="24"/>
          <w:lang w:eastAsia="ar-SA"/>
        </w:rPr>
      </w:pPr>
      <w:r w:rsidRPr="007670F1">
        <w:rPr>
          <w:rFonts w:eastAsia="Calibri"/>
          <w:szCs w:val="24"/>
          <w:lang w:eastAsia="ar-SA"/>
        </w:rPr>
        <w:t xml:space="preserve">At least once a month during the mobility project, the beneficiary </w:t>
      </w:r>
      <w:r w:rsidR="00882266">
        <w:rPr>
          <w:rFonts w:eastAsia="Calibri"/>
          <w:szCs w:val="24"/>
          <w:lang w:eastAsia="ar-SA"/>
        </w:rPr>
        <w:t>has to</w:t>
      </w:r>
      <w:r w:rsidRPr="007670F1">
        <w:rPr>
          <w:rFonts w:eastAsia="Calibri"/>
          <w:szCs w:val="24"/>
          <w:lang w:eastAsia="ar-SA"/>
        </w:rPr>
        <w:t xml:space="preserve"> encode and update any new information regarding the participants and the activities in the Erasmus+ reporting and management tool.</w:t>
      </w:r>
    </w:p>
    <w:p w14:paraId="208E88B3" w14:textId="55B0A274" w:rsidR="00EB357D" w:rsidRPr="00EB357D" w:rsidRDefault="00EB357D" w:rsidP="00EB357D">
      <w:pPr>
        <w:pStyle w:val="Heading2"/>
        <w:rPr>
          <w:rFonts w:hint="eastAsia"/>
          <w:lang w:eastAsia="ar-SA"/>
        </w:rPr>
      </w:pPr>
      <w:bookmarkStart w:id="1379" w:name="_Toc122444437"/>
      <w:bookmarkStart w:id="1380" w:name="_Toc128474140"/>
      <w:r w:rsidRPr="00EB357D">
        <w:rPr>
          <w:lang w:eastAsia="ar-SA"/>
        </w:rPr>
        <w:t xml:space="preserve">9.2 </w:t>
      </w:r>
      <w:r w:rsidR="002C7FD1">
        <w:rPr>
          <w:lang w:eastAsia="ar-SA"/>
        </w:rPr>
        <w:t xml:space="preserve">Periodic report and </w:t>
      </w:r>
      <w:r w:rsidRPr="00EB357D">
        <w:rPr>
          <w:lang w:eastAsia="ar-SA"/>
        </w:rPr>
        <w:t>Progress report</w:t>
      </w:r>
      <w:bookmarkEnd w:id="1379"/>
      <w:bookmarkEnd w:id="1380"/>
    </w:p>
    <w:p w14:paraId="04C9F592" w14:textId="022CFA1A" w:rsidR="00EB357D" w:rsidRDefault="00EB357D" w:rsidP="00EB357D">
      <w:r>
        <w:rPr>
          <w:rFonts w:eastAsia="Calibri" w:cs="Times New Roman"/>
        </w:rPr>
        <w:t>The</w:t>
      </w:r>
      <w:r w:rsidRPr="00070F4A">
        <w:t xml:space="preserve"> </w:t>
      </w:r>
      <w:r w:rsidR="002C7FD1">
        <w:t xml:space="preserve">periodic and </w:t>
      </w:r>
      <w:r w:rsidRPr="00070F4A">
        <w:t>p</w:t>
      </w:r>
      <w:r>
        <w:t>rogress report</w:t>
      </w:r>
      <w:r w:rsidR="002C7FD1">
        <w:t>s</w:t>
      </w:r>
      <w:r w:rsidRPr="00070F4A">
        <w:t xml:space="preserve"> include a technical part.</w:t>
      </w:r>
    </w:p>
    <w:p w14:paraId="7BBD1E72" w14:textId="77777777" w:rsidR="00EB357D" w:rsidRDefault="00EB357D" w:rsidP="00EB357D">
      <w:pPr>
        <w:rPr>
          <w:rFonts w:eastAsia="Calibri"/>
        </w:rPr>
      </w:pPr>
      <w:r w:rsidRPr="00070F4A">
        <w:rPr>
          <w:rFonts w:eastAsia="Calibri"/>
        </w:rPr>
        <w:t>The technical part includes an overview of the action implementation.</w:t>
      </w:r>
      <w:r>
        <w:rPr>
          <w:rFonts w:eastAsia="Calibri"/>
        </w:rPr>
        <w:t xml:space="preserve"> It must be prepared using the template provided by the National Agency (if any). </w:t>
      </w:r>
    </w:p>
    <w:p w14:paraId="36F70D47" w14:textId="3A6DB0E4" w:rsidR="002C7FD1" w:rsidRDefault="00EB357D" w:rsidP="00EB357D">
      <w:pPr>
        <w:rPr>
          <w:rFonts w:eastAsia="Calibri"/>
        </w:rPr>
      </w:pPr>
      <w:r w:rsidRPr="00070F4A">
        <w:rPr>
          <w:rFonts w:eastAsia="Calibri"/>
        </w:rPr>
        <w:t xml:space="preserve">By signing the </w:t>
      </w:r>
      <w:r>
        <w:rPr>
          <w:rFonts w:eastAsia="Calibri"/>
        </w:rPr>
        <w:t>technical report</w:t>
      </w:r>
      <w:r w:rsidRPr="00070F4A">
        <w:rPr>
          <w:rFonts w:eastAsia="Calibri"/>
        </w:rPr>
        <w:t>, t</w:t>
      </w:r>
      <w:r>
        <w:rPr>
          <w:rFonts w:eastAsia="Calibri"/>
        </w:rPr>
        <w:t xml:space="preserve">he beneficiaries confirm that </w:t>
      </w:r>
      <w:r w:rsidRPr="00070F4A">
        <w:rPr>
          <w:rFonts w:eastAsia="Calibri"/>
        </w:rPr>
        <w:t>the information provided i</w:t>
      </w:r>
      <w:r>
        <w:rPr>
          <w:rFonts w:eastAsia="Calibri"/>
        </w:rPr>
        <w:t>s complete, reliable and true.</w:t>
      </w:r>
    </w:p>
    <w:p w14:paraId="1D27FA4A" w14:textId="6BCE77F8" w:rsidR="002C7FD1" w:rsidRDefault="002C7FD1" w:rsidP="00EB357D">
      <w:pPr>
        <w:rPr>
          <w:rFonts w:eastAsia="Calibri"/>
        </w:rPr>
      </w:pPr>
      <w:r>
        <w:rPr>
          <w:rFonts w:eastAsia="Calibri"/>
        </w:rPr>
        <w:t xml:space="preserve">For the periodic report, in addition to the technical part, a financial statement must be provided. </w:t>
      </w:r>
    </w:p>
    <w:p w14:paraId="36576170" w14:textId="1FFF051C" w:rsidR="00F00C82" w:rsidRPr="00E87723" w:rsidRDefault="005610C5" w:rsidP="005610C5">
      <w:pPr>
        <w:pStyle w:val="Heading2"/>
        <w:rPr>
          <w:rFonts w:eastAsia="Calibri"/>
          <w:lang w:eastAsia="ar-SA"/>
        </w:rPr>
      </w:pPr>
      <w:bookmarkStart w:id="1381" w:name="_Toc529785734"/>
      <w:bookmarkStart w:id="1382" w:name="_Toc529786067"/>
      <w:bookmarkStart w:id="1383" w:name="_Toc529785735"/>
      <w:bookmarkStart w:id="1384" w:name="_Toc529786068"/>
      <w:bookmarkStart w:id="1385" w:name="_Toc529785736"/>
      <w:bookmarkStart w:id="1386" w:name="_Toc529786069"/>
      <w:bookmarkStart w:id="1387" w:name="_Toc529785737"/>
      <w:bookmarkStart w:id="1388" w:name="_Toc529786070"/>
      <w:bookmarkStart w:id="1389" w:name="_Toc529785738"/>
      <w:bookmarkStart w:id="1390" w:name="_Toc529786071"/>
      <w:bookmarkStart w:id="1391" w:name="_Toc102463255"/>
      <w:bookmarkStart w:id="1392" w:name="_Toc117674754"/>
      <w:bookmarkStart w:id="1393" w:name="_Toc117696685"/>
      <w:bookmarkStart w:id="1394" w:name="_Toc122444438"/>
      <w:bookmarkStart w:id="1395" w:name="_Toc128474141"/>
      <w:bookmarkEnd w:id="1381"/>
      <w:bookmarkEnd w:id="1382"/>
      <w:bookmarkEnd w:id="1383"/>
      <w:bookmarkEnd w:id="1384"/>
      <w:bookmarkEnd w:id="1385"/>
      <w:bookmarkEnd w:id="1386"/>
      <w:bookmarkEnd w:id="1387"/>
      <w:bookmarkEnd w:id="1388"/>
      <w:bookmarkEnd w:id="1389"/>
      <w:bookmarkEnd w:id="1390"/>
      <w:bookmarkEnd w:id="1391"/>
      <w:r>
        <w:rPr>
          <w:lang w:eastAsia="ar-SA"/>
        </w:rPr>
        <w:lastRenderedPageBreak/>
        <w:t>9</w:t>
      </w:r>
      <w:r w:rsidR="00363016">
        <w:rPr>
          <w:lang w:eastAsia="ar-SA"/>
        </w:rPr>
        <w:t>.</w:t>
      </w:r>
      <w:r w:rsidR="00EB357D">
        <w:rPr>
          <w:lang w:eastAsia="ar-SA"/>
        </w:rPr>
        <w:t>3</w:t>
      </w:r>
      <w:r w:rsidR="00363016">
        <w:rPr>
          <w:lang w:eastAsia="ar-SA"/>
        </w:rPr>
        <w:t xml:space="preserve"> </w:t>
      </w:r>
      <w:r w:rsidR="00F00C82" w:rsidRPr="00E87723">
        <w:rPr>
          <w:lang w:eastAsia="ar-SA"/>
        </w:rPr>
        <w:t>Final report</w:t>
      </w:r>
      <w:bookmarkEnd w:id="1392"/>
      <w:bookmarkEnd w:id="1393"/>
      <w:bookmarkEnd w:id="1394"/>
      <w:bookmarkEnd w:id="1395"/>
    </w:p>
    <w:p w14:paraId="27F56400" w14:textId="1025C6BC" w:rsidR="00F00C82" w:rsidRPr="00573C0B" w:rsidRDefault="00F00C82" w:rsidP="00F00C82">
      <w:pPr>
        <w:suppressAutoHyphens/>
        <w:spacing w:line="276" w:lineRule="auto"/>
        <w:rPr>
          <w:rFonts w:eastAsia="Calibri" w:cs="Times New Roman"/>
          <w:szCs w:val="24"/>
          <w:lang w:eastAsia="ar-SA"/>
        </w:rPr>
      </w:pPr>
      <w:r w:rsidRPr="00573C0B">
        <w:rPr>
          <w:rFonts w:eastAsia="SimSun" w:cs="Times New Roman"/>
          <w:kern w:val="1"/>
          <w:szCs w:val="24"/>
          <w:lang w:eastAsia="ar-SA"/>
        </w:rPr>
        <w:t>The final report must include the following information:</w:t>
      </w:r>
    </w:p>
    <w:p w14:paraId="0C0A23CD" w14:textId="77777777" w:rsidR="00F00C82" w:rsidRPr="00573C0B" w:rsidRDefault="00F00C82" w:rsidP="00207238">
      <w:pPr>
        <w:numPr>
          <w:ilvl w:val="0"/>
          <w:numId w:val="68"/>
        </w:numPr>
        <w:suppressAutoHyphens/>
        <w:spacing w:after="0" w:line="100" w:lineRule="atLeast"/>
        <w:rPr>
          <w:rFonts w:eastAsia="SimSun" w:cs="Times New Roman"/>
          <w:kern w:val="1"/>
          <w:szCs w:val="24"/>
          <w:lang w:eastAsia="ar-SA"/>
        </w:rPr>
      </w:pPr>
      <w:r w:rsidRPr="00573C0B">
        <w:rPr>
          <w:rFonts w:eastAsia="SimSun" w:cs="Times New Roman"/>
          <w:kern w:val="1"/>
          <w:szCs w:val="24"/>
          <w:lang w:eastAsia="ar-SA"/>
        </w:rPr>
        <w:t>Unit contributions consumed for budget categories:</w:t>
      </w:r>
    </w:p>
    <w:p w14:paraId="47944336" w14:textId="0FEE33CD" w:rsidR="003A5F51" w:rsidRPr="0063219B" w:rsidRDefault="003A5F51" w:rsidP="00207238">
      <w:pPr>
        <w:widowControl w:val="0"/>
        <w:numPr>
          <w:ilvl w:val="0"/>
          <w:numId w:val="70"/>
        </w:numPr>
        <w:spacing w:after="120"/>
        <w:jc w:val="left"/>
        <w:rPr>
          <w:rFonts w:eastAsia="Calibri" w:cs="Arial"/>
          <w:szCs w:val="24"/>
        </w:rPr>
      </w:pPr>
      <w:r w:rsidRPr="00563690">
        <w:rPr>
          <w:rFonts w:eastAsia="Times New Roman"/>
          <w:i/>
          <w:color w:val="4AA55B"/>
          <w:szCs w:val="24"/>
          <w:lang w:val="en-US"/>
        </w:rPr>
        <w:t>[Option for all except Youth participation activities:</w:t>
      </w:r>
      <w:r w:rsidRPr="00563690">
        <w:rPr>
          <w:rFonts w:eastAsia="Calibri" w:cs="Arial"/>
          <w:szCs w:val="24"/>
        </w:rPr>
        <w:t xml:space="preserve"> [</w:t>
      </w:r>
      <w:r w:rsidRPr="00563690">
        <w:rPr>
          <w:rFonts w:eastAsia="Times New Roman"/>
          <w:i/>
          <w:color w:val="4AA55B"/>
          <w:szCs w:val="24"/>
          <w:lang w:val="en-US"/>
        </w:rPr>
        <w:t>[Option for HE</w:t>
      </w:r>
      <w:r w:rsidR="00071CF8">
        <w:rPr>
          <w:rFonts w:eastAsia="Times New Roman"/>
          <w:i/>
          <w:color w:val="4AA55B"/>
          <w:szCs w:val="24"/>
          <w:lang w:val="en-US"/>
        </w:rPr>
        <w:t xml:space="preserve"> KA131</w:t>
      </w:r>
      <w:r w:rsidRPr="00563690">
        <w:rPr>
          <w:rFonts w:eastAsia="Times New Roman"/>
          <w:i/>
          <w:color w:val="4AA55B"/>
          <w:szCs w:val="24"/>
          <w:lang w:val="en-US"/>
        </w:rPr>
        <w:t xml:space="preserve">: </w:t>
      </w:r>
      <w:r w:rsidRPr="00563690">
        <w:rPr>
          <w:rFonts w:eastAsia="Calibri" w:cs="Arial"/>
          <w:szCs w:val="24"/>
        </w:rPr>
        <w:t xml:space="preserve">Mobility ] </w:t>
      </w:r>
      <w:r w:rsidRPr="0063219B">
        <w:rPr>
          <w:szCs w:val="24"/>
          <w:lang w:eastAsia="en-GB"/>
        </w:rPr>
        <w:t>Organisational support</w:t>
      </w:r>
      <w:r w:rsidRPr="0063219B">
        <w:rPr>
          <w:rFonts w:eastAsia="Calibri" w:cs="Arial"/>
          <w:szCs w:val="24"/>
        </w:rPr>
        <w:t xml:space="preserve">] </w:t>
      </w:r>
    </w:p>
    <w:p w14:paraId="1DE358A5" w14:textId="77777777" w:rsidR="003A5F51" w:rsidRPr="0063219B" w:rsidRDefault="003A5F51" w:rsidP="00207238">
      <w:pPr>
        <w:widowControl w:val="0"/>
        <w:numPr>
          <w:ilvl w:val="0"/>
          <w:numId w:val="70"/>
        </w:numPr>
        <w:spacing w:after="120"/>
        <w:jc w:val="left"/>
        <w:rPr>
          <w:rFonts w:eastAsia="Calibri" w:cs="Arial"/>
          <w:szCs w:val="24"/>
        </w:rPr>
      </w:pPr>
      <w:r w:rsidRPr="0063219B">
        <w:rPr>
          <w:rFonts w:eastAsia="Times New Roman"/>
          <w:i/>
          <w:color w:val="4AA55B"/>
          <w:szCs w:val="24"/>
          <w:lang w:val="en-US"/>
        </w:rPr>
        <w:t>[Option for HE KA131:</w:t>
      </w:r>
      <w:r w:rsidRPr="0063219B">
        <w:rPr>
          <w:rFonts w:eastAsia="Calibri" w:cs="Arial"/>
          <w:szCs w:val="24"/>
        </w:rPr>
        <w:t xml:space="preserve"> [Blended intensive programme organisational support]</w:t>
      </w:r>
    </w:p>
    <w:p w14:paraId="35CC663E" w14:textId="77777777" w:rsidR="003A5F51" w:rsidRPr="0063219B" w:rsidRDefault="003A5F51" w:rsidP="00207238">
      <w:pPr>
        <w:widowControl w:val="0"/>
        <w:numPr>
          <w:ilvl w:val="0"/>
          <w:numId w:val="70"/>
        </w:numPr>
        <w:spacing w:after="120"/>
        <w:jc w:val="left"/>
        <w:rPr>
          <w:rFonts w:eastAsia="Calibri" w:cs="Arial"/>
          <w:szCs w:val="24"/>
        </w:rPr>
      </w:pPr>
      <w:r w:rsidRPr="0063219B">
        <w:rPr>
          <w:rFonts w:eastAsia="Calibri" w:cs="Arial"/>
          <w:szCs w:val="24"/>
        </w:rPr>
        <w:t>Individual support</w:t>
      </w:r>
    </w:p>
    <w:p w14:paraId="7D7B2A1E" w14:textId="1F5B2173" w:rsidR="003A5F51" w:rsidRPr="0063219B" w:rsidRDefault="003A5F51" w:rsidP="00207238">
      <w:pPr>
        <w:widowControl w:val="0"/>
        <w:numPr>
          <w:ilvl w:val="0"/>
          <w:numId w:val="70"/>
        </w:numPr>
        <w:spacing w:after="120"/>
        <w:jc w:val="left"/>
        <w:rPr>
          <w:rFonts w:eastAsia="Calibri" w:cs="Arial"/>
          <w:szCs w:val="24"/>
        </w:rPr>
      </w:pPr>
      <w:r w:rsidRPr="0063219B">
        <w:rPr>
          <w:rFonts w:eastAsia="Calibri" w:cs="Arial"/>
          <w:szCs w:val="24"/>
        </w:rPr>
        <w:t xml:space="preserve">Travel </w:t>
      </w:r>
      <w:r w:rsidRPr="002206B1">
        <w:rPr>
          <w:rFonts w:eastAsia="Times New Roman"/>
          <w:i/>
          <w:color w:val="4AA55B"/>
          <w:szCs w:val="24"/>
          <w:lang w:val="en-US"/>
        </w:rPr>
        <w:t>[Option for HE</w:t>
      </w:r>
      <w:r w:rsidR="002206B1">
        <w:rPr>
          <w:rFonts w:eastAsia="Times New Roman"/>
          <w:i/>
          <w:color w:val="4AA55B"/>
          <w:szCs w:val="24"/>
          <w:lang w:val="en-US"/>
        </w:rPr>
        <w:t>:</w:t>
      </w:r>
      <w:r w:rsidRPr="0063219B">
        <w:rPr>
          <w:rFonts w:eastAsia="Calibri" w:cs="Arial"/>
          <w:szCs w:val="24"/>
        </w:rPr>
        <w:t xml:space="preserve"> support]</w:t>
      </w:r>
    </w:p>
    <w:p w14:paraId="790BB9AE" w14:textId="5032F45F" w:rsidR="003A5F51" w:rsidRPr="0063219B" w:rsidRDefault="003A5F51" w:rsidP="00207238">
      <w:pPr>
        <w:widowControl w:val="0"/>
        <w:numPr>
          <w:ilvl w:val="0"/>
          <w:numId w:val="70"/>
        </w:numPr>
        <w:spacing w:after="120"/>
        <w:jc w:val="left"/>
        <w:rPr>
          <w:rFonts w:eastAsia="Calibri" w:cs="Arial"/>
          <w:szCs w:val="24"/>
        </w:rPr>
      </w:pPr>
      <w:r w:rsidRPr="0063219B">
        <w:rPr>
          <w:bCs/>
          <w:szCs w:val="24"/>
          <w:lang w:eastAsia="en-GB"/>
        </w:rPr>
        <w:t>Inclusion support for organisations</w:t>
      </w:r>
    </w:p>
    <w:p w14:paraId="51DF40EB" w14:textId="3B273CEB" w:rsidR="003A5F51" w:rsidRPr="0063219B" w:rsidRDefault="003A5F51" w:rsidP="00207238">
      <w:pPr>
        <w:widowControl w:val="0"/>
        <w:numPr>
          <w:ilvl w:val="0"/>
          <w:numId w:val="70"/>
        </w:numPr>
        <w:spacing w:after="120"/>
        <w:jc w:val="left"/>
        <w:rPr>
          <w:rFonts w:eastAsia="Calibri" w:cs="Arial"/>
          <w:szCs w:val="24"/>
        </w:rPr>
      </w:pPr>
      <w:r w:rsidRPr="0063219B">
        <w:rPr>
          <w:rFonts w:eastAsia="Times New Roman"/>
          <w:i/>
          <w:color w:val="4AA55B"/>
          <w:szCs w:val="24"/>
          <w:lang w:val="en-US"/>
        </w:rPr>
        <w:t>[Option for SE/AE/VET</w:t>
      </w:r>
      <w:r w:rsidR="00662E03">
        <w:rPr>
          <w:rFonts w:eastAsia="Times New Roman"/>
          <w:i/>
          <w:color w:val="4AA55B"/>
          <w:szCs w:val="24"/>
          <w:lang w:val="en-US"/>
        </w:rPr>
        <w:t>/SPO</w:t>
      </w:r>
      <w:r w:rsidRPr="0063219B">
        <w:rPr>
          <w:rFonts w:eastAsia="Times New Roman"/>
          <w:i/>
          <w:color w:val="4AA55B"/>
          <w:szCs w:val="24"/>
          <w:lang w:val="en-US"/>
        </w:rPr>
        <w:t>:</w:t>
      </w:r>
      <w:r w:rsidRPr="0063219B">
        <w:rPr>
          <w:rFonts w:eastAsia="Calibri" w:cs="Arial"/>
          <w:szCs w:val="24"/>
        </w:rPr>
        <w:t xml:space="preserve"> </w:t>
      </w:r>
      <w:r w:rsidRPr="0063219B">
        <w:rPr>
          <w:bCs/>
          <w:szCs w:val="24"/>
          <w:lang w:eastAsia="en-GB"/>
        </w:rPr>
        <w:t>Linguistic support</w:t>
      </w:r>
      <w:r w:rsidRPr="0063219B">
        <w:rPr>
          <w:rFonts w:eastAsia="Calibri" w:cs="Arial"/>
          <w:szCs w:val="24"/>
        </w:rPr>
        <w:t>]</w:t>
      </w:r>
    </w:p>
    <w:p w14:paraId="7CCA692F" w14:textId="10472952" w:rsidR="003A5F51" w:rsidRPr="0063219B" w:rsidRDefault="003A5F51" w:rsidP="00207238">
      <w:pPr>
        <w:widowControl w:val="0"/>
        <w:numPr>
          <w:ilvl w:val="0"/>
          <w:numId w:val="70"/>
        </w:numPr>
        <w:spacing w:after="120"/>
        <w:jc w:val="left"/>
        <w:rPr>
          <w:rFonts w:eastAsia="Calibri" w:cs="Arial"/>
          <w:szCs w:val="24"/>
        </w:rPr>
      </w:pPr>
      <w:r w:rsidRPr="0063219B">
        <w:rPr>
          <w:rFonts w:eastAsia="Times New Roman"/>
          <w:i/>
          <w:color w:val="4AA55B"/>
          <w:szCs w:val="24"/>
          <w:lang w:val="en-US"/>
        </w:rPr>
        <w:t>[Option for SE/AE/VET/YOUTH</w:t>
      </w:r>
      <w:r w:rsidR="00662E03">
        <w:rPr>
          <w:rFonts w:eastAsia="Times New Roman"/>
          <w:i/>
          <w:color w:val="4AA55B"/>
          <w:szCs w:val="24"/>
          <w:lang w:val="en-US"/>
        </w:rPr>
        <w:t>/SPO</w:t>
      </w:r>
      <w:r w:rsidRPr="0063219B">
        <w:rPr>
          <w:rFonts w:eastAsia="Times New Roman"/>
          <w:i/>
          <w:color w:val="4AA55B"/>
          <w:szCs w:val="24"/>
          <w:lang w:val="en-US"/>
        </w:rPr>
        <w:t>:</w:t>
      </w:r>
      <w:r w:rsidRPr="0063219B">
        <w:rPr>
          <w:rFonts w:eastAsia="Calibri" w:cs="Arial"/>
          <w:szCs w:val="24"/>
        </w:rPr>
        <w:t xml:space="preserve"> </w:t>
      </w:r>
      <w:r w:rsidRPr="0063219B">
        <w:rPr>
          <w:bCs/>
          <w:szCs w:val="24"/>
          <w:lang w:eastAsia="en-GB"/>
        </w:rPr>
        <w:t>Preparatory visits</w:t>
      </w:r>
      <w:r w:rsidRPr="0063219B">
        <w:rPr>
          <w:rFonts w:eastAsia="Calibri" w:cs="Arial"/>
          <w:szCs w:val="24"/>
        </w:rPr>
        <w:t>]</w:t>
      </w:r>
    </w:p>
    <w:p w14:paraId="7C322CE7" w14:textId="77777777" w:rsidR="003A5F51" w:rsidRPr="0063219B" w:rsidRDefault="003A5F51" w:rsidP="00207238">
      <w:pPr>
        <w:widowControl w:val="0"/>
        <w:numPr>
          <w:ilvl w:val="0"/>
          <w:numId w:val="70"/>
        </w:numPr>
        <w:spacing w:after="120"/>
        <w:jc w:val="left"/>
        <w:rPr>
          <w:rFonts w:eastAsia="Calibri" w:cs="Arial"/>
          <w:szCs w:val="24"/>
        </w:rPr>
      </w:pPr>
      <w:r w:rsidRPr="0063219B">
        <w:rPr>
          <w:rFonts w:eastAsia="Times New Roman"/>
          <w:i/>
          <w:color w:val="4AA55B"/>
          <w:szCs w:val="24"/>
          <w:lang w:val="en-US"/>
        </w:rPr>
        <w:t>[Option for SE/AE/VET:</w:t>
      </w:r>
      <w:r w:rsidRPr="0063219B">
        <w:rPr>
          <w:rFonts w:eastAsia="Calibri" w:cs="Arial"/>
          <w:szCs w:val="24"/>
        </w:rPr>
        <w:t xml:space="preserve"> </w:t>
      </w:r>
      <w:r w:rsidRPr="0063219B">
        <w:rPr>
          <w:bCs/>
          <w:szCs w:val="24"/>
          <w:lang w:eastAsia="en-GB"/>
        </w:rPr>
        <w:t>Course fees</w:t>
      </w:r>
      <w:r w:rsidRPr="0063219B">
        <w:rPr>
          <w:rFonts w:eastAsia="Calibri" w:cs="Arial"/>
          <w:szCs w:val="24"/>
        </w:rPr>
        <w:t>]</w:t>
      </w:r>
    </w:p>
    <w:p w14:paraId="2BF18B70" w14:textId="77777777" w:rsidR="003A5F51" w:rsidRPr="0063219B" w:rsidRDefault="003A5F51" w:rsidP="00207238">
      <w:pPr>
        <w:widowControl w:val="0"/>
        <w:numPr>
          <w:ilvl w:val="0"/>
          <w:numId w:val="70"/>
        </w:numPr>
        <w:spacing w:after="120"/>
        <w:jc w:val="left"/>
        <w:rPr>
          <w:rFonts w:eastAsia="Calibri" w:cs="Arial"/>
          <w:szCs w:val="24"/>
        </w:rPr>
      </w:pPr>
      <w:r w:rsidRPr="0063219B">
        <w:rPr>
          <w:rFonts w:eastAsia="Times New Roman"/>
          <w:i/>
          <w:color w:val="4AA55B"/>
          <w:szCs w:val="24"/>
          <w:lang w:val="en-US"/>
        </w:rPr>
        <w:t>[Option for Youth Participation activities:</w:t>
      </w:r>
      <w:r w:rsidRPr="0063219B">
        <w:rPr>
          <w:rFonts w:eastAsia="Calibri" w:cs="Arial"/>
          <w:szCs w:val="24"/>
        </w:rPr>
        <w:t xml:space="preserve"> </w:t>
      </w:r>
      <w:r w:rsidRPr="0063219B">
        <w:rPr>
          <w:bCs/>
          <w:szCs w:val="24"/>
          <w:lang w:eastAsia="en-GB"/>
        </w:rPr>
        <w:t>Project management</w:t>
      </w:r>
      <w:r w:rsidRPr="0063219B">
        <w:rPr>
          <w:rFonts w:eastAsia="Calibri" w:cs="Arial"/>
          <w:szCs w:val="24"/>
        </w:rPr>
        <w:t>]</w:t>
      </w:r>
    </w:p>
    <w:p w14:paraId="6C7F025B" w14:textId="77777777" w:rsidR="003A5F51" w:rsidRPr="0063219B" w:rsidRDefault="003A5F51" w:rsidP="00207238">
      <w:pPr>
        <w:widowControl w:val="0"/>
        <w:numPr>
          <w:ilvl w:val="0"/>
          <w:numId w:val="70"/>
        </w:numPr>
        <w:spacing w:after="120"/>
        <w:jc w:val="left"/>
        <w:rPr>
          <w:rFonts w:eastAsia="Calibri" w:cs="Arial"/>
          <w:szCs w:val="24"/>
        </w:rPr>
      </w:pPr>
      <w:r w:rsidRPr="0063219B">
        <w:rPr>
          <w:rFonts w:eastAsia="Times New Roman"/>
          <w:i/>
          <w:color w:val="4AA55B"/>
          <w:szCs w:val="24"/>
        </w:rPr>
        <w:t>[</w:t>
      </w:r>
      <w:r w:rsidRPr="0063219B">
        <w:rPr>
          <w:rFonts w:eastAsia="Times New Roman"/>
          <w:i/>
          <w:color w:val="4AA55B"/>
          <w:szCs w:val="24"/>
          <w:lang w:val="en-US"/>
        </w:rPr>
        <w:t>Option for Youth Participation activities:</w:t>
      </w:r>
      <w:r w:rsidRPr="0063219B">
        <w:rPr>
          <w:rFonts w:eastAsia="Calibri" w:cs="Arial"/>
          <w:szCs w:val="24"/>
        </w:rPr>
        <w:t xml:space="preserve"> </w:t>
      </w:r>
      <w:r w:rsidRPr="0063219B">
        <w:rPr>
          <w:bCs/>
          <w:szCs w:val="24"/>
          <w:lang w:eastAsia="en-GB"/>
        </w:rPr>
        <w:t>Coaching costs</w:t>
      </w:r>
      <w:r w:rsidRPr="0063219B">
        <w:rPr>
          <w:rFonts w:eastAsia="Calibri" w:cs="Arial"/>
          <w:szCs w:val="24"/>
        </w:rPr>
        <w:t>]</w:t>
      </w:r>
    </w:p>
    <w:p w14:paraId="7F066965" w14:textId="2A31908A" w:rsidR="00F00C82" w:rsidRPr="0063219B" w:rsidRDefault="003A5F51" w:rsidP="00207238">
      <w:pPr>
        <w:widowControl w:val="0"/>
        <w:numPr>
          <w:ilvl w:val="0"/>
          <w:numId w:val="70"/>
        </w:numPr>
        <w:jc w:val="left"/>
        <w:rPr>
          <w:rFonts w:eastAsia="Calibri" w:cs="Arial"/>
          <w:szCs w:val="24"/>
        </w:rPr>
      </w:pPr>
      <w:r w:rsidRPr="0063219B">
        <w:rPr>
          <w:rFonts w:eastAsia="Times New Roman"/>
          <w:i/>
          <w:color w:val="4AA55B"/>
          <w:szCs w:val="24"/>
        </w:rPr>
        <w:t>[</w:t>
      </w:r>
      <w:r w:rsidRPr="0063219B">
        <w:rPr>
          <w:rFonts w:eastAsia="Times New Roman"/>
          <w:i/>
          <w:color w:val="4AA55B"/>
          <w:szCs w:val="24"/>
          <w:lang w:val="en-US"/>
        </w:rPr>
        <w:t>Option for Youth Participation activities:</w:t>
      </w:r>
      <w:r w:rsidRPr="0063219B">
        <w:rPr>
          <w:rFonts w:eastAsia="Calibri" w:cs="Arial"/>
          <w:szCs w:val="24"/>
        </w:rPr>
        <w:t xml:space="preserve"> </w:t>
      </w:r>
      <w:r w:rsidRPr="0063219B">
        <w:rPr>
          <w:bCs/>
          <w:szCs w:val="24"/>
          <w:lang w:eastAsia="en-GB"/>
        </w:rPr>
        <w:t>Youth participation events support</w:t>
      </w:r>
      <w:r w:rsidRPr="0063219B">
        <w:rPr>
          <w:rFonts w:eastAsia="Calibri" w:cs="Arial"/>
          <w:szCs w:val="24"/>
        </w:rPr>
        <w:t>]</w:t>
      </w:r>
    </w:p>
    <w:p w14:paraId="34065203" w14:textId="77777777" w:rsidR="00F00C82" w:rsidRPr="0063219B" w:rsidRDefault="00F00C82" w:rsidP="00207238">
      <w:pPr>
        <w:numPr>
          <w:ilvl w:val="0"/>
          <w:numId w:val="68"/>
        </w:numPr>
        <w:suppressAutoHyphens/>
        <w:spacing w:line="100" w:lineRule="atLeast"/>
        <w:rPr>
          <w:rFonts w:eastAsia="SimSun" w:cs="Times New Roman"/>
          <w:szCs w:val="24"/>
          <w:lang w:eastAsia="ar-SA"/>
        </w:rPr>
      </w:pPr>
      <w:r w:rsidRPr="0063219B">
        <w:rPr>
          <w:rFonts w:eastAsia="SimSun" w:cs="Times New Roman"/>
          <w:kern w:val="1"/>
          <w:szCs w:val="24"/>
          <w:lang w:eastAsia="ar-SA"/>
        </w:rPr>
        <w:t>Actual costs incurred for budget categories:</w:t>
      </w:r>
    </w:p>
    <w:p w14:paraId="540003B1" w14:textId="77777777" w:rsidR="00CE0624" w:rsidRPr="00563690" w:rsidRDefault="00CE0624" w:rsidP="00207238">
      <w:pPr>
        <w:pStyle w:val="ListParagraph"/>
        <w:widowControl w:val="0"/>
        <w:numPr>
          <w:ilvl w:val="0"/>
          <w:numId w:val="71"/>
        </w:numPr>
        <w:spacing w:after="120"/>
        <w:jc w:val="left"/>
        <w:rPr>
          <w:rFonts w:eastAsia="Calibri" w:cs="Arial"/>
          <w:szCs w:val="24"/>
        </w:rPr>
      </w:pPr>
      <w:r w:rsidRPr="00563690">
        <w:rPr>
          <w:rFonts w:eastAsia="Calibri" w:cs="Arial"/>
          <w:szCs w:val="24"/>
        </w:rPr>
        <w:t>Exceptional costs</w:t>
      </w:r>
    </w:p>
    <w:p w14:paraId="1F9A775E" w14:textId="77777777" w:rsidR="00CE0624" w:rsidRPr="00563690" w:rsidRDefault="00CE0624" w:rsidP="00207238">
      <w:pPr>
        <w:pStyle w:val="ListParagraph"/>
        <w:widowControl w:val="0"/>
        <w:numPr>
          <w:ilvl w:val="0"/>
          <w:numId w:val="71"/>
        </w:numPr>
        <w:spacing w:after="120"/>
        <w:jc w:val="left"/>
        <w:rPr>
          <w:rFonts w:eastAsia="Calibri" w:cs="Arial"/>
          <w:szCs w:val="24"/>
        </w:rPr>
      </w:pPr>
      <w:r w:rsidRPr="00563690">
        <w:rPr>
          <w:rFonts w:eastAsia="Calibri" w:cs="Arial"/>
          <w:szCs w:val="24"/>
        </w:rPr>
        <w:t>Inclusion support for participants</w:t>
      </w:r>
    </w:p>
    <w:p w14:paraId="03E2115E" w14:textId="77777777" w:rsidR="00CE0624" w:rsidRPr="0063219B" w:rsidRDefault="00CE0624" w:rsidP="00207238">
      <w:pPr>
        <w:pStyle w:val="ListParagraph"/>
        <w:widowControl w:val="0"/>
        <w:numPr>
          <w:ilvl w:val="0"/>
          <w:numId w:val="71"/>
        </w:numPr>
        <w:spacing w:after="120"/>
        <w:jc w:val="left"/>
        <w:rPr>
          <w:rFonts w:eastAsia="Calibri" w:cs="Arial"/>
          <w:szCs w:val="24"/>
        </w:rPr>
      </w:pPr>
      <w:r w:rsidRPr="0063219B">
        <w:rPr>
          <w:i/>
          <w:color w:val="4AA55B"/>
          <w:szCs w:val="24"/>
          <w:lang w:val="en-US"/>
        </w:rPr>
        <w:t>[Option for Youth workers mobility</w:t>
      </w:r>
      <w:r w:rsidRPr="0063219B">
        <w:rPr>
          <w:rFonts w:eastAsia="Calibri" w:cs="Arial"/>
          <w:szCs w:val="24"/>
        </w:rPr>
        <w:t xml:space="preserve"> </w:t>
      </w:r>
      <w:r w:rsidRPr="0063219B">
        <w:rPr>
          <w:bCs/>
          <w:szCs w:val="24"/>
          <w:lang w:eastAsia="en-GB"/>
        </w:rPr>
        <w:t>System development and outreach activities</w:t>
      </w:r>
      <w:r w:rsidRPr="0063219B">
        <w:rPr>
          <w:rFonts w:eastAsia="Calibri" w:cs="Arial"/>
          <w:szCs w:val="24"/>
        </w:rPr>
        <w:t>]</w:t>
      </w:r>
    </w:p>
    <w:p w14:paraId="12C0E9D1" w14:textId="77777777" w:rsidR="00CE0624" w:rsidRPr="0063219B" w:rsidRDefault="00CE0624" w:rsidP="00207238">
      <w:pPr>
        <w:pStyle w:val="ListParagraph"/>
        <w:widowControl w:val="0"/>
        <w:numPr>
          <w:ilvl w:val="0"/>
          <w:numId w:val="71"/>
        </w:numPr>
        <w:spacing w:after="120"/>
        <w:jc w:val="left"/>
        <w:rPr>
          <w:rFonts w:eastAsia="Calibri" w:cs="Arial"/>
          <w:szCs w:val="24"/>
        </w:rPr>
      </w:pPr>
      <w:r w:rsidRPr="0063219B">
        <w:rPr>
          <w:i/>
          <w:color w:val="4AA55B"/>
          <w:szCs w:val="24"/>
        </w:rPr>
        <w:t>[</w:t>
      </w:r>
      <w:r w:rsidRPr="0063219B">
        <w:rPr>
          <w:i/>
          <w:color w:val="4AA55B"/>
          <w:szCs w:val="24"/>
          <w:lang w:val="en-US"/>
        </w:rPr>
        <w:t>Option for System development and outreach activities under Youth Workers mobility project:</w:t>
      </w:r>
      <w:r w:rsidRPr="0063219B">
        <w:rPr>
          <w:rFonts w:eastAsia="Calibri" w:cs="Arial"/>
          <w:szCs w:val="24"/>
        </w:rPr>
        <w:t xml:space="preserve"> </w:t>
      </w:r>
      <w:r w:rsidRPr="0063219B">
        <w:rPr>
          <w:bCs/>
          <w:szCs w:val="24"/>
          <w:lang w:eastAsia="en-GB"/>
        </w:rPr>
        <w:t>Indirect costs</w:t>
      </w:r>
      <w:r w:rsidRPr="0063219B">
        <w:rPr>
          <w:rFonts w:eastAsia="Calibri" w:cs="Arial"/>
          <w:szCs w:val="24"/>
        </w:rPr>
        <w:t>]</w:t>
      </w:r>
    </w:p>
    <w:p w14:paraId="4D2083D9" w14:textId="36C61FBD" w:rsidR="00190A9F" w:rsidRPr="00190A9F" w:rsidRDefault="005610C5" w:rsidP="005610C5">
      <w:pPr>
        <w:pStyle w:val="Heading2"/>
        <w:rPr>
          <w:rFonts w:hint="eastAsia"/>
          <w:lang w:eastAsia="ar-SA"/>
        </w:rPr>
      </w:pPr>
      <w:bookmarkStart w:id="1396" w:name="_Toc117674755"/>
      <w:bookmarkStart w:id="1397" w:name="_Toc117696686"/>
      <w:bookmarkStart w:id="1398" w:name="_Toc122444439"/>
      <w:bookmarkStart w:id="1399" w:name="_Toc128474142"/>
      <w:r>
        <w:rPr>
          <w:lang w:eastAsia="ar-SA"/>
        </w:rPr>
        <w:t>9</w:t>
      </w:r>
      <w:r w:rsidR="00190A9F" w:rsidRPr="00190A9F">
        <w:rPr>
          <w:lang w:eastAsia="ar-SA"/>
        </w:rPr>
        <w:t>.</w:t>
      </w:r>
      <w:r w:rsidR="00EB357D">
        <w:rPr>
          <w:lang w:eastAsia="ar-SA"/>
        </w:rPr>
        <w:t>4</w:t>
      </w:r>
      <w:r w:rsidR="00190A9F" w:rsidRPr="00190A9F">
        <w:rPr>
          <w:lang w:eastAsia="ar-SA"/>
        </w:rPr>
        <w:t xml:space="preserve"> Assessment of the final report</w:t>
      </w:r>
      <w:bookmarkEnd w:id="1396"/>
      <w:bookmarkEnd w:id="1397"/>
      <w:bookmarkEnd w:id="1398"/>
      <w:bookmarkEnd w:id="1399"/>
    </w:p>
    <w:p w14:paraId="736F01A8" w14:textId="5D48F030" w:rsidR="00190A9F" w:rsidRPr="0063219B" w:rsidRDefault="00190A9F" w:rsidP="0063219B">
      <w:pPr>
        <w:widowControl w:val="0"/>
        <w:spacing w:after="120"/>
        <w:jc w:val="left"/>
        <w:rPr>
          <w:rFonts w:eastAsia="Times New Roman"/>
          <w:i/>
          <w:color w:val="4AA55B"/>
          <w:szCs w:val="24"/>
          <w:lang w:val="en-US"/>
        </w:rPr>
      </w:pPr>
      <w:r w:rsidRPr="0063219B">
        <w:rPr>
          <w:rFonts w:eastAsia="Times New Roman"/>
          <w:i/>
          <w:color w:val="4AA55B"/>
          <w:szCs w:val="24"/>
          <w:lang w:val="en-US"/>
        </w:rPr>
        <w:t>[Option for non-accredited beneficiaries in SE/VET/AE</w:t>
      </w:r>
      <w:r w:rsidR="00662E03">
        <w:rPr>
          <w:rFonts w:eastAsia="Times New Roman"/>
          <w:i/>
          <w:color w:val="4AA55B"/>
          <w:szCs w:val="24"/>
          <w:lang w:val="en-US"/>
        </w:rPr>
        <w:t>/SPO</w:t>
      </w:r>
      <w:r w:rsidRPr="0063219B">
        <w:rPr>
          <w:rFonts w:eastAsia="Times New Roman"/>
          <w:i/>
          <w:color w:val="4AA55B"/>
          <w:szCs w:val="24"/>
          <w:lang w:val="en-US"/>
        </w:rPr>
        <w:t xml:space="preserve"> and for Youth:</w:t>
      </w:r>
    </w:p>
    <w:p w14:paraId="049F8478" w14:textId="43E1AB2E" w:rsidR="00190A9F" w:rsidRPr="00573C0B" w:rsidRDefault="00190A9F" w:rsidP="00190A9F">
      <w:pPr>
        <w:suppressAutoHyphens/>
        <w:spacing w:line="276" w:lineRule="auto"/>
        <w:rPr>
          <w:rFonts w:eastAsia="Calibri" w:cs="Times New Roman"/>
          <w:szCs w:val="24"/>
          <w:lang w:eastAsia="ar-SA"/>
        </w:rPr>
      </w:pPr>
      <w:r w:rsidRPr="00573C0B">
        <w:rPr>
          <w:rFonts w:eastAsia="Calibri" w:cs="Times New Roman"/>
          <w:szCs w:val="24"/>
          <w:lang w:eastAsia="ar-SA"/>
        </w:rPr>
        <w:t xml:space="preserve">The final report will be assessed in conjunction with the participant reports, and other project documentation required by this grant agreement and </w:t>
      </w:r>
      <w:r w:rsidR="00BA4B90">
        <w:rPr>
          <w:rFonts w:eastAsia="Calibri" w:cs="Times New Roman"/>
          <w:szCs w:val="24"/>
          <w:lang w:eastAsia="ar-SA"/>
        </w:rPr>
        <w:t>[</w:t>
      </w:r>
      <w:r w:rsidR="00BA4B90" w:rsidRPr="0063219B">
        <w:rPr>
          <w:rFonts w:eastAsia="Times New Roman"/>
          <w:i/>
          <w:color w:val="4AA55B"/>
          <w:szCs w:val="24"/>
          <w:lang w:val="en-US"/>
        </w:rPr>
        <w:t>Option for non-accredited beneficiaries in SE/VET/AE and for Youth</w:t>
      </w:r>
      <w:r w:rsidR="00BA4B90" w:rsidRPr="00573C0B">
        <w:rPr>
          <w:rFonts w:eastAsia="Calibri" w:cs="Times New Roman"/>
          <w:szCs w:val="24"/>
          <w:lang w:eastAsia="ar-SA"/>
        </w:rPr>
        <w:t xml:space="preserve"> </w:t>
      </w:r>
      <w:r w:rsidRPr="00573C0B">
        <w:rPr>
          <w:rFonts w:eastAsia="Calibri" w:cs="Times New Roman"/>
          <w:szCs w:val="24"/>
          <w:lang w:eastAsia="ar-SA"/>
        </w:rPr>
        <w:t>the Erasmus quality standards</w:t>
      </w:r>
      <w:r w:rsidR="00BA4B90">
        <w:rPr>
          <w:rFonts w:eastAsia="Calibri" w:cs="Times New Roman"/>
          <w:szCs w:val="24"/>
          <w:lang w:eastAsia="ar-SA"/>
        </w:rPr>
        <w:t>]</w:t>
      </w:r>
      <w:r w:rsidRPr="00573C0B">
        <w:rPr>
          <w:rFonts w:eastAsia="Calibri" w:cs="Times New Roman"/>
          <w:szCs w:val="24"/>
          <w:lang w:eastAsia="ar-SA"/>
        </w:rPr>
        <w:t>. The result of the evaluation will be a score out of maximum 100 points. A common set of evaluation criteria will be used to measure</w:t>
      </w:r>
      <w:r w:rsidRPr="00573C0B" w:rsidDel="00D04BB5">
        <w:rPr>
          <w:rFonts w:eastAsia="Calibri" w:cs="Times New Roman"/>
          <w:szCs w:val="24"/>
          <w:lang w:eastAsia="ar-SA"/>
        </w:rPr>
        <w:t xml:space="preserve"> </w:t>
      </w:r>
      <w:r w:rsidRPr="00573C0B">
        <w:rPr>
          <w:rFonts w:eastAsia="Calibri" w:cs="Times New Roman"/>
          <w:szCs w:val="24"/>
          <w:lang w:eastAsia="ar-SA"/>
        </w:rPr>
        <w:t>the extent to which the project was implemented in line with the approved grant application and the Erasmus quality standards.</w:t>
      </w:r>
    </w:p>
    <w:p w14:paraId="357F5160" w14:textId="57480727" w:rsidR="002172AB" w:rsidRDefault="0063219B" w:rsidP="00190A9F">
      <w:pPr>
        <w:suppressAutoHyphens/>
        <w:spacing w:line="276" w:lineRule="auto"/>
        <w:rPr>
          <w:rFonts w:eastAsia="Calibri" w:cs="Times New Roman"/>
          <w:szCs w:val="24"/>
          <w:lang w:eastAsia="ar-SA"/>
        </w:rPr>
      </w:pPr>
      <w:r>
        <w:rPr>
          <w:rFonts w:eastAsia="Times New Roman"/>
          <w:i/>
          <w:color w:val="4AA55B"/>
          <w:szCs w:val="24"/>
          <w:lang w:val="en-US"/>
        </w:rPr>
        <w:t>[Option f</w:t>
      </w:r>
      <w:r w:rsidR="00190A9F" w:rsidRPr="0063219B">
        <w:rPr>
          <w:rFonts w:eastAsia="Times New Roman"/>
          <w:i/>
          <w:color w:val="4AA55B"/>
          <w:szCs w:val="24"/>
          <w:lang w:val="en-US"/>
        </w:rPr>
        <w:t>or SE/VET/AE:</w:t>
      </w:r>
      <w:r w:rsidR="00190A9F" w:rsidRPr="00573C0B">
        <w:rPr>
          <w:rFonts w:eastAsia="Calibri" w:cs="Times New Roman"/>
          <w:szCs w:val="24"/>
          <w:lang w:eastAsia="ar-SA"/>
        </w:rPr>
        <w:t xml:space="preserve"> </w:t>
      </w:r>
      <w:r w:rsidR="002172AB" w:rsidRPr="00573C0B">
        <w:rPr>
          <w:rFonts w:eastAsia="Calibri" w:cs="Times New Roman"/>
          <w:szCs w:val="24"/>
          <w:lang w:eastAsia="ar-SA"/>
        </w:rPr>
        <w:t>The beneficiary must submit the final report after the project end date or whenever the foreseen activities have been completed</w:t>
      </w:r>
      <w:r w:rsidR="002172AB">
        <w:rPr>
          <w:rFonts w:eastAsia="Calibri" w:cs="Times New Roman"/>
          <w:szCs w:val="24"/>
          <w:lang w:eastAsia="ar-SA"/>
        </w:rPr>
        <w:t xml:space="preserve"> when respecting the minimum duration set in programme guide</w:t>
      </w:r>
      <w:r w:rsidR="00D472F7">
        <w:rPr>
          <w:rFonts w:eastAsia="Calibri" w:cs="Times New Roman"/>
          <w:szCs w:val="24"/>
          <w:lang w:eastAsia="ar-SA"/>
        </w:rPr>
        <w:t>.</w:t>
      </w:r>
      <w:r w:rsidR="00621ADB">
        <w:rPr>
          <w:rFonts w:eastAsia="Calibri" w:cs="Times New Roman"/>
          <w:szCs w:val="24"/>
          <w:lang w:eastAsia="ar-SA"/>
        </w:rPr>
        <w:t>]</w:t>
      </w:r>
    </w:p>
    <w:p w14:paraId="63C24824" w14:textId="270C16A3" w:rsidR="00190A9F" w:rsidRPr="00573C0B" w:rsidRDefault="0063219B" w:rsidP="00190A9F">
      <w:pPr>
        <w:suppressAutoHyphens/>
        <w:spacing w:line="276" w:lineRule="auto"/>
        <w:rPr>
          <w:rFonts w:eastAsia="Calibri" w:cs="Times New Roman"/>
          <w:szCs w:val="24"/>
          <w:lang w:eastAsia="ar-SA"/>
        </w:rPr>
      </w:pPr>
      <w:r>
        <w:rPr>
          <w:rFonts w:eastAsia="Times New Roman"/>
          <w:i/>
          <w:color w:val="4AA55B"/>
          <w:szCs w:val="24"/>
          <w:lang w:val="en-US"/>
        </w:rPr>
        <w:t>[Option f</w:t>
      </w:r>
      <w:r w:rsidR="00190A9F" w:rsidRPr="0063219B">
        <w:rPr>
          <w:rFonts w:eastAsia="Times New Roman"/>
          <w:i/>
          <w:color w:val="4AA55B"/>
          <w:szCs w:val="24"/>
          <w:lang w:val="en-US"/>
        </w:rPr>
        <w:t>or Youth:</w:t>
      </w:r>
      <w:r w:rsidR="00190A9F" w:rsidRPr="00573C0B">
        <w:rPr>
          <w:rFonts w:eastAsia="Calibri" w:cs="Times New Roman"/>
          <w:szCs w:val="24"/>
          <w:lang w:eastAsia="ar-SA"/>
        </w:rPr>
        <w:t xml:space="preserve"> The beneficiary must submit the final report after the project end date or whenever the foreseen activities have been completed</w:t>
      </w:r>
      <w:r w:rsidR="00190A9F">
        <w:rPr>
          <w:rFonts w:eastAsia="Calibri" w:cs="Times New Roman"/>
          <w:szCs w:val="24"/>
          <w:lang w:eastAsia="ar-SA"/>
        </w:rPr>
        <w:t xml:space="preserve"> when respecting the minimum duration set in programme guide</w:t>
      </w:r>
      <w:r w:rsidR="00190A9F" w:rsidRPr="00573C0B">
        <w:rPr>
          <w:rFonts w:eastAsia="Calibri" w:cs="Times New Roman"/>
          <w:szCs w:val="24"/>
          <w:lang w:eastAsia="ar-SA"/>
        </w:rPr>
        <w:t xml:space="preserve">.] </w:t>
      </w:r>
    </w:p>
    <w:p w14:paraId="2F568317" w14:textId="6196C9A7" w:rsidR="00190A9F" w:rsidRPr="0063219B" w:rsidRDefault="00190A9F" w:rsidP="00190A9F">
      <w:pPr>
        <w:suppressAutoHyphens/>
        <w:spacing w:line="276" w:lineRule="auto"/>
        <w:rPr>
          <w:rFonts w:eastAsia="Times New Roman"/>
          <w:i/>
          <w:color w:val="4AA55B"/>
          <w:szCs w:val="24"/>
          <w:lang w:val="en-US"/>
        </w:rPr>
      </w:pPr>
      <w:r w:rsidRPr="0063219B">
        <w:rPr>
          <w:rFonts w:eastAsia="Times New Roman"/>
          <w:i/>
          <w:color w:val="4AA55B"/>
          <w:szCs w:val="24"/>
          <w:lang w:val="en-US"/>
        </w:rPr>
        <w:lastRenderedPageBreak/>
        <w:t>[</w:t>
      </w:r>
      <w:r w:rsidR="0063219B">
        <w:rPr>
          <w:rFonts w:eastAsia="Times New Roman"/>
          <w:i/>
          <w:color w:val="4AA55B"/>
          <w:szCs w:val="24"/>
          <w:lang w:val="en-US"/>
        </w:rPr>
        <w:t>Option f</w:t>
      </w:r>
      <w:r w:rsidRPr="0063219B">
        <w:rPr>
          <w:rFonts w:eastAsia="Times New Roman"/>
          <w:i/>
          <w:color w:val="4AA55B"/>
          <w:szCs w:val="24"/>
          <w:lang w:val="en-US"/>
        </w:rPr>
        <w:t>or accredited beneficiaries in SE/VET/AE and Youth:</w:t>
      </w:r>
    </w:p>
    <w:p w14:paraId="24EFE66B" w14:textId="1FEEF6DB" w:rsidR="00190A9F" w:rsidRPr="00573C0B" w:rsidRDefault="00190A9F" w:rsidP="00190A9F">
      <w:pPr>
        <w:suppressAutoHyphens/>
        <w:spacing w:line="276" w:lineRule="auto"/>
        <w:rPr>
          <w:rFonts w:eastAsia="Calibri" w:cs="Times New Roman"/>
          <w:szCs w:val="24"/>
          <w:lang w:eastAsia="ar-SA"/>
        </w:rPr>
      </w:pPr>
      <w:r w:rsidRPr="00573C0B">
        <w:rPr>
          <w:rFonts w:eastAsia="Calibri" w:cs="Times New Roman"/>
          <w:szCs w:val="24"/>
          <w:lang w:eastAsia="ar-SA"/>
        </w:rPr>
        <w:t>The final report will be assessed in conjunction with the participant reports, and other project documentation required by this grant agreement and the Erasmus</w:t>
      </w:r>
      <w:r>
        <w:rPr>
          <w:rFonts w:eastAsia="Calibri" w:cs="Times New Roman"/>
          <w:szCs w:val="24"/>
          <w:lang w:eastAsia="ar-SA"/>
        </w:rPr>
        <w:t xml:space="preserve"> </w:t>
      </w:r>
      <w:r w:rsidRPr="00573C0B">
        <w:rPr>
          <w:rFonts w:eastAsia="Calibri" w:cs="Times New Roman"/>
          <w:szCs w:val="24"/>
          <w:lang w:eastAsia="ar-SA"/>
        </w:rPr>
        <w:t>quality standards. A common set of evaluation criteria will be used to measure</w:t>
      </w:r>
      <w:r w:rsidRPr="00573C0B" w:rsidDel="00D04BB5">
        <w:rPr>
          <w:rFonts w:eastAsia="Calibri" w:cs="Times New Roman"/>
          <w:szCs w:val="24"/>
          <w:lang w:eastAsia="ar-SA"/>
        </w:rPr>
        <w:t xml:space="preserve"> </w:t>
      </w:r>
      <w:r w:rsidRPr="00573C0B">
        <w:rPr>
          <w:rFonts w:eastAsia="Calibri" w:cs="Times New Roman"/>
          <w:szCs w:val="24"/>
          <w:lang w:eastAsia="ar-SA"/>
        </w:rPr>
        <w:t xml:space="preserve">the extent to which the project was implemented in line with the targets defined in Annex 1 of this Agreement, the approved </w:t>
      </w:r>
      <w:r w:rsidR="00281863" w:rsidRPr="0063219B">
        <w:rPr>
          <w:rFonts w:eastAsia="Times New Roman"/>
          <w:i/>
          <w:color w:val="4AA55B"/>
          <w:szCs w:val="24"/>
          <w:lang w:val="en-US"/>
        </w:rPr>
        <w:t>[</w:t>
      </w:r>
      <w:r w:rsidR="00281863">
        <w:rPr>
          <w:rFonts w:eastAsia="Times New Roman"/>
          <w:i/>
          <w:color w:val="4AA55B"/>
          <w:szCs w:val="24"/>
          <w:lang w:val="en-US"/>
        </w:rPr>
        <w:t>Option for SE/AE/VET</w:t>
      </w:r>
      <w:r w:rsidR="00281863" w:rsidRPr="0063219B">
        <w:rPr>
          <w:rFonts w:eastAsia="Times New Roman"/>
          <w:i/>
          <w:color w:val="4AA55B"/>
          <w:szCs w:val="24"/>
          <w:lang w:val="en-US"/>
        </w:rPr>
        <w:t>:</w:t>
      </w:r>
      <w:r w:rsidRPr="00573C0B">
        <w:rPr>
          <w:rFonts w:eastAsia="Calibri" w:cs="Times New Roman"/>
          <w:szCs w:val="24"/>
          <w:lang w:eastAsia="ar-SA"/>
        </w:rPr>
        <w:t>Erasmus Plan</w:t>
      </w:r>
      <w:r w:rsidR="00281863">
        <w:rPr>
          <w:rFonts w:eastAsia="Calibri" w:cs="Times New Roman"/>
          <w:szCs w:val="24"/>
          <w:lang w:eastAsia="ar-SA"/>
        </w:rPr>
        <w:t>]</w:t>
      </w:r>
      <w:r>
        <w:rPr>
          <w:rFonts w:eastAsia="Calibri" w:cs="Times New Roman"/>
          <w:szCs w:val="24"/>
          <w:lang w:eastAsia="ar-SA"/>
        </w:rPr>
        <w:t xml:space="preserve"> </w:t>
      </w:r>
      <w:r w:rsidRPr="0063219B">
        <w:rPr>
          <w:rFonts w:eastAsia="Times New Roman"/>
          <w:i/>
          <w:color w:val="4AA55B"/>
          <w:szCs w:val="24"/>
          <w:lang w:val="en-US"/>
        </w:rPr>
        <w:t>[</w:t>
      </w:r>
      <w:r w:rsidR="0063219B">
        <w:rPr>
          <w:rFonts w:eastAsia="Times New Roman"/>
          <w:i/>
          <w:color w:val="4AA55B"/>
          <w:szCs w:val="24"/>
          <w:lang w:val="en-US"/>
        </w:rPr>
        <w:t xml:space="preserve">Option for </w:t>
      </w:r>
      <w:r w:rsidRPr="0063219B">
        <w:rPr>
          <w:rFonts w:eastAsia="Times New Roman"/>
          <w:i/>
          <w:color w:val="4AA55B"/>
          <w:szCs w:val="24"/>
          <w:lang w:val="en-US"/>
        </w:rPr>
        <w:t xml:space="preserve">Youth: </w:t>
      </w:r>
      <w:r w:rsidRPr="0063219B">
        <w:rPr>
          <w:rFonts w:eastAsia="Times New Roman"/>
          <w:color w:val="000000" w:themeColor="text1"/>
          <w:szCs w:val="24"/>
          <w:lang w:val="en-US"/>
        </w:rPr>
        <w:t>Activity Plan</w:t>
      </w:r>
      <w:r w:rsidR="005A2EEF">
        <w:rPr>
          <w:rFonts w:eastAsia="Times New Roman"/>
          <w:color w:val="000000" w:themeColor="text1"/>
          <w:szCs w:val="24"/>
          <w:lang w:val="en-US"/>
        </w:rPr>
        <w:t>]</w:t>
      </w:r>
      <w:r w:rsidRPr="00573C0B">
        <w:rPr>
          <w:rFonts w:eastAsia="Calibri" w:cs="Times New Roman"/>
          <w:szCs w:val="24"/>
          <w:lang w:eastAsia="ar-SA"/>
        </w:rPr>
        <w:t>, and the Erasmus quality standards</w:t>
      </w:r>
      <w:r w:rsidR="0063219B">
        <w:rPr>
          <w:rFonts w:eastAsia="Calibri" w:cs="Times New Roman"/>
          <w:szCs w:val="24"/>
          <w:lang w:eastAsia="ar-SA"/>
        </w:rPr>
        <w:t>]</w:t>
      </w:r>
      <w:r w:rsidRPr="00573C0B">
        <w:rPr>
          <w:rFonts w:eastAsia="Calibri" w:cs="Times New Roman"/>
          <w:szCs w:val="24"/>
          <w:lang w:eastAsia="ar-SA"/>
        </w:rPr>
        <w:t>.</w:t>
      </w:r>
    </w:p>
    <w:p w14:paraId="22676147" w14:textId="0332BB88" w:rsidR="00190A9F" w:rsidRPr="00573C0B" w:rsidRDefault="00D472F7" w:rsidP="00D472F7">
      <w:pPr>
        <w:suppressAutoHyphens/>
        <w:spacing w:line="276" w:lineRule="auto"/>
        <w:rPr>
          <w:rFonts w:eastAsia="Calibri" w:cs="Times New Roman"/>
          <w:szCs w:val="24"/>
          <w:lang w:eastAsia="ar-SA"/>
        </w:rPr>
      </w:pPr>
      <w:r w:rsidRPr="00573C0B">
        <w:rPr>
          <w:rFonts w:eastAsia="Calibri" w:cs="Times New Roman"/>
          <w:szCs w:val="24"/>
          <w:lang w:eastAsia="ar-SA"/>
        </w:rPr>
        <w:t>The beneficiary must submit the final report after the project end date or whenever the foreseen activities have been completed</w:t>
      </w:r>
      <w:r>
        <w:rPr>
          <w:rFonts w:eastAsia="Calibri" w:cs="Times New Roman"/>
          <w:szCs w:val="24"/>
          <w:lang w:eastAsia="ar-SA"/>
        </w:rPr>
        <w:t xml:space="preserve"> when respecting the minimum duration set in programme guide.</w:t>
      </w:r>
    </w:p>
    <w:p w14:paraId="730BA26D" w14:textId="2C6324F7" w:rsidR="00190A9F" w:rsidRPr="005A2EEF" w:rsidRDefault="00190A9F" w:rsidP="00190A9F">
      <w:pPr>
        <w:suppressAutoHyphens/>
        <w:spacing w:line="276" w:lineRule="auto"/>
        <w:rPr>
          <w:rFonts w:eastAsia="Times New Roman"/>
          <w:i/>
          <w:color w:val="4AA55B"/>
          <w:szCs w:val="24"/>
          <w:lang w:val="en-US"/>
        </w:rPr>
      </w:pPr>
      <w:r w:rsidRPr="005A2EEF">
        <w:rPr>
          <w:rFonts w:eastAsia="Times New Roman"/>
          <w:i/>
          <w:color w:val="4AA55B"/>
          <w:szCs w:val="24"/>
          <w:lang w:val="en-US"/>
        </w:rPr>
        <w:t>[</w:t>
      </w:r>
      <w:r w:rsidR="005A2EEF">
        <w:rPr>
          <w:rFonts w:eastAsia="Times New Roman"/>
          <w:i/>
          <w:color w:val="4AA55B"/>
          <w:szCs w:val="24"/>
          <w:lang w:val="en-US"/>
        </w:rPr>
        <w:t>Option f</w:t>
      </w:r>
      <w:r w:rsidRPr="005A2EEF">
        <w:rPr>
          <w:rFonts w:eastAsia="Times New Roman"/>
          <w:i/>
          <w:color w:val="4AA55B"/>
          <w:szCs w:val="24"/>
          <w:lang w:val="en-US"/>
        </w:rPr>
        <w:t>or HE:</w:t>
      </w:r>
    </w:p>
    <w:p w14:paraId="2063344C" w14:textId="77777777" w:rsidR="00190A9F" w:rsidRPr="00573C0B" w:rsidRDefault="00190A9F" w:rsidP="00190A9F">
      <w:pPr>
        <w:suppressAutoHyphens/>
        <w:spacing w:line="276" w:lineRule="auto"/>
        <w:rPr>
          <w:rFonts w:eastAsia="Calibri" w:cs="Times New Roman"/>
          <w:szCs w:val="24"/>
          <w:lang w:eastAsia="ar-SA"/>
        </w:rPr>
      </w:pPr>
      <w:r w:rsidRPr="00573C0B">
        <w:rPr>
          <w:rFonts w:eastAsia="Calibri" w:cs="Times New Roman"/>
          <w:szCs w:val="24"/>
          <w:lang w:eastAsia="ar-SA"/>
        </w:rPr>
        <w:t>The final report will be assessed in conjunction with the participant reports, using a common set of quality criteria focusing on:</w:t>
      </w:r>
    </w:p>
    <w:p w14:paraId="18DA1576" w14:textId="624B0AF4" w:rsidR="00190A9F" w:rsidRPr="00573C0B" w:rsidRDefault="00190A9F" w:rsidP="00207238">
      <w:pPr>
        <w:pStyle w:val="ListParagraph"/>
        <w:numPr>
          <w:ilvl w:val="0"/>
          <w:numId w:val="73"/>
        </w:numPr>
        <w:suppressAutoHyphens/>
        <w:spacing w:line="276" w:lineRule="auto"/>
        <w:rPr>
          <w:rFonts w:eastAsia="Calibri"/>
          <w:szCs w:val="24"/>
          <w:lang w:eastAsia="ar-SA"/>
        </w:rPr>
      </w:pPr>
      <w:r w:rsidRPr="00D01201">
        <w:rPr>
          <w:rFonts w:eastAsia="Calibri"/>
          <w:szCs w:val="24"/>
          <w:lang w:eastAsia="ar-SA"/>
        </w:rPr>
        <w:t>The extent to which the project was implemented in line with the grant agreement.</w:t>
      </w:r>
    </w:p>
    <w:p w14:paraId="01761F25" w14:textId="77777777" w:rsidR="00190A9F" w:rsidRPr="00573C0B" w:rsidRDefault="00190A9F" w:rsidP="00207238">
      <w:pPr>
        <w:numPr>
          <w:ilvl w:val="0"/>
          <w:numId w:val="73"/>
        </w:numPr>
        <w:suppressAutoHyphens/>
        <w:spacing w:line="276" w:lineRule="auto"/>
        <w:rPr>
          <w:rFonts w:eastAsia="Calibri" w:cs="Times New Roman"/>
          <w:szCs w:val="24"/>
          <w:lang w:eastAsia="ar-SA"/>
        </w:rPr>
      </w:pPr>
      <w:r w:rsidRPr="00573C0B">
        <w:rPr>
          <w:rFonts w:eastAsia="Calibri" w:cs="Times New Roman"/>
          <w:szCs w:val="24"/>
          <w:lang w:eastAsia="ar-SA"/>
        </w:rPr>
        <w:t>The extent to which the project was implemented in respect of the quality and compliance requirements set out in the Erasmus Charter for Higher Education and the applicable inter-institutional agreement(s).</w:t>
      </w:r>
    </w:p>
    <w:p w14:paraId="2B9588AA" w14:textId="77777777" w:rsidR="00190A9F" w:rsidRPr="00573C0B" w:rsidRDefault="00190A9F" w:rsidP="00207238">
      <w:pPr>
        <w:numPr>
          <w:ilvl w:val="0"/>
          <w:numId w:val="73"/>
        </w:numPr>
        <w:suppressAutoHyphens/>
        <w:spacing w:line="276" w:lineRule="auto"/>
        <w:rPr>
          <w:rFonts w:eastAsia="Calibri" w:cs="Times New Roman"/>
          <w:szCs w:val="24"/>
          <w:lang w:eastAsia="ar-SA"/>
        </w:rPr>
      </w:pPr>
      <w:r w:rsidRPr="00573C0B">
        <w:rPr>
          <w:rFonts w:eastAsia="Calibri" w:cs="Times New Roman"/>
          <w:szCs w:val="24"/>
          <w:lang w:eastAsia="ar-SA"/>
        </w:rPr>
        <w:t>The extent to which the grant amounts due to mobility participants were transferred to them in accordance with the contractual provisions set out in the agreement between the beneficiary and the participant following the templates provided in Annex 6 of the Agreement.</w:t>
      </w:r>
    </w:p>
    <w:p w14:paraId="21318EF9" w14:textId="1CD2B67E" w:rsidR="00EC2E94" w:rsidRDefault="00190A9F" w:rsidP="00C157E4">
      <w:pPr>
        <w:suppressAutoHyphens/>
        <w:spacing w:line="276" w:lineRule="auto"/>
        <w:rPr>
          <w:rFonts w:eastAsia="Calibri" w:cs="Times New Roman"/>
          <w:szCs w:val="24"/>
          <w:lang w:eastAsia="ar-SA"/>
        </w:rPr>
      </w:pPr>
      <w:r w:rsidRPr="00573C0B">
        <w:rPr>
          <w:rFonts w:eastAsia="Calibri" w:cs="Times New Roman"/>
          <w:szCs w:val="24"/>
          <w:lang w:eastAsia="ar-SA"/>
        </w:rPr>
        <w:t>The final report will be scored on a total of maximum 100 points. If the N</w:t>
      </w:r>
      <w:r w:rsidR="00836C19">
        <w:rPr>
          <w:rFonts w:eastAsia="Calibri" w:cs="Times New Roman"/>
          <w:szCs w:val="24"/>
          <w:lang w:eastAsia="ar-SA"/>
        </w:rPr>
        <w:t xml:space="preserve">ational </w:t>
      </w:r>
      <w:r w:rsidRPr="00573C0B">
        <w:rPr>
          <w:rFonts w:eastAsia="Calibri" w:cs="Times New Roman"/>
          <w:szCs w:val="24"/>
          <w:lang w:eastAsia="ar-SA"/>
        </w:rPr>
        <w:t>A</w:t>
      </w:r>
      <w:r w:rsidR="00836C19">
        <w:rPr>
          <w:rFonts w:eastAsia="Calibri" w:cs="Times New Roman"/>
          <w:szCs w:val="24"/>
          <w:lang w:eastAsia="ar-SA"/>
        </w:rPr>
        <w:t>gency</w:t>
      </w:r>
      <w:r w:rsidRPr="00573C0B">
        <w:rPr>
          <w:rFonts w:eastAsia="Calibri" w:cs="Times New Roman"/>
          <w:szCs w:val="24"/>
          <w:lang w:eastAsia="ar-SA"/>
        </w:rPr>
        <w:t xml:space="preserve"> considers that the implementation of the project does not respect the quality commitment undertaken by the beneficiary, the NA may in addition or alternatively require the beneficiary to develop and implement an action plan within an agreed timeframe to ensure respect of the applicable requirements. If the beneficiary does not implement the action plan in a satisfactory manner by the due date, the NA may recommend to the European Commission to withdraw the Erasmus Charter for Higher Education of the beneficiary.]</w:t>
      </w:r>
    </w:p>
    <w:p w14:paraId="77F9C002" w14:textId="6113641B" w:rsidR="005610C5" w:rsidRDefault="005610C5" w:rsidP="005610C5">
      <w:pPr>
        <w:pStyle w:val="Heading1"/>
        <w:rPr>
          <w:rFonts w:hint="eastAsia"/>
          <w:lang w:eastAsia="ar-SA"/>
        </w:rPr>
      </w:pPr>
      <w:bookmarkStart w:id="1400" w:name="_Toc117674756"/>
      <w:bookmarkStart w:id="1401" w:name="_Toc117696687"/>
      <w:bookmarkStart w:id="1402" w:name="_Toc122444440"/>
      <w:bookmarkStart w:id="1403" w:name="_Toc128474143"/>
      <w:r>
        <w:rPr>
          <w:lang w:eastAsia="ar-SA"/>
        </w:rPr>
        <w:t>10. Amount due (</w:t>
      </w:r>
      <w:r w:rsidRPr="00260514">
        <w:t>—</w:t>
      </w:r>
      <w:r>
        <w:t xml:space="preserve"> </w:t>
      </w:r>
      <w:r>
        <w:rPr>
          <w:lang w:eastAsia="ar-SA"/>
        </w:rPr>
        <w:t>Article 22.3)</w:t>
      </w:r>
      <w:bookmarkEnd w:id="1400"/>
      <w:bookmarkEnd w:id="1401"/>
      <w:bookmarkEnd w:id="1402"/>
      <w:bookmarkEnd w:id="1403"/>
    </w:p>
    <w:p w14:paraId="37D18F10" w14:textId="77777777" w:rsidR="007B1F01" w:rsidRDefault="007B1F01" w:rsidP="007B1F01">
      <w:pPr>
        <w:suppressAutoHyphens/>
        <w:spacing w:line="276" w:lineRule="auto"/>
        <w:rPr>
          <w:rFonts w:eastAsia="Calibri" w:cs="Times New Roman"/>
          <w:szCs w:val="24"/>
          <w:lang w:eastAsia="ar-SA"/>
        </w:rPr>
      </w:pPr>
      <w:r w:rsidRPr="007B1F01">
        <w:rPr>
          <w:rFonts w:eastAsia="Calibri" w:cs="Times New Roman"/>
          <w:szCs w:val="24"/>
          <w:lang w:val="en-US" w:eastAsia="ar-SA"/>
        </w:rPr>
        <w:t xml:space="preserve">The beneficiary must ensure that the activities of the project for which </w:t>
      </w:r>
      <w:r>
        <w:rPr>
          <w:rFonts w:eastAsia="Calibri" w:cs="Times New Roman"/>
          <w:szCs w:val="24"/>
          <w:lang w:val="en-US" w:eastAsia="ar-SA"/>
        </w:rPr>
        <w:t xml:space="preserve">the </w:t>
      </w:r>
      <w:r w:rsidRPr="007B1F01">
        <w:rPr>
          <w:rFonts w:eastAsia="Calibri" w:cs="Times New Roman"/>
          <w:szCs w:val="24"/>
          <w:lang w:val="en-US" w:eastAsia="ar-SA"/>
        </w:rPr>
        <w:t>grant was awarded are eligible in accordance with the rules set out in the Erasmus+ Programme Guide</w:t>
      </w:r>
      <w:r>
        <w:rPr>
          <w:rFonts w:eastAsia="Calibri" w:cs="Times New Roman"/>
          <w:szCs w:val="24"/>
          <w:lang w:val="en-US" w:eastAsia="ar-SA"/>
        </w:rPr>
        <w:t xml:space="preserve"> and with this Agreement</w:t>
      </w:r>
      <w:r>
        <w:rPr>
          <w:rFonts w:eastAsia="Calibri" w:cs="Times New Roman"/>
          <w:szCs w:val="24"/>
          <w:lang w:eastAsia="ar-SA"/>
        </w:rPr>
        <w:t xml:space="preserve">. </w:t>
      </w:r>
    </w:p>
    <w:p w14:paraId="05414B46" w14:textId="77777777" w:rsidR="00260514" w:rsidRDefault="007B1F01" w:rsidP="007B1F01">
      <w:pPr>
        <w:suppressAutoHyphens/>
        <w:spacing w:line="276" w:lineRule="auto"/>
        <w:rPr>
          <w:rFonts w:eastAsia="Calibri" w:cs="Times New Roman"/>
          <w:szCs w:val="24"/>
          <w:lang w:eastAsia="ar-SA"/>
        </w:rPr>
      </w:pPr>
      <w:r>
        <w:rPr>
          <w:rFonts w:eastAsia="Calibri" w:cs="Times New Roman"/>
          <w:szCs w:val="24"/>
          <w:lang w:eastAsia="ar-SA"/>
        </w:rPr>
        <w:t>The National Agency will consider ineligible any a</w:t>
      </w:r>
      <w:r w:rsidRPr="00C76F48">
        <w:rPr>
          <w:rFonts w:eastAsia="Calibri" w:cs="Times New Roman"/>
          <w:szCs w:val="24"/>
          <w:lang w:eastAsia="ar-SA"/>
        </w:rPr>
        <w:t>ctivit</w:t>
      </w:r>
      <w:r>
        <w:rPr>
          <w:rFonts w:eastAsia="Calibri" w:cs="Times New Roman"/>
          <w:szCs w:val="24"/>
          <w:lang w:eastAsia="ar-SA"/>
        </w:rPr>
        <w:t>y</w:t>
      </w:r>
      <w:r w:rsidRPr="00C76F48">
        <w:rPr>
          <w:rFonts w:eastAsia="Calibri" w:cs="Times New Roman"/>
          <w:szCs w:val="24"/>
          <w:lang w:eastAsia="ar-SA"/>
        </w:rPr>
        <w:t xml:space="preserve"> that </w:t>
      </w:r>
      <w:r>
        <w:rPr>
          <w:rFonts w:eastAsia="Calibri" w:cs="Times New Roman"/>
          <w:szCs w:val="24"/>
          <w:lang w:eastAsia="ar-SA"/>
        </w:rPr>
        <w:t>is</w:t>
      </w:r>
      <w:r w:rsidRPr="00C76F48">
        <w:rPr>
          <w:rFonts w:eastAsia="Calibri" w:cs="Times New Roman"/>
          <w:szCs w:val="24"/>
          <w:lang w:eastAsia="ar-SA"/>
        </w:rPr>
        <w:t xml:space="preserve"> not compliant with the rules set out in the </w:t>
      </w:r>
      <w:r>
        <w:rPr>
          <w:rFonts w:eastAsia="Calibri" w:cs="Times New Roman"/>
          <w:szCs w:val="24"/>
          <w:lang w:eastAsia="ar-SA"/>
        </w:rPr>
        <w:t xml:space="preserve">Erasmus+ Programme Guide, </w:t>
      </w:r>
      <w:r w:rsidRPr="00C76F48">
        <w:rPr>
          <w:rFonts w:eastAsia="Calibri" w:cs="Times New Roman"/>
          <w:szCs w:val="24"/>
          <w:lang w:eastAsia="ar-SA"/>
        </w:rPr>
        <w:t xml:space="preserve">as complemented by the rules set out in this </w:t>
      </w:r>
      <w:r>
        <w:rPr>
          <w:rFonts w:eastAsia="Calibri" w:cs="Times New Roman"/>
          <w:szCs w:val="24"/>
          <w:lang w:eastAsia="ar-SA"/>
        </w:rPr>
        <w:t xml:space="preserve">Agreement. </w:t>
      </w:r>
    </w:p>
    <w:p w14:paraId="2CBF99F8" w14:textId="172653DD" w:rsidR="007B1F01" w:rsidRDefault="007B1F01" w:rsidP="007B1F01">
      <w:pPr>
        <w:suppressAutoHyphens/>
        <w:spacing w:line="276" w:lineRule="auto"/>
        <w:rPr>
          <w:rFonts w:eastAsia="Calibri" w:cs="Times New Roman"/>
          <w:szCs w:val="24"/>
          <w:lang w:eastAsia="ar-SA"/>
        </w:rPr>
      </w:pPr>
      <w:r>
        <w:rPr>
          <w:rFonts w:eastAsia="Calibri" w:cs="Times New Roman"/>
          <w:szCs w:val="24"/>
          <w:lang w:eastAsia="ar-SA"/>
        </w:rPr>
        <w:lastRenderedPageBreak/>
        <w:t>T</w:t>
      </w:r>
      <w:r w:rsidRPr="00C76F48">
        <w:rPr>
          <w:rFonts w:eastAsia="Calibri" w:cs="Times New Roman"/>
          <w:szCs w:val="24"/>
          <w:lang w:eastAsia="ar-SA"/>
        </w:rPr>
        <w:t xml:space="preserve">he grant amounts corresponding to those activities </w:t>
      </w:r>
      <w:r>
        <w:rPr>
          <w:rFonts w:eastAsia="Calibri" w:cs="Times New Roman"/>
          <w:szCs w:val="24"/>
          <w:lang w:eastAsia="ar-SA"/>
        </w:rPr>
        <w:t>will</w:t>
      </w:r>
      <w:r w:rsidRPr="00C76F48">
        <w:rPr>
          <w:rFonts w:eastAsia="Calibri" w:cs="Times New Roman"/>
          <w:szCs w:val="24"/>
          <w:lang w:eastAsia="ar-SA"/>
        </w:rPr>
        <w:t xml:space="preserve"> be recovered in full. The recovery </w:t>
      </w:r>
      <w:r>
        <w:rPr>
          <w:rFonts w:eastAsia="Calibri" w:cs="Times New Roman"/>
          <w:szCs w:val="24"/>
          <w:lang w:eastAsia="ar-SA"/>
        </w:rPr>
        <w:t>will</w:t>
      </w:r>
      <w:r w:rsidRPr="00C76F48">
        <w:rPr>
          <w:rFonts w:eastAsia="Calibri" w:cs="Times New Roman"/>
          <w:szCs w:val="24"/>
          <w:lang w:eastAsia="ar-SA"/>
        </w:rPr>
        <w:t xml:space="preserve"> cover all budget categories for which a grant was awarded in relation to the activity that is declared ineligible.</w:t>
      </w:r>
    </w:p>
    <w:p w14:paraId="4448D80A" w14:textId="348F39D2" w:rsidR="00367A40" w:rsidRPr="00C76F48" w:rsidRDefault="00367A40" w:rsidP="00367A40">
      <w:pPr>
        <w:suppressAutoHyphens/>
        <w:spacing w:line="276" w:lineRule="auto"/>
        <w:rPr>
          <w:rFonts w:eastAsia="Calibri" w:cs="Times New Roman"/>
          <w:szCs w:val="24"/>
          <w:lang w:eastAsia="ar-SA"/>
        </w:rPr>
      </w:pPr>
      <w:r w:rsidRPr="005A2EEF">
        <w:rPr>
          <w:rFonts w:eastAsia="Times New Roman"/>
          <w:i/>
          <w:color w:val="4AA55B"/>
          <w:szCs w:val="24"/>
          <w:lang w:val="en-US"/>
        </w:rPr>
        <w:t>[Option for HE KA131:</w:t>
      </w:r>
      <w:r w:rsidRPr="00C76F48">
        <w:rPr>
          <w:rFonts w:eastAsia="Calibri" w:cs="Times New Roman"/>
          <w:szCs w:val="24"/>
          <w:lang w:eastAsia="ar-SA"/>
        </w:rPr>
        <w:t xml:space="preserve"> The beneficiary is allowed to use up to 20% of the latest awarded project grant </w:t>
      </w:r>
      <w:r>
        <w:rPr>
          <w:rFonts w:eastAsia="Calibri" w:cs="Times New Roman"/>
          <w:szCs w:val="24"/>
          <w:lang w:eastAsia="ar-SA"/>
        </w:rPr>
        <w:t>as set out in the Data Sheet (see Point</w:t>
      </w:r>
      <w:r w:rsidR="00D472F7">
        <w:rPr>
          <w:rFonts w:eastAsia="Calibri" w:cs="Times New Roman"/>
          <w:szCs w:val="24"/>
          <w:lang w:eastAsia="ar-SA"/>
        </w:rPr>
        <w:t xml:space="preserve"> </w:t>
      </w:r>
      <w:r>
        <w:rPr>
          <w:rFonts w:eastAsia="Calibri" w:cs="Times New Roman"/>
          <w:szCs w:val="24"/>
          <w:lang w:eastAsia="ar-SA"/>
        </w:rPr>
        <w:t>3)</w:t>
      </w:r>
      <w:r w:rsidRPr="00C76F48">
        <w:rPr>
          <w:rFonts w:eastAsia="Calibri" w:cs="Times New Roman"/>
          <w:szCs w:val="24"/>
          <w:lang w:eastAsia="ar-SA"/>
        </w:rPr>
        <w:t xml:space="preserve"> to outbound student and staff mobility to third countries not associated to the Programme (the budget share for international mobility). The following budget categories are counted in this budget share:</w:t>
      </w:r>
    </w:p>
    <w:p w14:paraId="3994C3D6" w14:textId="77777777" w:rsidR="00367A40" w:rsidRPr="00C76F48" w:rsidRDefault="00367A40" w:rsidP="00207238">
      <w:pPr>
        <w:numPr>
          <w:ilvl w:val="0"/>
          <w:numId w:val="69"/>
        </w:numPr>
        <w:suppressAutoHyphens/>
        <w:spacing w:line="276" w:lineRule="auto"/>
        <w:contextualSpacing/>
        <w:rPr>
          <w:rFonts w:eastAsia="SimSun" w:cs="Times New Roman"/>
          <w:szCs w:val="24"/>
          <w:lang w:eastAsia="ar-SA"/>
        </w:rPr>
      </w:pPr>
      <w:r w:rsidRPr="00C76F48">
        <w:rPr>
          <w:rFonts w:eastAsia="SimSun" w:cs="Times New Roman"/>
          <w:szCs w:val="24"/>
          <w:lang w:eastAsia="ar-SA"/>
        </w:rPr>
        <w:t>International student mobility grants: individual support and travel support</w:t>
      </w:r>
    </w:p>
    <w:p w14:paraId="1B29B82B" w14:textId="77777777" w:rsidR="00367A40" w:rsidRPr="00C76F48" w:rsidRDefault="00367A40" w:rsidP="00207238">
      <w:pPr>
        <w:numPr>
          <w:ilvl w:val="0"/>
          <w:numId w:val="69"/>
        </w:numPr>
        <w:suppressAutoHyphens/>
        <w:spacing w:line="276" w:lineRule="auto"/>
        <w:contextualSpacing/>
        <w:rPr>
          <w:rFonts w:eastAsia="SimSun" w:cs="Times New Roman"/>
          <w:szCs w:val="24"/>
          <w:lang w:eastAsia="ar-SA"/>
        </w:rPr>
      </w:pPr>
      <w:r w:rsidRPr="00C76F48">
        <w:rPr>
          <w:rFonts w:eastAsia="SimSun" w:cs="Times New Roman"/>
          <w:szCs w:val="24"/>
          <w:lang w:eastAsia="ar-SA"/>
        </w:rPr>
        <w:t>International staff mobility grants: individual support and travel support</w:t>
      </w:r>
    </w:p>
    <w:p w14:paraId="2A8B11C7" w14:textId="77777777" w:rsidR="00367A40" w:rsidRPr="00C76F48" w:rsidRDefault="00367A40" w:rsidP="00207238">
      <w:pPr>
        <w:numPr>
          <w:ilvl w:val="0"/>
          <w:numId w:val="69"/>
        </w:numPr>
        <w:suppressAutoHyphens/>
        <w:spacing w:line="276" w:lineRule="auto"/>
        <w:contextualSpacing/>
        <w:rPr>
          <w:rFonts w:eastAsia="SimSun" w:cs="Times New Roman"/>
          <w:szCs w:val="24"/>
          <w:lang w:eastAsia="ar-SA"/>
        </w:rPr>
      </w:pPr>
      <w:r w:rsidRPr="00C76F48">
        <w:rPr>
          <w:rFonts w:eastAsia="SimSun" w:cs="Times New Roman"/>
          <w:szCs w:val="24"/>
          <w:lang w:eastAsia="ar-SA"/>
        </w:rPr>
        <w:t>Mobility organisational support: calculated on the number of international mobilities with the rate per international mobility being the project’s average mobility organisational support per mobility</w:t>
      </w:r>
    </w:p>
    <w:p w14:paraId="3435D610" w14:textId="77777777" w:rsidR="00367A40" w:rsidRPr="00C76F48" w:rsidRDefault="00367A40" w:rsidP="00207238">
      <w:pPr>
        <w:numPr>
          <w:ilvl w:val="0"/>
          <w:numId w:val="69"/>
        </w:numPr>
        <w:suppressAutoHyphens/>
        <w:spacing w:line="276" w:lineRule="auto"/>
        <w:contextualSpacing/>
        <w:rPr>
          <w:rFonts w:eastAsia="SimSun" w:cs="Times New Roman"/>
          <w:szCs w:val="24"/>
          <w:lang w:eastAsia="ar-SA"/>
        </w:rPr>
      </w:pPr>
      <w:r w:rsidRPr="00C76F48">
        <w:rPr>
          <w:rFonts w:eastAsia="SimSun" w:cs="Times New Roman"/>
          <w:szCs w:val="24"/>
          <w:lang w:eastAsia="ar-SA"/>
        </w:rPr>
        <w:t>Inclusion support for organisations</w:t>
      </w:r>
    </w:p>
    <w:p w14:paraId="346C0B0B" w14:textId="07EFB205" w:rsidR="00367A40" w:rsidRDefault="00367A40" w:rsidP="00367A40">
      <w:pPr>
        <w:suppressAutoHyphens/>
        <w:spacing w:line="276" w:lineRule="auto"/>
        <w:rPr>
          <w:rFonts w:eastAsia="Calibri" w:cs="Times New Roman"/>
          <w:szCs w:val="24"/>
          <w:lang w:eastAsia="ar-SA"/>
        </w:rPr>
      </w:pPr>
      <w:r w:rsidRPr="00C76F48">
        <w:rPr>
          <w:rFonts w:eastAsia="Calibri" w:cs="Times New Roman"/>
          <w:szCs w:val="24"/>
          <w:lang w:eastAsia="ar-SA"/>
        </w:rPr>
        <w:t xml:space="preserve">The real-cost budget categories </w:t>
      </w:r>
      <w:r>
        <w:rPr>
          <w:rFonts w:eastAsia="Calibri" w:cs="Times New Roman"/>
          <w:szCs w:val="24"/>
          <w:lang w:eastAsia="ar-SA"/>
        </w:rPr>
        <w:t xml:space="preserve">as set out in Annex </w:t>
      </w:r>
      <w:r w:rsidR="003D4D00">
        <w:rPr>
          <w:rFonts w:eastAsia="Calibri" w:cs="Times New Roman"/>
          <w:szCs w:val="24"/>
          <w:lang w:eastAsia="ar-SA"/>
        </w:rPr>
        <w:t>1</w:t>
      </w:r>
      <w:r>
        <w:rPr>
          <w:rFonts w:eastAsia="Calibri" w:cs="Times New Roman"/>
          <w:szCs w:val="24"/>
          <w:lang w:eastAsia="ar-SA"/>
        </w:rPr>
        <w:t xml:space="preserve"> of the Agreement </w:t>
      </w:r>
      <w:r w:rsidRPr="000923C1">
        <w:rPr>
          <w:rFonts w:eastAsia="Calibri" w:cs="Times New Roman"/>
          <w:b/>
          <w:i/>
          <w:szCs w:val="24"/>
          <w:lang w:eastAsia="ar-SA"/>
        </w:rPr>
        <w:t>Inclusion support for participants</w:t>
      </w:r>
      <w:r>
        <w:rPr>
          <w:rFonts w:eastAsia="Calibri" w:cs="Times New Roman"/>
          <w:szCs w:val="24"/>
          <w:lang w:eastAsia="ar-SA"/>
        </w:rPr>
        <w:t xml:space="preserve"> and </w:t>
      </w:r>
      <w:r w:rsidRPr="000923C1">
        <w:rPr>
          <w:rFonts w:eastAsia="Calibri" w:cs="Times New Roman"/>
          <w:b/>
          <w:i/>
          <w:szCs w:val="24"/>
          <w:lang w:eastAsia="ar-SA"/>
        </w:rPr>
        <w:t>Exceptional costs for expensive travel</w:t>
      </w:r>
      <w:r w:rsidRPr="00C76F48">
        <w:rPr>
          <w:rFonts w:eastAsia="Calibri" w:cs="Times New Roman"/>
          <w:szCs w:val="24"/>
          <w:lang w:eastAsia="ar-SA"/>
        </w:rPr>
        <w:t xml:space="preserve"> used for international mobilities are not taken into account in the calculation of the budget share for international mobility, neither as part of the total project grant nor as part of the</w:t>
      </w:r>
      <w:r w:rsidRPr="00525EBE">
        <w:rPr>
          <w:rFonts w:eastAsia="Calibri" w:cs="Times New Roman"/>
          <w:szCs w:val="24"/>
          <w:lang w:eastAsia="ar-SA"/>
        </w:rPr>
        <w:t xml:space="preserve"> reported international mobility funds.</w:t>
      </w:r>
      <w:r>
        <w:rPr>
          <w:rFonts w:eastAsia="Calibri" w:cs="Times New Roman"/>
          <w:szCs w:val="24"/>
          <w:lang w:eastAsia="ar-SA"/>
        </w:rPr>
        <w:t>]</w:t>
      </w:r>
    </w:p>
    <w:p w14:paraId="5E62B307" w14:textId="5BD85DD9" w:rsidR="00A467FA" w:rsidRPr="003D7516" w:rsidRDefault="00656EED" w:rsidP="00656EED">
      <w:pPr>
        <w:pStyle w:val="Heading1"/>
        <w:rPr>
          <w:rFonts w:ascii="Times New Roman" w:hAnsi="Times New Roman" w:cs="Times New Roman"/>
          <w:szCs w:val="24"/>
        </w:rPr>
      </w:pPr>
      <w:bookmarkStart w:id="1404" w:name="_Toc117591138"/>
      <w:bookmarkStart w:id="1405" w:name="_Toc117674757"/>
      <w:bookmarkStart w:id="1406" w:name="_Toc117696688"/>
      <w:bookmarkStart w:id="1407" w:name="_Toc122444441"/>
      <w:bookmarkStart w:id="1408" w:name="_Toc128474144"/>
      <w:r>
        <w:t>1</w:t>
      </w:r>
      <w:r w:rsidR="005610C5">
        <w:t>1</w:t>
      </w:r>
      <w:r>
        <w:t xml:space="preserve">. </w:t>
      </w:r>
      <w:r w:rsidR="00A467FA" w:rsidRPr="003D7516">
        <w:t>C</w:t>
      </w:r>
      <w:r w:rsidR="000363EB">
        <w:t>hecks, reviews, audits and i</w:t>
      </w:r>
      <w:r w:rsidR="000923C1">
        <w:t>n</w:t>
      </w:r>
      <w:r w:rsidR="000363EB">
        <w:t>vesti</w:t>
      </w:r>
      <w:r w:rsidR="000923C1">
        <w:t>g</w:t>
      </w:r>
      <w:r w:rsidR="000363EB">
        <w:t>ations</w:t>
      </w:r>
      <w:r w:rsidR="00A467FA" w:rsidRPr="003D7516">
        <w:rPr>
          <w:rFonts w:ascii="Times New Roman" w:hAnsi="Times New Roman" w:cs="Times New Roman"/>
          <w:szCs w:val="24"/>
        </w:rPr>
        <w:t xml:space="preserve"> </w:t>
      </w:r>
      <w:r w:rsidR="00A467FA" w:rsidRPr="003D7516">
        <w:rPr>
          <w:rFonts w:ascii="Times New Roman" w:hAnsi="Times New Roman" w:cs="Times New Roman"/>
          <w:bCs w:val="0"/>
          <w:szCs w:val="24"/>
        </w:rPr>
        <w:t>(—</w:t>
      </w:r>
      <w:r w:rsidR="00A467FA" w:rsidRPr="003D7516">
        <w:rPr>
          <w:rFonts w:ascii="Times New Roman" w:hAnsi="Times New Roman" w:cs="Times New Roman"/>
          <w:szCs w:val="24"/>
        </w:rPr>
        <w:t xml:space="preserve"> A</w:t>
      </w:r>
      <w:r w:rsidR="000363EB">
        <w:rPr>
          <w:rFonts w:ascii="Times New Roman" w:hAnsi="Times New Roman" w:cs="Times New Roman"/>
          <w:szCs w:val="24"/>
        </w:rPr>
        <w:t>rticle</w:t>
      </w:r>
      <w:r w:rsidR="00A467FA" w:rsidRPr="003D7516">
        <w:rPr>
          <w:rFonts w:ascii="Times New Roman" w:hAnsi="Times New Roman" w:cs="Times New Roman"/>
          <w:szCs w:val="24"/>
        </w:rPr>
        <w:t xml:space="preserve"> 25)</w:t>
      </w:r>
      <w:bookmarkEnd w:id="1404"/>
      <w:bookmarkEnd w:id="1405"/>
      <w:bookmarkEnd w:id="1406"/>
      <w:bookmarkEnd w:id="1407"/>
      <w:bookmarkEnd w:id="1408"/>
    </w:p>
    <w:p w14:paraId="1A7FB359" w14:textId="645C0755" w:rsidR="00AA2C61" w:rsidRPr="001D44E1" w:rsidRDefault="00AA2C61" w:rsidP="00DA205C">
      <w:pPr>
        <w:suppressAutoHyphens/>
        <w:spacing w:line="276" w:lineRule="auto"/>
        <w:rPr>
          <w:rFonts w:eastAsia="Calibri"/>
          <w:szCs w:val="24"/>
          <w:lang w:eastAsia="ar-SA"/>
        </w:rPr>
      </w:pPr>
      <w:r w:rsidRPr="001D44E1">
        <w:rPr>
          <w:rFonts w:eastAsia="Calibri"/>
          <w:szCs w:val="24"/>
          <w:lang w:eastAsia="ar-SA"/>
        </w:rPr>
        <w:t xml:space="preserve">For </w:t>
      </w:r>
      <w:r w:rsidR="001D44E1">
        <w:rPr>
          <w:rFonts w:eastAsia="Calibri"/>
          <w:szCs w:val="24"/>
          <w:lang w:eastAsia="ar-SA"/>
        </w:rPr>
        <w:t>the purposes of Article 25</w:t>
      </w:r>
      <w:r w:rsidRPr="001D44E1">
        <w:rPr>
          <w:rFonts w:eastAsia="Calibri"/>
          <w:szCs w:val="24"/>
          <w:lang w:eastAsia="ar-SA"/>
        </w:rPr>
        <w:t xml:space="preserve">, the </w:t>
      </w:r>
      <w:r w:rsidR="001D44E1">
        <w:rPr>
          <w:rFonts w:eastAsia="Calibri"/>
          <w:szCs w:val="24"/>
          <w:lang w:eastAsia="ar-SA"/>
        </w:rPr>
        <w:t xml:space="preserve">coordinator or the concerned </w:t>
      </w:r>
      <w:r w:rsidRPr="001D44E1">
        <w:rPr>
          <w:rFonts w:eastAsia="Calibri"/>
          <w:szCs w:val="24"/>
          <w:lang w:eastAsia="ar-SA"/>
        </w:rPr>
        <w:t>beneficiar</w:t>
      </w:r>
      <w:r w:rsidR="001D44E1">
        <w:rPr>
          <w:rFonts w:eastAsia="Calibri"/>
          <w:szCs w:val="24"/>
          <w:lang w:eastAsia="ar-SA"/>
        </w:rPr>
        <w:t>ies</w:t>
      </w:r>
      <w:r w:rsidRPr="001D44E1">
        <w:rPr>
          <w:rFonts w:eastAsia="Calibri"/>
          <w:szCs w:val="24"/>
          <w:lang w:eastAsia="ar-SA"/>
        </w:rPr>
        <w:t xml:space="preserve"> must </w:t>
      </w:r>
      <w:r w:rsidR="001D44E1">
        <w:rPr>
          <w:rFonts w:eastAsia="Calibri"/>
          <w:szCs w:val="24"/>
          <w:lang w:eastAsia="ar-SA"/>
        </w:rPr>
        <w:t>provide</w:t>
      </w:r>
      <w:r w:rsidRPr="001D44E1">
        <w:rPr>
          <w:rFonts w:eastAsia="Calibri"/>
          <w:szCs w:val="24"/>
          <w:lang w:eastAsia="ar-SA"/>
        </w:rPr>
        <w:t xml:space="preserve"> to the NA physical or electronic copies of supporting documents specified in </w:t>
      </w:r>
      <w:r w:rsidR="001D44E1">
        <w:rPr>
          <w:rFonts w:eastAsia="Calibri"/>
          <w:szCs w:val="24"/>
          <w:lang w:eastAsia="ar-SA"/>
        </w:rPr>
        <w:t>Annex 2</w:t>
      </w:r>
      <w:r w:rsidRPr="001D44E1">
        <w:rPr>
          <w:rFonts w:eastAsia="Calibri"/>
          <w:szCs w:val="24"/>
          <w:lang w:eastAsia="ar-SA"/>
        </w:rPr>
        <w:t xml:space="preserve">, unless the NA makes a request for originals to be delivered. The NA must return original supporting documents to the </w:t>
      </w:r>
      <w:r w:rsidR="001D44E1">
        <w:rPr>
          <w:rFonts w:eastAsia="Calibri"/>
          <w:szCs w:val="24"/>
          <w:lang w:eastAsia="ar-SA"/>
        </w:rPr>
        <w:t xml:space="preserve">concerned </w:t>
      </w:r>
      <w:r w:rsidRPr="001D44E1">
        <w:rPr>
          <w:rFonts w:eastAsia="Calibri"/>
          <w:szCs w:val="24"/>
          <w:lang w:eastAsia="ar-SA"/>
        </w:rPr>
        <w:t xml:space="preserve">beneficiary upon its analysis thereof. If the beneficiary is legally not authorised to send original documents, a copy of the supporting documents </w:t>
      </w:r>
      <w:r w:rsidR="001D44E1">
        <w:rPr>
          <w:rFonts w:eastAsia="Calibri"/>
          <w:szCs w:val="24"/>
          <w:lang w:eastAsia="ar-SA"/>
        </w:rPr>
        <w:t>will</w:t>
      </w:r>
      <w:r w:rsidRPr="001D44E1">
        <w:rPr>
          <w:rFonts w:eastAsia="Calibri"/>
          <w:szCs w:val="24"/>
          <w:lang w:eastAsia="ar-SA"/>
        </w:rPr>
        <w:t xml:space="preserve"> be sent instead.</w:t>
      </w:r>
    </w:p>
    <w:p w14:paraId="30101A40" w14:textId="6E228B62" w:rsidR="00AA2C61" w:rsidRDefault="006F34CC" w:rsidP="00DA205C">
      <w:pPr>
        <w:suppressAutoHyphens/>
        <w:spacing w:line="276" w:lineRule="auto"/>
        <w:rPr>
          <w:rFonts w:eastAsia="Calibri"/>
          <w:szCs w:val="24"/>
          <w:lang w:eastAsia="ar-SA"/>
        </w:rPr>
      </w:pPr>
      <w:r>
        <w:rPr>
          <w:rFonts w:eastAsia="Calibri"/>
          <w:szCs w:val="24"/>
          <w:lang w:eastAsia="ar-SA"/>
        </w:rPr>
        <w:t>T</w:t>
      </w:r>
      <w:r w:rsidR="003139A7" w:rsidRPr="001D44E1">
        <w:rPr>
          <w:rFonts w:eastAsia="Calibri"/>
          <w:szCs w:val="24"/>
          <w:lang w:eastAsia="ar-SA"/>
        </w:rPr>
        <w:t xml:space="preserve">he project may be subject to </w:t>
      </w:r>
      <w:r>
        <w:rPr>
          <w:rFonts w:eastAsia="Calibri"/>
          <w:szCs w:val="24"/>
          <w:lang w:eastAsia="ar-SA"/>
        </w:rPr>
        <w:t>further checks</w:t>
      </w:r>
      <w:r w:rsidR="003139A7">
        <w:rPr>
          <w:rFonts w:eastAsia="Calibri"/>
          <w:szCs w:val="24"/>
          <w:lang w:eastAsia="ar-SA"/>
        </w:rPr>
        <w:t xml:space="preserve">: </w:t>
      </w:r>
      <w:r>
        <w:rPr>
          <w:rFonts w:eastAsia="Calibri"/>
          <w:szCs w:val="24"/>
          <w:lang w:eastAsia="ar-SA"/>
        </w:rPr>
        <w:t xml:space="preserve">desk check, </w:t>
      </w:r>
      <w:r w:rsidR="003139A7" w:rsidRPr="001D44E1">
        <w:rPr>
          <w:rFonts w:eastAsia="Calibri"/>
          <w:szCs w:val="24"/>
          <w:lang w:eastAsia="ar-SA"/>
        </w:rPr>
        <w:t>on-the-spot</w:t>
      </w:r>
      <w:r>
        <w:rPr>
          <w:rFonts w:eastAsia="Calibri"/>
          <w:szCs w:val="24"/>
          <w:lang w:eastAsia="ar-SA"/>
        </w:rPr>
        <w:t xml:space="preserve"> check and system check</w:t>
      </w:r>
      <w:r w:rsidR="003139A7">
        <w:rPr>
          <w:rFonts w:eastAsia="Calibri"/>
          <w:szCs w:val="24"/>
          <w:lang w:eastAsia="ar-SA"/>
        </w:rPr>
        <w:t>.</w:t>
      </w:r>
      <w:r>
        <w:rPr>
          <w:rFonts w:eastAsia="Calibri"/>
          <w:szCs w:val="24"/>
          <w:lang w:eastAsia="ar-SA"/>
        </w:rPr>
        <w:t xml:space="preserve"> In this context,</w:t>
      </w:r>
      <w:r w:rsidR="00AA2C61" w:rsidRPr="001D44E1">
        <w:rPr>
          <w:rFonts w:eastAsia="Calibri"/>
          <w:szCs w:val="24"/>
          <w:lang w:eastAsia="ar-SA"/>
        </w:rPr>
        <w:t xml:space="preserve"> the beneficiary may be requested by the NA to provide additional supporting documents or evidence</w:t>
      </w:r>
      <w:r w:rsidR="001D44E1">
        <w:rPr>
          <w:rFonts w:eastAsia="Calibri"/>
          <w:szCs w:val="24"/>
          <w:lang w:eastAsia="ar-SA"/>
        </w:rPr>
        <w:t>, other than those in Annex 2 and</w:t>
      </w:r>
      <w:r w:rsidR="00AA2C61" w:rsidRPr="001D44E1">
        <w:rPr>
          <w:rFonts w:eastAsia="Calibri"/>
          <w:szCs w:val="24"/>
          <w:lang w:eastAsia="ar-SA"/>
        </w:rPr>
        <w:t xml:space="preserve"> that are typically required for </w:t>
      </w:r>
      <w:r w:rsidR="001D44E1">
        <w:rPr>
          <w:rFonts w:eastAsia="Calibri"/>
          <w:szCs w:val="24"/>
          <w:lang w:eastAsia="ar-SA"/>
        </w:rPr>
        <w:t xml:space="preserve">the </w:t>
      </w:r>
      <w:r w:rsidR="00AA2C61" w:rsidRPr="001D44E1">
        <w:rPr>
          <w:rFonts w:eastAsia="Calibri"/>
          <w:szCs w:val="24"/>
          <w:lang w:eastAsia="ar-SA"/>
        </w:rPr>
        <w:t>type of check.</w:t>
      </w:r>
    </w:p>
    <w:p w14:paraId="177E5F71" w14:textId="3B51191E" w:rsidR="00AA2C61" w:rsidRPr="00241866" w:rsidRDefault="0052446B" w:rsidP="0052446B">
      <w:pPr>
        <w:pStyle w:val="Heading2"/>
        <w:rPr>
          <w:rFonts w:hint="eastAsia"/>
          <w:lang w:eastAsia="ar-SA"/>
        </w:rPr>
      </w:pPr>
      <w:bookmarkStart w:id="1409" w:name="_Toc117674758"/>
      <w:bookmarkStart w:id="1410" w:name="_Toc117696689"/>
      <w:bookmarkStart w:id="1411" w:name="_Toc122444442"/>
      <w:bookmarkStart w:id="1412" w:name="_Toc128474145"/>
      <w:r>
        <w:rPr>
          <w:lang w:eastAsia="ar-SA"/>
        </w:rPr>
        <w:t xml:space="preserve">11.1 </w:t>
      </w:r>
      <w:r w:rsidR="00AA2C61" w:rsidRPr="00241866">
        <w:rPr>
          <w:lang w:eastAsia="ar-SA"/>
        </w:rPr>
        <w:t>Desk check</w:t>
      </w:r>
      <w:bookmarkEnd w:id="1409"/>
      <w:bookmarkEnd w:id="1410"/>
      <w:bookmarkEnd w:id="1411"/>
      <w:bookmarkEnd w:id="1412"/>
    </w:p>
    <w:p w14:paraId="79F92176" w14:textId="6A4A54DE" w:rsidR="00AA2C61" w:rsidRPr="0065476B" w:rsidRDefault="00AA2C61" w:rsidP="0052446B">
      <w:pPr>
        <w:suppressAutoHyphens/>
        <w:spacing w:after="0" w:line="100" w:lineRule="atLeast"/>
        <w:rPr>
          <w:rFonts w:eastAsia="Calibri" w:cs="Times New Roman"/>
          <w:szCs w:val="24"/>
          <w:lang w:eastAsia="ar-SA"/>
        </w:rPr>
      </w:pPr>
      <w:r w:rsidRPr="0065476B">
        <w:rPr>
          <w:rFonts w:eastAsia="Calibri" w:cs="Times New Roman"/>
          <w:szCs w:val="24"/>
          <w:lang w:eastAsia="ar-SA"/>
        </w:rPr>
        <w:t>Desk check is an in-depth check of supporting documents at the N</w:t>
      </w:r>
      <w:r w:rsidR="00836C19">
        <w:rPr>
          <w:rFonts w:eastAsia="Calibri" w:cs="Times New Roman"/>
          <w:szCs w:val="24"/>
          <w:lang w:eastAsia="ar-SA"/>
        </w:rPr>
        <w:t xml:space="preserve">ational </w:t>
      </w:r>
      <w:r w:rsidRPr="0065476B">
        <w:rPr>
          <w:rFonts w:eastAsia="Calibri" w:cs="Times New Roman"/>
          <w:szCs w:val="24"/>
          <w:lang w:eastAsia="ar-SA"/>
        </w:rPr>
        <w:t>A</w:t>
      </w:r>
      <w:r w:rsidR="00836C19">
        <w:rPr>
          <w:rFonts w:eastAsia="Calibri" w:cs="Times New Roman"/>
          <w:szCs w:val="24"/>
          <w:lang w:eastAsia="ar-SA"/>
        </w:rPr>
        <w:t>gency’s</w:t>
      </w:r>
      <w:r w:rsidRPr="0065476B">
        <w:rPr>
          <w:rFonts w:eastAsia="Calibri" w:cs="Times New Roman"/>
          <w:szCs w:val="24"/>
          <w:lang w:eastAsia="ar-SA"/>
        </w:rPr>
        <w:t xml:space="preserve"> premises that may be conducted at or after the final report stage.</w:t>
      </w:r>
      <w:r w:rsidRPr="0065476B">
        <w:rPr>
          <w:rFonts w:eastAsia="SimSun" w:cs="Times New Roman"/>
          <w:kern w:val="1"/>
          <w:szCs w:val="24"/>
          <w:lang w:eastAsia="ar-SA"/>
        </w:rPr>
        <w:t xml:space="preserve"> Upon request, the beneficiary must submit to the National Agency the s</w:t>
      </w:r>
      <w:r w:rsidRPr="0065476B">
        <w:rPr>
          <w:rFonts w:eastAsia="Calibri" w:cs="Times New Roman"/>
          <w:kern w:val="1"/>
          <w:szCs w:val="24"/>
          <w:lang w:eastAsia="ar-SA"/>
        </w:rPr>
        <w:t>upporting documents for all budget categories.</w:t>
      </w:r>
    </w:p>
    <w:p w14:paraId="54BF595B" w14:textId="04C90921" w:rsidR="00AA2C61" w:rsidRPr="000573E8" w:rsidRDefault="0052446B" w:rsidP="000573E8">
      <w:pPr>
        <w:pStyle w:val="Heading2"/>
        <w:rPr>
          <w:rFonts w:hint="eastAsia"/>
          <w:lang w:eastAsia="ar-SA"/>
        </w:rPr>
      </w:pPr>
      <w:bookmarkStart w:id="1413" w:name="_Toc117674759"/>
      <w:bookmarkStart w:id="1414" w:name="_Toc117696690"/>
      <w:bookmarkStart w:id="1415" w:name="_Toc122444443"/>
      <w:bookmarkStart w:id="1416" w:name="_Toc128474146"/>
      <w:r>
        <w:rPr>
          <w:lang w:eastAsia="ar-SA"/>
        </w:rPr>
        <w:t xml:space="preserve">11.2 </w:t>
      </w:r>
      <w:r w:rsidR="00AA2C61" w:rsidRPr="0065476B">
        <w:rPr>
          <w:lang w:eastAsia="ar-SA"/>
        </w:rPr>
        <w:t>On-the-spot checks</w:t>
      </w:r>
      <w:bookmarkEnd w:id="1413"/>
      <w:bookmarkEnd w:id="1414"/>
      <w:bookmarkEnd w:id="1415"/>
      <w:bookmarkEnd w:id="1416"/>
    </w:p>
    <w:p w14:paraId="4BD3DD36" w14:textId="08BD9744" w:rsidR="00AA2C61" w:rsidRPr="00725599" w:rsidRDefault="00AA2C61" w:rsidP="00DA205C">
      <w:pPr>
        <w:suppressAutoHyphens/>
        <w:spacing w:line="276" w:lineRule="auto"/>
        <w:rPr>
          <w:rFonts w:eastAsia="SimSun"/>
          <w:b/>
          <w:bCs/>
          <w:kern w:val="1"/>
          <w:szCs w:val="24"/>
          <w:shd w:val="clear" w:color="auto" w:fill="00FFFF"/>
          <w:lang w:eastAsia="ar-SA"/>
        </w:rPr>
      </w:pPr>
      <w:r w:rsidRPr="00725599">
        <w:rPr>
          <w:rFonts w:eastAsia="Calibri"/>
          <w:szCs w:val="24"/>
          <w:lang w:eastAsia="ar-SA"/>
        </w:rPr>
        <w:t>On-the-spot checks are performed by the N</w:t>
      </w:r>
      <w:r w:rsidR="00725599">
        <w:rPr>
          <w:rFonts w:eastAsia="Calibri"/>
          <w:szCs w:val="24"/>
          <w:lang w:eastAsia="ar-SA"/>
        </w:rPr>
        <w:t xml:space="preserve">ational </w:t>
      </w:r>
      <w:r w:rsidRPr="00725599">
        <w:rPr>
          <w:rFonts w:eastAsia="Calibri"/>
          <w:szCs w:val="24"/>
          <w:lang w:eastAsia="ar-SA"/>
        </w:rPr>
        <w:t>A</w:t>
      </w:r>
      <w:r w:rsidR="00725599">
        <w:rPr>
          <w:rFonts w:eastAsia="Calibri"/>
          <w:szCs w:val="24"/>
          <w:lang w:eastAsia="ar-SA"/>
        </w:rPr>
        <w:t>gency</w:t>
      </w:r>
      <w:r w:rsidRPr="00725599">
        <w:rPr>
          <w:rFonts w:eastAsia="Calibri"/>
          <w:szCs w:val="24"/>
          <w:lang w:eastAsia="ar-SA"/>
        </w:rPr>
        <w:t xml:space="preserve"> at the premises of the beneficiary or at any other premises relevant for the execution of the </w:t>
      </w:r>
      <w:r w:rsidR="007E73D7">
        <w:rPr>
          <w:rFonts w:eastAsia="Calibri"/>
          <w:szCs w:val="24"/>
          <w:lang w:eastAsia="ar-SA"/>
        </w:rPr>
        <w:t>p</w:t>
      </w:r>
      <w:r w:rsidRPr="00725599">
        <w:rPr>
          <w:rFonts w:eastAsia="Calibri"/>
          <w:szCs w:val="24"/>
          <w:lang w:eastAsia="ar-SA"/>
        </w:rPr>
        <w:t xml:space="preserve">roject. </w:t>
      </w:r>
      <w:r w:rsidRPr="00725599">
        <w:rPr>
          <w:rFonts w:eastAsia="SimSun"/>
          <w:kern w:val="1"/>
          <w:szCs w:val="24"/>
          <w:lang w:eastAsia="ar-SA"/>
        </w:rPr>
        <w:t xml:space="preserve">During </w:t>
      </w:r>
      <w:r w:rsidRPr="00725599">
        <w:rPr>
          <w:rFonts w:eastAsia="Calibri"/>
          <w:szCs w:val="24"/>
          <w:lang w:eastAsia="ar-SA"/>
        </w:rPr>
        <w:t>on-the-spot checks</w:t>
      </w:r>
      <w:r w:rsidRPr="00725599">
        <w:rPr>
          <w:rFonts w:eastAsia="SimSun"/>
          <w:kern w:val="1"/>
          <w:szCs w:val="24"/>
          <w:lang w:eastAsia="ar-SA"/>
        </w:rPr>
        <w:t>, the beneficiary must make original supporting documentation for all budget categories available for review by the National Agency, and must enable the National Agency access to the recording of project expenses in the beneficiary’s accounts.</w:t>
      </w:r>
    </w:p>
    <w:p w14:paraId="19DA42B3" w14:textId="77777777" w:rsidR="00AA2C61" w:rsidRPr="0065476B" w:rsidRDefault="00AA2C61" w:rsidP="00AA2C61">
      <w:pPr>
        <w:suppressAutoHyphens/>
        <w:spacing w:line="276" w:lineRule="auto"/>
        <w:rPr>
          <w:rFonts w:eastAsia="Calibri" w:cs="Times New Roman"/>
          <w:szCs w:val="24"/>
          <w:lang w:eastAsia="ar-SA"/>
        </w:rPr>
      </w:pPr>
      <w:r w:rsidRPr="0065476B">
        <w:rPr>
          <w:rFonts w:eastAsia="Calibri" w:cs="Times New Roman"/>
          <w:szCs w:val="24"/>
          <w:lang w:eastAsia="ar-SA"/>
        </w:rPr>
        <w:lastRenderedPageBreak/>
        <w:t>On-the-spot checks can take the following forms:</w:t>
      </w:r>
    </w:p>
    <w:p w14:paraId="7B38E4B8" w14:textId="77777777" w:rsidR="00F70243" w:rsidRPr="00F70243" w:rsidRDefault="00AA2C61" w:rsidP="00207238">
      <w:pPr>
        <w:pStyle w:val="ListParagraph"/>
        <w:numPr>
          <w:ilvl w:val="0"/>
          <w:numId w:val="76"/>
        </w:numPr>
        <w:suppressAutoHyphens/>
        <w:spacing w:line="276" w:lineRule="auto"/>
        <w:rPr>
          <w:rFonts w:eastAsia="Calibri"/>
          <w:szCs w:val="24"/>
          <w:lang w:eastAsia="ar-SA"/>
        </w:rPr>
      </w:pPr>
      <w:r w:rsidRPr="00F70243">
        <w:rPr>
          <w:rFonts w:eastAsia="SimSun"/>
          <w:b/>
          <w:bCs/>
          <w:kern w:val="1"/>
          <w:szCs w:val="24"/>
          <w:lang w:eastAsia="ar-SA"/>
        </w:rPr>
        <w:t>On-the-spot check during project implementation</w:t>
      </w:r>
      <w:r w:rsidRPr="00F70243">
        <w:rPr>
          <w:rFonts w:eastAsia="Calibri"/>
          <w:szCs w:val="24"/>
          <w:lang w:eastAsia="ar-SA"/>
        </w:rPr>
        <w:t xml:space="preserve">: this check is undertaken during the implementation of the </w:t>
      </w:r>
      <w:r w:rsidR="007E73D7">
        <w:rPr>
          <w:rFonts w:eastAsia="Calibri"/>
          <w:szCs w:val="24"/>
          <w:lang w:eastAsia="ar-SA"/>
        </w:rPr>
        <w:t>p</w:t>
      </w:r>
      <w:r w:rsidRPr="00F70243">
        <w:rPr>
          <w:rFonts w:eastAsia="Calibri"/>
          <w:szCs w:val="24"/>
          <w:lang w:eastAsia="ar-SA"/>
        </w:rPr>
        <w:t>roject in order for</w:t>
      </w:r>
      <w:r w:rsidRPr="00F70243">
        <w:rPr>
          <w:rFonts w:eastAsia="SimSun"/>
          <w:kern w:val="1"/>
          <w:szCs w:val="24"/>
          <w:lang w:eastAsia="ar-SA"/>
        </w:rPr>
        <w:t xml:space="preserve"> the National Agency to directly verify the reality and eligibility of all project activities and participants. </w:t>
      </w:r>
      <w:r w:rsidRPr="005A2EEF">
        <w:rPr>
          <w:rFonts w:cstheme="minorBidi"/>
          <w:i/>
          <w:color w:val="4AA55B"/>
          <w:szCs w:val="24"/>
          <w:lang w:val="en-US"/>
        </w:rPr>
        <w:t>[</w:t>
      </w:r>
      <w:r w:rsidR="005A2EEF">
        <w:rPr>
          <w:rFonts w:cstheme="minorBidi"/>
          <w:i/>
          <w:color w:val="4AA55B"/>
          <w:szCs w:val="24"/>
          <w:lang w:val="en-US"/>
        </w:rPr>
        <w:t>Option f</w:t>
      </w:r>
      <w:r w:rsidRPr="005A2EEF">
        <w:rPr>
          <w:rFonts w:cstheme="minorBidi"/>
          <w:i/>
          <w:color w:val="4AA55B"/>
          <w:szCs w:val="24"/>
          <w:lang w:val="en-US"/>
        </w:rPr>
        <w:t>or HE KA171:</w:t>
      </w:r>
      <w:r w:rsidRPr="00F70243">
        <w:rPr>
          <w:rFonts w:eastAsia="Calibri"/>
          <w:szCs w:val="24"/>
          <w:lang w:eastAsia="ar-SA"/>
        </w:rPr>
        <w:t xml:space="preserve"> </w:t>
      </w:r>
      <w:r w:rsidRPr="00F70243">
        <w:rPr>
          <w:rFonts w:eastAsia="SimSun"/>
          <w:kern w:val="1"/>
          <w:szCs w:val="24"/>
          <w:lang w:eastAsia="ar-SA"/>
        </w:rPr>
        <w:t>and to establish compliance with the commitments undertaken as a result of the inter-institutional agreement(s)];</w:t>
      </w:r>
    </w:p>
    <w:p w14:paraId="07E153B7" w14:textId="34D219EA" w:rsidR="00AA2C61" w:rsidRPr="00F70243" w:rsidRDefault="00AA2C61" w:rsidP="00207238">
      <w:pPr>
        <w:pStyle w:val="ListParagraph"/>
        <w:numPr>
          <w:ilvl w:val="0"/>
          <w:numId w:val="76"/>
        </w:numPr>
        <w:suppressAutoHyphens/>
        <w:spacing w:line="276" w:lineRule="auto"/>
        <w:rPr>
          <w:rFonts w:eastAsia="Calibri"/>
          <w:szCs w:val="24"/>
          <w:lang w:eastAsia="ar-SA"/>
        </w:rPr>
      </w:pPr>
      <w:r w:rsidRPr="00F70243">
        <w:rPr>
          <w:rFonts w:eastAsia="SimSun"/>
          <w:b/>
          <w:bCs/>
          <w:kern w:val="1"/>
          <w:szCs w:val="24"/>
          <w:lang w:eastAsia="ar-SA"/>
        </w:rPr>
        <w:t>On-the-spot check after completion of the project</w:t>
      </w:r>
      <w:r w:rsidRPr="00F70243">
        <w:rPr>
          <w:rFonts w:eastAsia="Calibri"/>
          <w:szCs w:val="24"/>
          <w:lang w:eastAsia="ar-SA"/>
        </w:rPr>
        <w:t xml:space="preserve">: this check is undertaken after the end of the </w:t>
      </w:r>
      <w:r w:rsidR="007E73D7">
        <w:rPr>
          <w:rFonts w:eastAsia="Calibri"/>
          <w:szCs w:val="24"/>
          <w:lang w:eastAsia="ar-SA"/>
        </w:rPr>
        <w:t>p</w:t>
      </w:r>
      <w:r w:rsidRPr="00F70243">
        <w:rPr>
          <w:rFonts w:eastAsia="Calibri"/>
          <w:szCs w:val="24"/>
          <w:lang w:eastAsia="ar-SA"/>
        </w:rPr>
        <w:t xml:space="preserve">roject and usually after the </w:t>
      </w:r>
      <w:r w:rsidR="00725599" w:rsidRPr="00F70243">
        <w:rPr>
          <w:rFonts w:eastAsia="Calibri"/>
          <w:szCs w:val="24"/>
          <w:lang w:eastAsia="ar-SA"/>
        </w:rPr>
        <w:t xml:space="preserve">verification of the </w:t>
      </w:r>
      <w:r w:rsidRPr="00F70243">
        <w:rPr>
          <w:rFonts w:eastAsia="Calibri"/>
          <w:szCs w:val="24"/>
          <w:lang w:eastAsia="ar-SA"/>
        </w:rPr>
        <w:t>final report.</w:t>
      </w:r>
    </w:p>
    <w:p w14:paraId="6A553E30" w14:textId="34113F0C" w:rsidR="00AA2C61" w:rsidRPr="005A2EEF" w:rsidRDefault="00AA2C61" w:rsidP="005A2EEF">
      <w:pPr>
        <w:suppressAutoHyphens/>
        <w:spacing w:line="276" w:lineRule="auto"/>
        <w:rPr>
          <w:i/>
          <w:color w:val="4AA55B"/>
          <w:szCs w:val="24"/>
          <w:lang w:val="en-US"/>
        </w:rPr>
      </w:pPr>
      <w:r w:rsidRPr="005A2EEF">
        <w:rPr>
          <w:i/>
          <w:color w:val="4AA55B"/>
          <w:szCs w:val="24"/>
          <w:lang w:val="en-US"/>
        </w:rPr>
        <w:t>[</w:t>
      </w:r>
      <w:r w:rsidR="005A2EEF">
        <w:rPr>
          <w:i/>
          <w:color w:val="4AA55B"/>
          <w:szCs w:val="24"/>
          <w:lang w:val="en-US"/>
        </w:rPr>
        <w:t>Option f</w:t>
      </w:r>
      <w:r w:rsidRPr="005A2EEF">
        <w:rPr>
          <w:i/>
          <w:color w:val="4AA55B"/>
          <w:szCs w:val="24"/>
          <w:lang w:val="en-US"/>
        </w:rPr>
        <w:t>or accredited beneficiaries</w:t>
      </w:r>
      <w:r w:rsidR="005A2EEF">
        <w:rPr>
          <w:i/>
          <w:color w:val="4AA55B"/>
          <w:szCs w:val="24"/>
          <w:lang w:val="en-US"/>
        </w:rPr>
        <w:t>:</w:t>
      </w:r>
    </w:p>
    <w:p w14:paraId="633FA5CE" w14:textId="39B0713A" w:rsidR="00AA2C61" w:rsidRPr="0065476B" w:rsidRDefault="0052446B" w:rsidP="0052446B">
      <w:pPr>
        <w:pStyle w:val="Heading2"/>
        <w:rPr>
          <w:rFonts w:hint="eastAsia"/>
          <w:lang w:eastAsia="ar-SA"/>
        </w:rPr>
      </w:pPr>
      <w:bookmarkStart w:id="1417" w:name="_Toc117674760"/>
      <w:bookmarkStart w:id="1418" w:name="_Toc117696691"/>
      <w:bookmarkStart w:id="1419" w:name="_Toc122444444"/>
      <w:bookmarkStart w:id="1420" w:name="_Toc128474147"/>
      <w:r>
        <w:rPr>
          <w:lang w:eastAsia="ar-SA"/>
        </w:rPr>
        <w:t xml:space="preserve">11.3 </w:t>
      </w:r>
      <w:r w:rsidR="00AA2C61" w:rsidRPr="0065476B">
        <w:rPr>
          <w:lang w:eastAsia="ar-SA"/>
        </w:rPr>
        <w:t>Systems check</w:t>
      </w:r>
      <w:bookmarkEnd w:id="1417"/>
      <w:bookmarkEnd w:id="1418"/>
      <w:bookmarkEnd w:id="1419"/>
      <w:bookmarkEnd w:id="1420"/>
    </w:p>
    <w:p w14:paraId="1BC8BF08" w14:textId="73BB14CE" w:rsidR="00AA2C61" w:rsidRPr="0065476B" w:rsidRDefault="00AA2C61" w:rsidP="00667952">
      <w:pPr>
        <w:spacing w:line="276" w:lineRule="auto"/>
        <w:rPr>
          <w:rFonts w:cs="Times New Roman"/>
          <w:szCs w:val="24"/>
        </w:rPr>
      </w:pPr>
      <w:r w:rsidRPr="0065476B">
        <w:rPr>
          <w:rFonts w:eastAsia="SimSun" w:cs="Times New Roman"/>
          <w:kern w:val="1"/>
          <w:szCs w:val="24"/>
          <w:lang w:eastAsia="ar-SA"/>
        </w:rPr>
        <w:t xml:space="preserve">The systems check is performed to establish the beneficiary's system for making its regular grant claims in the context of the </w:t>
      </w:r>
      <w:r w:rsidR="00725599">
        <w:rPr>
          <w:rFonts w:eastAsia="SimSun" w:cs="Times New Roman"/>
          <w:kern w:val="1"/>
          <w:szCs w:val="24"/>
          <w:lang w:eastAsia="ar-SA"/>
        </w:rPr>
        <w:t>P</w:t>
      </w:r>
      <w:r w:rsidRPr="0065476B">
        <w:rPr>
          <w:rFonts w:eastAsia="SimSun" w:cs="Times New Roman"/>
          <w:kern w:val="1"/>
          <w:szCs w:val="24"/>
          <w:lang w:eastAsia="ar-SA"/>
        </w:rPr>
        <w:t>rogramme as well as it compliance with the commitments undertaken as a result of their accreditation. The systems check is performed to establish the beneficiary's compliance with the implementation standards committed to in the framework of the Erasmus+ Programme. The beneficiary must enable the National Agency to verify the reality and eligibility of all project activities and participants by all documentary means, including video and photographic records of the activities undertaken, in order to rule ou</w:t>
      </w:r>
      <w:r>
        <w:rPr>
          <w:rFonts w:eastAsia="SimSun" w:cs="Times New Roman"/>
          <w:kern w:val="1"/>
          <w:szCs w:val="24"/>
          <w:lang w:eastAsia="ar-SA"/>
        </w:rPr>
        <w:t>t double funding or other irregularities</w:t>
      </w:r>
      <w:r w:rsidR="004461B7">
        <w:rPr>
          <w:rFonts w:eastAsia="SimSun" w:cs="Times New Roman"/>
          <w:kern w:val="1"/>
          <w:szCs w:val="24"/>
          <w:lang w:eastAsia="ar-SA"/>
        </w:rPr>
        <w:t>.</w:t>
      </w:r>
      <w:r w:rsidR="00725599">
        <w:rPr>
          <w:rFonts w:eastAsia="SimSun" w:cs="Times New Roman"/>
          <w:kern w:val="1"/>
          <w:szCs w:val="24"/>
          <w:lang w:eastAsia="ar-SA"/>
        </w:rPr>
        <w:t>]</w:t>
      </w:r>
    </w:p>
    <w:p w14:paraId="1B2A0BC3" w14:textId="07B40985" w:rsidR="00A467FA" w:rsidRPr="00735442" w:rsidRDefault="00656EED" w:rsidP="00656EED">
      <w:pPr>
        <w:pStyle w:val="Heading1"/>
        <w:rPr>
          <w:rFonts w:hint="eastAsia"/>
        </w:rPr>
      </w:pPr>
      <w:bookmarkStart w:id="1421" w:name="_Toc117591139"/>
      <w:bookmarkStart w:id="1422" w:name="_Toc117674761"/>
      <w:bookmarkStart w:id="1423" w:name="_Toc117696692"/>
      <w:bookmarkStart w:id="1424" w:name="_Toc122444445"/>
      <w:bookmarkStart w:id="1425" w:name="_Toc128474148"/>
      <w:r>
        <w:t>1</w:t>
      </w:r>
      <w:r w:rsidR="005610C5">
        <w:t>2</w:t>
      </w:r>
      <w:r>
        <w:t xml:space="preserve">. </w:t>
      </w:r>
      <w:r w:rsidR="00735442" w:rsidRPr="00735442">
        <w:t>G</w:t>
      </w:r>
      <w:r>
        <w:t>rant reduction</w:t>
      </w:r>
      <w:r w:rsidR="00735442" w:rsidRPr="00735442">
        <w:t xml:space="preserve"> (</w:t>
      </w:r>
      <w:r w:rsidR="00735442" w:rsidRPr="001D4DB0">
        <w:t>—</w:t>
      </w:r>
      <w:r w:rsidR="00735442" w:rsidRPr="00735442">
        <w:t xml:space="preserve"> A</w:t>
      </w:r>
      <w:r>
        <w:t>rticle</w:t>
      </w:r>
      <w:r w:rsidR="00735442" w:rsidRPr="00735442">
        <w:t xml:space="preserve"> 28)</w:t>
      </w:r>
      <w:bookmarkEnd w:id="1421"/>
      <w:bookmarkEnd w:id="1422"/>
      <w:bookmarkEnd w:id="1423"/>
      <w:bookmarkEnd w:id="1424"/>
      <w:bookmarkEnd w:id="1425"/>
      <w:r w:rsidR="00735442" w:rsidRPr="00735442">
        <w:t xml:space="preserve"> </w:t>
      </w:r>
    </w:p>
    <w:p w14:paraId="7BDDD86E" w14:textId="16AA7072" w:rsidR="00735442" w:rsidRPr="00573C0B" w:rsidRDefault="00735442" w:rsidP="00735442">
      <w:pPr>
        <w:suppressAutoHyphens/>
        <w:spacing w:line="276" w:lineRule="auto"/>
        <w:rPr>
          <w:rFonts w:eastAsia="Calibri" w:cs="Times New Roman"/>
          <w:szCs w:val="24"/>
          <w:lang w:eastAsia="ar-SA"/>
        </w:rPr>
      </w:pPr>
      <w:r w:rsidRPr="00573C0B">
        <w:rPr>
          <w:rFonts w:eastAsia="Calibri" w:cs="Times New Roman"/>
          <w:szCs w:val="24"/>
          <w:lang w:eastAsia="ar-SA"/>
        </w:rPr>
        <w:t xml:space="preserve">Poor, partial or late implementation of the </w:t>
      </w:r>
      <w:r w:rsidR="007E73D7">
        <w:rPr>
          <w:rFonts w:eastAsia="Calibri" w:cs="Times New Roman"/>
          <w:szCs w:val="24"/>
          <w:lang w:eastAsia="ar-SA"/>
        </w:rPr>
        <w:t>p</w:t>
      </w:r>
      <w:r w:rsidRPr="00573C0B">
        <w:rPr>
          <w:rFonts w:eastAsia="Calibri" w:cs="Times New Roman"/>
          <w:szCs w:val="24"/>
          <w:lang w:eastAsia="ar-SA"/>
        </w:rPr>
        <w:t>roject may be established by the N</w:t>
      </w:r>
      <w:r w:rsidR="00836C19">
        <w:rPr>
          <w:rFonts w:eastAsia="Calibri" w:cs="Times New Roman"/>
          <w:szCs w:val="24"/>
          <w:lang w:eastAsia="ar-SA"/>
        </w:rPr>
        <w:t xml:space="preserve">ational </w:t>
      </w:r>
      <w:r w:rsidRPr="00573C0B">
        <w:rPr>
          <w:rFonts w:eastAsia="Calibri" w:cs="Times New Roman"/>
          <w:szCs w:val="24"/>
          <w:lang w:eastAsia="ar-SA"/>
        </w:rPr>
        <w:t>A</w:t>
      </w:r>
      <w:r w:rsidR="00836C19">
        <w:rPr>
          <w:rFonts w:eastAsia="Calibri" w:cs="Times New Roman"/>
          <w:szCs w:val="24"/>
          <w:lang w:eastAsia="ar-SA"/>
        </w:rPr>
        <w:t>gency</w:t>
      </w:r>
      <w:r w:rsidRPr="00573C0B">
        <w:rPr>
          <w:rFonts w:eastAsia="Calibri" w:cs="Times New Roman"/>
          <w:szCs w:val="24"/>
          <w:lang w:eastAsia="ar-SA"/>
        </w:rPr>
        <w:t xml:space="preserve"> on the basis of the final report submitted by the beneficiary</w:t>
      </w:r>
      <w:r w:rsidR="00836C19">
        <w:rPr>
          <w:rFonts w:eastAsia="Calibri" w:cs="Times New Roman"/>
          <w:szCs w:val="24"/>
          <w:lang w:eastAsia="ar-SA"/>
        </w:rPr>
        <w:t xml:space="preserve"> and from</w:t>
      </w:r>
      <w:r w:rsidRPr="00573C0B" w:rsidDel="00836C19">
        <w:rPr>
          <w:rFonts w:eastAsia="Calibri" w:cs="Times New Roman"/>
          <w:szCs w:val="24"/>
          <w:lang w:eastAsia="ar-SA"/>
        </w:rPr>
        <w:t xml:space="preserve"> </w:t>
      </w:r>
      <w:r w:rsidRPr="00573C0B">
        <w:rPr>
          <w:rFonts w:eastAsia="Calibri" w:cs="Times New Roman"/>
          <w:szCs w:val="24"/>
          <w:lang w:eastAsia="ar-SA"/>
        </w:rPr>
        <w:t xml:space="preserve">reports from participants taking part in the activities. </w:t>
      </w:r>
    </w:p>
    <w:p w14:paraId="08C4FC8F" w14:textId="3C52283F" w:rsidR="00735442" w:rsidRPr="00573C0B" w:rsidRDefault="00C2665B" w:rsidP="00735442">
      <w:pPr>
        <w:suppressAutoHyphens/>
        <w:spacing w:line="276" w:lineRule="auto"/>
        <w:rPr>
          <w:rFonts w:eastAsia="Calibri" w:cs="Times New Roman"/>
          <w:szCs w:val="24"/>
          <w:lang w:eastAsia="ar-SA"/>
        </w:rPr>
      </w:pPr>
      <w:r>
        <w:rPr>
          <w:rFonts w:eastAsia="Calibri" w:cs="Times New Roman"/>
          <w:szCs w:val="24"/>
          <w:lang w:eastAsia="ar-SA"/>
        </w:rPr>
        <w:t>T</w:t>
      </w:r>
      <w:r w:rsidR="00735442" w:rsidRPr="00573C0B">
        <w:rPr>
          <w:rFonts w:eastAsia="Calibri" w:cs="Times New Roman"/>
          <w:szCs w:val="24"/>
          <w:lang w:eastAsia="ar-SA"/>
        </w:rPr>
        <w:t>he N</w:t>
      </w:r>
      <w:r>
        <w:rPr>
          <w:rFonts w:eastAsia="Calibri" w:cs="Times New Roman"/>
          <w:szCs w:val="24"/>
          <w:lang w:eastAsia="ar-SA"/>
        </w:rPr>
        <w:t xml:space="preserve">ational </w:t>
      </w:r>
      <w:r w:rsidR="00735442" w:rsidRPr="00573C0B">
        <w:rPr>
          <w:rFonts w:eastAsia="Calibri" w:cs="Times New Roman"/>
          <w:szCs w:val="24"/>
          <w:lang w:eastAsia="ar-SA"/>
        </w:rPr>
        <w:t>A</w:t>
      </w:r>
      <w:r>
        <w:rPr>
          <w:rFonts w:eastAsia="Calibri" w:cs="Times New Roman"/>
          <w:szCs w:val="24"/>
          <w:lang w:eastAsia="ar-SA"/>
        </w:rPr>
        <w:t>gency</w:t>
      </w:r>
      <w:r w:rsidR="00735442" w:rsidRPr="00573C0B">
        <w:rPr>
          <w:rFonts w:eastAsia="Calibri" w:cs="Times New Roman"/>
          <w:szCs w:val="24"/>
          <w:lang w:eastAsia="ar-SA"/>
        </w:rPr>
        <w:t xml:space="preserve"> may consider information received from any other relevant source, proving that the </w:t>
      </w:r>
      <w:r>
        <w:rPr>
          <w:rFonts w:eastAsia="Calibri" w:cs="Times New Roman"/>
          <w:szCs w:val="24"/>
          <w:lang w:eastAsia="ar-SA"/>
        </w:rPr>
        <w:t>beneficiary is in breach of obligations under the Agreement</w:t>
      </w:r>
      <w:r w:rsidR="00735442" w:rsidRPr="00573C0B">
        <w:rPr>
          <w:rFonts w:eastAsia="Calibri" w:cs="Times New Roman"/>
          <w:szCs w:val="24"/>
          <w:lang w:eastAsia="ar-SA"/>
        </w:rPr>
        <w:t>. Other sources of information may include monitoring visits, accreditation interim reports, desk checks or on-the-spot checks undertaken by the N</w:t>
      </w:r>
      <w:r>
        <w:rPr>
          <w:rFonts w:eastAsia="Calibri" w:cs="Times New Roman"/>
          <w:szCs w:val="24"/>
          <w:lang w:eastAsia="ar-SA"/>
        </w:rPr>
        <w:t xml:space="preserve">ational </w:t>
      </w:r>
      <w:r w:rsidR="00735442" w:rsidRPr="00573C0B">
        <w:rPr>
          <w:rFonts w:eastAsia="Calibri" w:cs="Times New Roman"/>
          <w:szCs w:val="24"/>
          <w:lang w:eastAsia="ar-SA"/>
        </w:rPr>
        <w:t>A</w:t>
      </w:r>
      <w:r w:rsidR="00D00C63">
        <w:rPr>
          <w:rFonts w:eastAsia="Calibri" w:cs="Times New Roman"/>
          <w:szCs w:val="24"/>
          <w:lang w:eastAsia="ar-SA"/>
        </w:rPr>
        <w:t>gency</w:t>
      </w:r>
      <w:r w:rsidR="00735442" w:rsidRPr="00573C0B">
        <w:rPr>
          <w:rFonts w:eastAsia="Calibri" w:cs="Times New Roman"/>
          <w:szCs w:val="24"/>
          <w:lang w:eastAsia="ar-SA"/>
        </w:rPr>
        <w:t>.</w:t>
      </w:r>
    </w:p>
    <w:p w14:paraId="0819B286" w14:textId="493F3022" w:rsidR="00735442" w:rsidRPr="00573C0B" w:rsidRDefault="00C2665B" w:rsidP="00735442">
      <w:pPr>
        <w:suppressAutoHyphens/>
        <w:spacing w:line="276" w:lineRule="auto"/>
        <w:rPr>
          <w:rFonts w:eastAsia="Calibri" w:cs="Times New Roman"/>
          <w:szCs w:val="24"/>
          <w:lang w:eastAsia="ar-SA"/>
        </w:rPr>
      </w:pPr>
      <w:r>
        <w:rPr>
          <w:rFonts w:eastAsia="Calibri" w:cs="Times New Roman"/>
          <w:szCs w:val="24"/>
          <w:lang w:eastAsia="ar-SA"/>
        </w:rPr>
        <w:t xml:space="preserve">In line with the scoring procedure of </w:t>
      </w:r>
      <w:r w:rsidR="00735442" w:rsidRPr="00573C0B">
        <w:rPr>
          <w:rFonts w:eastAsia="Calibri" w:cs="Times New Roman"/>
          <w:szCs w:val="24"/>
          <w:lang w:eastAsia="ar-SA"/>
        </w:rPr>
        <w:t xml:space="preserve">the final report </w:t>
      </w:r>
      <w:r w:rsidR="00275F66">
        <w:rPr>
          <w:rFonts w:eastAsia="Calibri" w:cs="Times New Roman"/>
          <w:szCs w:val="24"/>
          <w:lang w:eastAsia="ar-SA"/>
        </w:rPr>
        <w:t>to be found</w:t>
      </w:r>
      <w:r w:rsidR="00735442" w:rsidRPr="00573C0B">
        <w:rPr>
          <w:rFonts w:eastAsia="Calibri" w:cs="Times New Roman"/>
          <w:szCs w:val="24"/>
          <w:lang w:eastAsia="ar-SA"/>
        </w:rPr>
        <w:t xml:space="preserve"> </w:t>
      </w:r>
      <w:r>
        <w:rPr>
          <w:rFonts w:eastAsia="Calibri" w:cs="Times New Roman"/>
          <w:szCs w:val="24"/>
          <w:lang w:eastAsia="ar-SA"/>
        </w:rPr>
        <w:t xml:space="preserve">in Article </w:t>
      </w:r>
      <w:r w:rsidR="00836C19">
        <w:rPr>
          <w:rFonts w:eastAsia="Calibri" w:cs="Times New Roman"/>
          <w:szCs w:val="24"/>
          <w:lang w:eastAsia="ar-SA"/>
        </w:rPr>
        <w:t xml:space="preserve">9.4 </w:t>
      </w:r>
      <w:r>
        <w:rPr>
          <w:rFonts w:eastAsia="Calibri" w:cs="Times New Roman"/>
          <w:szCs w:val="24"/>
          <w:lang w:eastAsia="ar-SA"/>
        </w:rPr>
        <w:t>of Annex 5</w:t>
      </w:r>
      <w:r w:rsidR="00735442" w:rsidRPr="00573C0B">
        <w:rPr>
          <w:rFonts w:eastAsia="Calibri" w:cs="Times New Roman"/>
          <w:szCs w:val="24"/>
          <w:lang w:eastAsia="ar-SA"/>
        </w:rPr>
        <w:t>, the N</w:t>
      </w:r>
      <w:r w:rsidR="00836C19">
        <w:rPr>
          <w:rFonts w:eastAsia="Calibri" w:cs="Times New Roman"/>
          <w:szCs w:val="24"/>
          <w:lang w:eastAsia="ar-SA"/>
        </w:rPr>
        <w:t xml:space="preserve">ational Agency </w:t>
      </w:r>
      <w:r w:rsidR="005A1F8F">
        <w:rPr>
          <w:rFonts w:eastAsia="Calibri" w:cs="Times New Roman"/>
          <w:szCs w:val="24"/>
          <w:lang w:eastAsia="ar-SA"/>
        </w:rPr>
        <w:t>will</w:t>
      </w:r>
      <w:r w:rsidR="005A1F8F" w:rsidRPr="00573C0B">
        <w:rPr>
          <w:rFonts w:eastAsia="Calibri" w:cs="Times New Roman"/>
          <w:szCs w:val="24"/>
          <w:lang w:eastAsia="ar-SA"/>
        </w:rPr>
        <w:t xml:space="preserve"> </w:t>
      </w:r>
      <w:r w:rsidR="00735442" w:rsidRPr="00573C0B">
        <w:rPr>
          <w:rFonts w:eastAsia="Calibri" w:cs="Times New Roman"/>
          <w:szCs w:val="24"/>
          <w:lang w:eastAsia="ar-SA"/>
        </w:rPr>
        <w:t xml:space="preserve">reduce the final grant amount for organisational support </w:t>
      </w:r>
      <w:r w:rsidR="00735442" w:rsidRPr="005A2EEF">
        <w:rPr>
          <w:i/>
          <w:color w:val="4AA55B"/>
          <w:szCs w:val="24"/>
          <w:lang w:val="en-US"/>
        </w:rPr>
        <w:t>[</w:t>
      </w:r>
      <w:r w:rsidR="005A2EEF">
        <w:rPr>
          <w:i/>
          <w:color w:val="4AA55B"/>
          <w:szCs w:val="24"/>
          <w:lang w:val="en-US"/>
        </w:rPr>
        <w:t>Option f</w:t>
      </w:r>
      <w:r w:rsidR="00735442" w:rsidRPr="005A2EEF">
        <w:rPr>
          <w:i/>
          <w:color w:val="4AA55B"/>
          <w:szCs w:val="24"/>
          <w:lang w:val="en-US"/>
        </w:rPr>
        <w:t>or YPA:</w:t>
      </w:r>
      <w:r w:rsidR="00735442" w:rsidRPr="00573C0B">
        <w:rPr>
          <w:rFonts w:eastAsia="Calibri" w:cs="Times New Roman"/>
          <w:szCs w:val="24"/>
          <w:lang w:eastAsia="ar-SA"/>
        </w:rPr>
        <w:t xml:space="preserve"> project management costs]</w:t>
      </w:r>
      <w:r w:rsidR="00DF3BCA">
        <w:rPr>
          <w:rFonts w:eastAsia="Calibri" w:cs="Times New Roman"/>
          <w:szCs w:val="24"/>
          <w:lang w:eastAsia="ar-SA"/>
        </w:rPr>
        <w:t xml:space="preserve"> </w:t>
      </w:r>
      <w:r>
        <w:rPr>
          <w:rFonts w:eastAsia="Calibri" w:cs="Times New Roman"/>
          <w:szCs w:val="24"/>
          <w:lang w:eastAsia="ar-SA"/>
        </w:rPr>
        <w:t>as follows</w:t>
      </w:r>
      <w:r w:rsidR="00735442" w:rsidRPr="00573C0B">
        <w:rPr>
          <w:rFonts w:eastAsia="Calibri" w:cs="Times New Roman"/>
          <w:szCs w:val="24"/>
          <w:lang w:eastAsia="ar-SA"/>
        </w:rPr>
        <w:t>:</w:t>
      </w:r>
    </w:p>
    <w:p w14:paraId="0F6F0EF6" w14:textId="77777777" w:rsid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10% if the final report scores at least 50 points and below 60 points;</w:t>
      </w:r>
    </w:p>
    <w:p w14:paraId="034A2EB5" w14:textId="77777777" w:rsid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25% if the final report scores at least 40 points and below 50 points;</w:t>
      </w:r>
    </w:p>
    <w:p w14:paraId="3E9062BE" w14:textId="77777777" w:rsid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50% if the final report scores at least 25 points and below 40 points;</w:t>
      </w:r>
    </w:p>
    <w:p w14:paraId="70EAF4C6" w14:textId="09AFF681" w:rsidR="00735442" w:rsidRP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75% if the final report scores below 25 points.</w:t>
      </w:r>
    </w:p>
    <w:p w14:paraId="4AE48194" w14:textId="79173DC0" w:rsidR="00735442" w:rsidDel="00735442" w:rsidRDefault="00735442" w:rsidP="001A7106">
      <w:pPr>
        <w:suppressAutoHyphens/>
        <w:spacing w:line="276" w:lineRule="auto"/>
        <w:rPr>
          <w:rFonts w:eastAsia="Calibri" w:cs="Times New Roman"/>
          <w:szCs w:val="24"/>
          <w:lang w:eastAsia="ar-SA"/>
        </w:rPr>
      </w:pPr>
      <w:r w:rsidRPr="005A2EEF">
        <w:rPr>
          <w:i/>
          <w:color w:val="4AA55B"/>
          <w:szCs w:val="24"/>
          <w:lang w:val="en-US"/>
        </w:rPr>
        <w:lastRenderedPageBreak/>
        <w:t>[</w:t>
      </w:r>
      <w:r w:rsidR="00240714" w:rsidRPr="005A2EEF">
        <w:rPr>
          <w:i/>
          <w:color w:val="4AA55B"/>
          <w:szCs w:val="24"/>
          <w:lang w:val="en-US"/>
        </w:rPr>
        <w:t>Option f</w:t>
      </w:r>
      <w:r w:rsidRPr="005A2EEF">
        <w:rPr>
          <w:i/>
          <w:color w:val="4AA55B"/>
          <w:szCs w:val="24"/>
          <w:lang w:val="en-US"/>
        </w:rPr>
        <w:t>or SE/VET/AE:</w:t>
      </w:r>
      <w:r w:rsidRPr="00573C0B">
        <w:rPr>
          <w:rFonts w:eastAsia="Calibri" w:cs="Times New Roman"/>
          <w:szCs w:val="24"/>
          <w:lang w:eastAsia="ar-SA"/>
        </w:rPr>
        <w:t xml:space="preserve"> In addition, the N</w:t>
      </w:r>
      <w:r w:rsidR="00836C19">
        <w:rPr>
          <w:rFonts w:eastAsia="Calibri" w:cs="Times New Roman"/>
          <w:szCs w:val="24"/>
          <w:lang w:eastAsia="ar-SA"/>
        </w:rPr>
        <w:t xml:space="preserve">ational </w:t>
      </w:r>
      <w:r w:rsidRPr="00573C0B">
        <w:rPr>
          <w:rFonts w:eastAsia="Calibri" w:cs="Times New Roman"/>
          <w:szCs w:val="24"/>
          <w:lang w:eastAsia="ar-SA"/>
        </w:rPr>
        <w:t>A</w:t>
      </w:r>
      <w:r w:rsidR="00836C19">
        <w:rPr>
          <w:rFonts w:eastAsia="Calibri" w:cs="Times New Roman"/>
          <w:szCs w:val="24"/>
          <w:lang w:eastAsia="ar-SA"/>
        </w:rPr>
        <w:t>gency</w:t>
      </w:r>
      <w:r w:rsidRPr="00573C0B">
        <w:rPr>
          <w:rFonts w:eastAsia="Calibri" w:cs="Times New Roman"/>
          <w:szCs w:val="24"/>
          <w:lang w:eastAsia="ar-SA"/>
        </w:rPr>
        <w:t xml:space="preserve"> may reduce the final grant amount for organisational support up to 100% in case the final report evaluation, a monitoring visit or on-the-spot check </w:t>
      </w:r>
      <w:r w:rsidR="00C2665B">
        <w:rPr>
          <w:rFonts w:eastAsia="Calibri" w:cs="Times New Roman"/>
          <w:szCs w:val="24"/>
          <w:lang w:eastAsia="ar-SA"/>
        </w:rPr>
        <w:t xml:space="preserve">during the implementation of the project </w:t>
      </w:r>
      <w:r w:rsidRPr="00573C0B">
        <w:rPr>
          <w:rFonts w:eastAsia="Calibri" w:cs="Times New Roman"/>
          <w:szCs w:val="24"/>
          <w:lang w:eastAsia="ar-SA"/>
        </w:rPr>
        <w:t xml:space="preserve">shows that </w:t>
      </w:r>
      <w:r w:rsidR="00D75889">
        <w:rPr>
          <w:rFonts w:eastAsia="Calibri" w:cs="Times New Roman"/>
          <w:szCs w:val="24"/>
          <w:lang w:eastAsia="ar-SA"/>
        </w:rPr>
        <w:t xml:space="preserve">the </w:t>
      </w:r>
      <w:r w:rsidRPr="00573C0B">
        <w:rPr>
          <w:rFonts w:eastAsia="Calibri" w:cs="Times New Roman"/>
          <w:szCs w:val="24"/>
          <w:lang w:eastAsia="ar-SA"/>
        </w:rPr>
        <w:t>Erasmus quality standards on good management of mobility activities have not been respected.]</w:t>
      </w:r>
    </w:p>
    <w:p w14:paraId="5D774582" w14:textId="24B12F8E" w:rsidR="002521E3" w:rsidRPr="00D36EFC" w:rsidRDefault="00656EED" w:rsidP="00656EED">
      <w:pPr>
        <w:pStyle w:val="Heading1"/>
        <w:rPr>
          <w:rFonts w:hint="eastAsia"/>
        </w:rPr>
      </w:pPr>
      <w:bookmarkStart w:id="1426" w:name="_Toc117591140"/>
      <w:bookmarkStart w:id="1427" w:name="_Toc117674762"/>
      <w:bookmarkStart w:id="1428" w:name="_Toc117696693"/>
      <w:bookmarkStart w:id="1429" w:name="_Toc122444446"/>
      <w:bookmarkStart w:id="1430" w:name="_Toc128474149"/>
      <w:r>
        <w:t>1</w:t>
      </w:r>
      <w:r w:rsidR="005610C5">
        <w:t>3</w:t>
      </w:r>
      <w:r>
        <w:t xml:space="preserve">. </w:t>
      </w:r>
      <w:r w:rsidR="002521E3">
        <w:t>C</w:t>
      </w:r>
      <w:r>
        <w:t>ommunication between the parties</w:t>
      </w:r>
      <w:r w:rsidR="002521E3" w:rsidRPr="00E537A3">
        <w:t xml:space="preserve"> (— A</w:t>
      </w:r>
      <w:r>
        <w:t>rticle</w:t>
      </w:r>
      <w:r w:rsidR="002521E3" w:rsidRPr="00E537A3">
        <w:t xml:space="preserve"> </w:t>
      </w:r>
      <w:r w:rsidR="002521E3">
        <w:t>3</w:t>
      </w:r>
      <w:r w:rsidR="002521E3" w:rsidRPr="00D36EFC">
        <w:t>6)</w:t>
      </w:r>
      <w:bookmarkEnd w:id="1426"/>
      <w:bookmarkEnd w:id="1427"/>
      <w:bookmarkEnd w:id="1428"/>
      <w:bookmarkEnd w:id="1429"/>
      <w:bookmarkEnd w:id="1430"/>
    </w:p>
    <w:p w14:paraId="2D54ABB0" w14:textId="54FD0DFB" w:rsidR="002521E3" w:rsidRPr="002206B1" w:rsidRDefault="002521E3" w:rsidP="00126B67">
      <w:pPr>
        <w:rPr>
          <w:rFonts w:eastAsia="Times New Roman"/>
          <w:lang w:eastAsia="en-GB"/>
        </w:rPr>
      </w:pPr>
      <w:r w:rsidRPr="002206B1">
        <w:rPr>
          <w:rFonts w:eastAsia="Times New Roman"/>
          <w:bCs/>
          <w:lang w:eastAsia="en-GB"/>
        </w:rPr>
        <w:t>Formal notifications on paper</w:t>
      </w:r>
      <w:r w:rsidRPr="2FA6B974">
        <w:rPr>
          <w:rFonts w:eastAsia="Times New Roman"/>
          <w:lang w:eastAsia="en-GB"/>
        </w:rPr>
        <w:t xml:space="preserve"> </w:t>
      </w:r>
      <w:r w:rsidRPr="002206B1">
        <w:rPr>
          <w:rFonts w:eastAsia="Times New Roman"/>
          <w:lang w:eastAsia="en-GB"/>
        </w:rPr>
        <w:t xml:space="preserve">addressed </w:t>
      </w:r>
      <w:r w:rsidRPr="002206B1">
        <w:rPr>
          <w:rFonts w:eastAsia="Times New Roman"/>
          <w:bCs/>
          <w:lang w:eastAsia="en-GB"/>
        </w:rPr>
        <w:t xml:space="preserve">to the granting authority </w:t>
      </w:r>
      <w:r w:rsidRPr="002206B1">
        <w:rPr>
          <w:rFonts w:eastAsia="Times New Roman"/>
          <w:lang w:eastAsia="en-GB"/>
        </w:rPr>
        <w:t xml:space="preserve">must be sent to the </w:t>
      </w:r>
      <w:r w:rsidR="00126B67" w:rsidRPr="002206B1">
        <w:rPr>
          <w:rFonts w:eastAsia="Times New Roman"/>
          <w:lang w:eastAsia="en-GB"/>
        </w:rPr>
        <w:t>address</w:t>
      </w:r>
      <w:r w:rsidRPr="002206B1">
        <w:rPr>
          <w:rFonts w:eastAsia="Times New Roman"/>
          <w:lang w:eastAsia="en-GB"/>
        </w:rPr>
        <w:t xml:space="preserve"> of the N</w:t>
      </w:r>
      <w:r w:rsidR="00836C19" w:rsidRPr="002206B1">
        <w:rPr>
          <w:rFonts w:eastAsia="Times New Roman"/>
          <w:lang w:eastAsia="en-GB"/>
        </w:rPr>
        <w:t xml:space="preserve">ational </w:t>
      </w:r>
      <w:r w:rsidRPr="002206B1">
        <w:rPr>
          <w:rFonts w:eastAsia="Times New Roman"/>
          <w:lang w:eastAsia="en-GB"/>
        </w:rPr>
        <w:t>A</w:t>
      </w:r>
      <w:r w:rsidR="00836C19" w:rsidRPr="002206B1">
        <w:rPr>
          <w:rFonts w:eastAsia="Times New Roman"/>
          <w:lang w:eastAsia="en-GB"/>
        </w:rPr>
        <w:t>gency</w:t>
      </w:r>
      <w:r w:rsidR="00126B67" w:rsidRPr="002206B1">
        <w:rPr>
          <w:rFonts w:eastAsia="Times New Roman"/>
          <w:lang w:eastAsia="en-GB"/>
        </w:rPr>
        <w:t xml:space="preserve"> as set out in the Preamble. </w:t>
      </w:r>
    </w:p>
    <w:p w14:paraId="78DBE47F" w14:textId="13F8798A" w:rsidR="002521E3" w:rsidRPr="00FA12B5" w:rsidRDefault="002521E3" w:rsidP="002521E3">
      <w:pPr>
        <w:spacing w:after="0"/>
        <w:rPr>
          <w:rFonts w:eastAsia="Times New Roman"/>
          <w:szCs w:val="24"/>
        </w:rPr>
      </w:pPr>
      <w:r w:rsidRPr="002206B1">
        <w:rPr>
          <w:rFonts w:eastAsia="Times New Roman"/>
          <w:lang w:eastAsia="en-GB"/>
        </w:rPr>
        <w:t>Formal notifications on paper</w:t>
      </w:r>
      <w:r w:rsidRPr="002206B1">
        <w:rPr>
          <w:rFonts w:eastAsia="Times New Roman"/>
          <w:bCs/>
          <w:lang w:eastAsia="en-GB"/>
        </w:rPr>
        <w:t xml:space="preserve"> </w:t>
      </w:r>
      <w:r w:rsidRPr="002206B1">
        <w:rPr>
          <w:rFonts w:eastAsia="Times New Roman"/>
          <w:lang w:eastAsia="en-GB"/>
        </w:rPr>
        <w:t xml:space="preserve">addressed </w:t>
      </w:r>
      <w:r w:rsidRPr="002206B1">
        <w:rPr>
          <w:rFonts w:eastAsia="Times New Roman"/>
          <w:bCs/>
          <w:lang w:eastAsia="en-GB"/>
        </w:rPr>
        <w:t>to the beneficiaries</w:t>
      </w:r>
      <w:r w:rsidRPr="2FA6B974">
        <w:rPr>
          <w:rFonts w:eastAsia="Times New Roman"/>
          <w:lang w:eastAsia="en-GB"/>
        </w:rPr>
        <w:t xml:space="preserve"> must be sent to their legal address</w:t>
      </w:r>
      <w:r w:rsidR="00126B67">
        <w:rPr>
          <w:rFonts w:eastAsia="Times New Roman"/>
          <w:lang w:eastAsia="en-GB"/>
        </w:rPr>
        <w:t>, as set out in the Preamble.</w:t>
      </w:r>
    </w:p>
    <w:p w14:paraId="7A4FF706" w14:textId="6D165F30" w:rsidR="006F6044" w:rsidRPr="00735442" w:rsidRDefault="00656EED" w:rsidP="00656EED">
      <w:pPr>
        <w:pStyle w:val="Heading1"/>
        <w:rPr>
          <w:rFonts w:hint="eastAsia"/>
        </w:rPr>
      </w:pPr>
      <w:bookmarkStart w:id="1431" w:name="_Toc117591141"/>
      <w:bookmarkStart w:id="1432" w:name="_Toc117674763"/>
      <w:bookmarkStart w:id="1433" w:name="_Toc117696694"/>
      <w:bookmarkStart w:id="1434" w:name="_Toc122444447"/>
      <w:bookmarkStart w:id="1435" w:name="_Toc128474150"/>
      <w:r>
        <w:t>1</w:t>
      </w:r>
      <w:r w:rsidR="005610C5">
        <w:t>4</w:t>
      </w:r>
      <w:r>
        <w:t xml:space="preserve">. </w:t>
      </w:r>
      <w:r w:rsidR="006F6044">
        <w:t>Monitoring and evaluation</w:t>
      </w:r>
      <w:r w:rsidR="006F6044" w:rsidRPr="00735442">
        <w:t xml:space="preserve"> </w:t>
      </w:r>
      <w:r w:rsidR="006F6044">
        <w:t>of accreditation</w:t>
      </w:r>
      <w:r w:rsidR="005610C5">
        <w:t>s</w:t>
      </w:r>
      <w:bookmarkEnd w:id="1431"/>
      <w:bookmarkEnd w:id="1432"/>
      <w:bookmarkEnd w:id="1433"/>
      <w:bookmarkEnd w:id="1434"/>
      <w:bookmarkEnd w:id="1435"/>
    </w:p>
    <w:p w14:paraId="2639B04D" w14:textId="07A78FC4" w:rsidR="00507BDD" w:rsidRPr="000573E8" w:rsidRDefault="00507BDD" w:rsidP="000573E8">
      <w:pPr>
        <w:spacing w:line="276" w:lineRule="auto"/>
        <w:rPr>
          <w:szCs w:val="24"/>
        </w:rPr>
      </w:pPr>
      <w:r w:rsidRPr="005A2EEF">
        <w:rPr>
          <w:i/>
          <w:color w:val="4AA55B"/>
          <w:szCs w:val="24"/>
          <w:lang w:val="en-US"/>
        </w:rPr>
        <w:t>[</w:t>
      </w:r>
      <w:r w:rsidR="00DA205C" w:rsidRPr="005A2EEF">
        <w:rPr>
          <w:i/>
          <w:color w:val="4AA55B"/>
          <w:szCs w:val="24"/>
          <w:lang w:val="en-US"/>
        </w:rPr>
        <w:t>Option f</w:t>
      </w:r>
      <w:r w:rsidRPr="005A2EEF">
        <w:rPr>
          <w:i/>
          <w:color w:val="4AA55B"/>
          <w:szCs w:val="24"/>
          <w:lang w:val="en-US"/>
        </w:rPr>
        <w:t>or HE:</w:t>
      </w:r>
      <w:r w:rsidRPr="00317953">
        <w:rPr>
          <w:szCs w:val="24"/>
        </w:rPr>
        <w:t xml:space="preserve"> </w:t>
      </w:r>
      <w:r w:rsidRPr="00167E0F">
        <w:rPr>
          <w:szCs w:val="24"/>
        </w:rPr>
        <w:t>The N</w:t>
      </w:r>
      <w:r w:rsidR="00F759F4">
        <w:rPr>
          <w:szCs w:val="24"/>
        </w:rPr>
        <w:t>ational Agency</w:t>
      </w:r>
      <w:r w:rsidRPr="00167E0F">
        <w:rPr>
          <w:szCs w:val="24"/>
        </w:rPr>
        <w:t xml:space="preserve"> </w:t>
      </w:r>
      <w:r w:rsidR="006970FD">
        <w:rPr>
          <w:szCs w:val="24"/>
        </w:rPr>
        <w:t>and</w:t>
      </w:r>
      <w:r w:rsidRPr="00167E0F">
        <w:rPr>
          <w:szCs w:val="24"/>
        </w:rPr>
        <w:t xml:space="preserve"> the Commission will monitor the correct implementation of the Erasmus Charter for Higher Education by the beneficiary</w:t>
      </w:r>
      <w:r>
        <w:rPr>
          <w:szCs w:val="24"/>
        </w:rPr>
        <w:t xml:space="preserve"> </w:t>
      </w:r>
      <w:r w:rsidRPr="00167E0F">
        <w:rPr>
          <w:szCs w:val="24"/>
        </w:rPr>
        <w:t xml:space="preserve">and </w:t>
      </w:r>
      <w:r w:rsidR="008957C6">
        <w:rPr>
          <w:szCs w:val="24"/>
        </w:rPr>
        <w:t>of the respect of the commitments defined in its inter-institutional</w:t>
      </w:r>
      <w:r w:rsidR="008957C6" w:rsidRPr="00167E0F">
        <w:rPr>
          <w:szCs w:val="24"/>
        </w:rPr>
        <w:t xml:space="preserve"> agreement</w:t>
      </w:r>
      <w:r w:rsidR="008957C6">
        <w:rPr>
          <w:szCs w:val="24"/>
        </w:rPr>
        <w:t>s</w:t>
      </w:r>
      <w:r w:rsidR="00CC2DD4">
        <w:rPr>
          <w:szCs w:val="24"/>
        </w:rPr>
        <w:t>.</w:t>
      </w:r>
    </w:p>
    <w:p w14:paraId="0E2D3625" w14:textId="4B8EE527" w:rsidR="00507BDD" w:rsidRPr="00D25F4D" w:rsidRDefault="00507BDD" w:rsidP="000573E8">
      <w:pPr>
        <w:spacing w:line="276" w:lineRule="auto"/>
        <w:rPr>
          <w:szCs w:val="24"/>
        </w:rPr>
      </w:pPr>
      <w:r w:rsidRPr="00167E0F">
        <w:rPr>
          <w:szCs w:val="24"/>
        </w:rPr>
        <w:t>In case the monitoring reveals weaknesses, the beneficiary must establish and implement an action plan within the timeframe specified by the N</w:t>
      </w:r>
      <w:r w:rsidR="00836C19">
        <w:rPr>
          <w:szCs w:val="24"/>
        </w:rPr>
        <w:t xml:space="preserve">ational </w:t>
      </w:r>
      <w:r w:rsidRPr="00167E0F">
        <w:rPr>
          <w:szCs w:val="24"/>
        </w:rPr>
        <w:t>A</w:t>
      </w:r>
      <w:r w:rsidR="00836C19">
        <w:rPr>
          <w:szCs w:val="24"/>
        </w:rPr>
        <w:t>gency</w:t>
      </w:r>
      <w:r w:rsidRPr="00167E0F">
        <w:rPr>
          <w:szCs w:val="24"/>
        </w:rPr>
        <w:t xml:space="preserve"> or the Commission. In the absence of adequate and timely remedial actions by the beneficiary, the N</w:t>
      </w:r>
      <w:r w:rsidR="00836C19">
        <w:rPr>
          <w:szCs w:val="24"/>
        </w:rPr>
        <w:t xml:space="preserve">ational </w:t>
      </w:r>
      <w:r w:rsidRPr="00167E0F">
        <w:rPr>
          <w:szCs w:val="24"/>
        </w:rPr>
        <w:t>A</w:t>
      </w:r>
      <w:r w:rsidR="00836C19">
        <w:rPr>
          <w:szCs w:val="24"/>
        </w:rPr>
        <w:t>gency</w:t>
      </w:r>
      <w:r w:rsidRPr="00167E0F">
        <w:rPr>
          <w:szCs w:val="24"/>
        </w:rPr>
        <w:t xml:space="preserve"> may recommend to the Commission to suspend or withdraw the Erasmus Charter for Higher Education</w:t>
      </w:r>
      <w:r w:rsidRPr="00167E0F" w:rsidDel="006C06D9">
        <w:rPr>
          <w:szCs w:val="24"/>
        </w:rPr>
        <w:t xml:space="preserve"> </w:t>
      </w:r>
      <w:r w:rsidRPr="00167E0F">
        <w:rPr>
          <w:szCs w:val="24"/>
        </w:rPr>
        <w:t>in accordance with the provisions set in the Charter.]</w:t>
      </w:r>
    </w:p>
    <w:p w14:paraId="40EE4E71" w14:textId="3F1BABE4" w:rsidR="00507BDD" w:rsidRPr="000573E8" w:rsidRDefault="00507BDD" w:rsidP="000573E8">
      <w:pPr>
        <w:spacing w:line="276" w:lineRule="auto"/>
        <w:rPr>
          <w:szCs w:val="24"/>
        </w:rPr>
      </w:pPr>
      <w:r w:rsidRPr="005A2EEF">
        <w:rPr>
          <w:i/>
          <w:color w:val="4AA55B"/>
          <w:szCs w:val="24"/>
          <w:lang w:val="en-US"/>
        </w:rPr>
        <w:t>[</w:t>
      </w:r>
      <w:r w:rsidR="005A2EEF">
        <w:rPr>
          <w:i/>
          <w:color w:val="4AA55B"/>
          <w:szCs w:val="24"/>
          <w:lang w:val="en-US"/>
        </w:rPr>
        <w:t>Option f</w:t>
      </w:r>
      <w:r w:rsidRPr="005A2EEF">
        <w:rPr>
          <w:i/>
          <w:color w:val="4AA55B"/>
          <w:szCs w:val="24"/>
          <w:lang w:val="en-US"/>
        </w:rPr>
        <w:t>or accredited beneficiaries in SE/VET/AE/Youth</w:t>
      </w:r>
      <w:r w:rsidR="00240714" w:rsidRPr="005A2EEF">
        <w:rPr>
          <w:i/>
          <w:color w:val="4AA55B"/>
          <w:szCs w:val="24"/>
          <w:lang w:val="en-US"/>
        </w:rPr>
        <w:t>:</w:t>
      </w:r>
      <w:r w:rsidRPr="005A2EEF">
        <w:rPr>
          <w:i/>
          <w:color w:val="4AA55B"/>
          <w:szCs w:val="24"/>
          <w:lang w:val="en-US"/>
        </w:rPr>
        <w:t xml:space="preserve"> </w:t>
      </w:r>
      <w:r w:rsidRPr="00167E0F">
        <w:rPr>
          <w:szCs w:val="24"/>
        </w:rPr>
        <w:t>The N</w:t>
      </w:r>
      <w:r w:rsidR="00836C19">
        <w:rPr>
          <w:szCs w:val="24"/>
        </w:rPr>
        <w:t xml:space="preserve">ational </w:t>
      </w:r>
      <w:r w:rsidRPr="00167E0F">
        <w:rPr>
          <w:szCs w:val="24"/>
        </w:rPr>
        <w:t>A</w:t>
      </w:r>
      <w:r w:rsidR="00836C19">
        <w:rPr>
          <w:szCs w:val="24"/>
        </w:rPr>
        <w:t>gency</w:t>
      </w:r>
      <w:r w:rsidRPr="00167E0F">
        <w:rPr>
          <w:szCs w:val="24"/>
        </w:rPr>
        <w:t xml:space="preserve"> will monitor the implementation of the </w:t>
      </w:r>
      <w:r>
        <w:rPr>
          <w:szCs w:val="24"/>
        </w:rPr>
        <w:t xml:space="preserve">Erasmus accreditation in accordance with the rules established in the </w:t>
      </w:r>
      <w:r w:rsidR="00310CFA">
        <w:rPr>
          <w:szCs w:val="24"/>
        </w:rPr>
        <w:t>programme guide</w:t>
      </w:r>
      <w:r>
        <w:rPr>
          <w:szCs w:val="24"/>
        </w:rPr>
        <w:t xml:space="preserve"> that led to the award of the accreditation, and in accordance with the Erasmus quality standards.</w:t>
      </w:r>
    </w:p>
    <w:p w14:paraId="2D30854D" w14:textId="7255D178" w:rsidR="00507BDD" w:rsidRDefault="00507BDD" w:rsidP="000573E8">
      <w:pPr>
        <w:suppressAutoHyphens/>
        <w:spacing w:line="276" w:lineRule="auto"/>
        <w:rPr>
          <w:szCs w:val="24"/>
        </w:rPr>
      </w:pPr>
      <w:r w:rsidRPr="00167E0F">
        <w:rPr>
          <w:szCs w:val="24"/>
        </w:rPr>
        <w:t xml:space="preserve">In case the monitoring reveals weaknesses, </w:t>
      </w:r>
      <w:r>
        <w:rPr>
          <w:szCs w:val="24"/>
        </w:rPr>
        <w:t>the N</w:t>
      </w:r>
      <w:r w:rsidR="00836C19">
        <w:rPr>
          <w:szCs w:val="24"/>
        </w:rPr>
        <w:t xml:space="preserve">ational </w:t>
      </w:r>
      <w:r>
        <w:rPr>
          <w:szCs w:val="24"/>
        </w:rPr>
        <w:t>A</w:t>
      </w:r>
      <w:r w:rsidR="00836C19">
        <w:rPr>
          <w:szCs w:val="24"/>
        </w:rPr>
        <w:t>gency</w:t>
      </w:r>
      <w:r>
        <w:rPr>
          <w:szCs w:val="24"/>
        </w:rPr>
        <w:t xml:space="preserve"> will issue recommendations and/or obligatory instructions to remedy the situation. In case of need, the N</w:t>
      </w:r>
      <w:r w:rsidR="00836C19">
        <w:rPr>
          <w:szCs w:val="24"/>
        </w:rPr>
        <w:t xml:space="preserve">ational </w:t>
      </w:r>
      <w:r>
        <w:rPr>
          <w:szCs w:val="24"/>
        </w:rPr>
        <w:t>A</w:t>
      </w:r>
      <w:r w:rsidR="00836C19">
        <w:rPr>
          <w:szCs w:val="24"/>
        </w:rPr>
        <w:t>gency</w:t>
      </w:r>
      <w:r>
        <w:rPr>
          <w:szCs w:val="24"/>
        </w:rPr>
        <w:t xml:space="preserve"> may take further remedial measures, as defined in the </w:t>
      </w:r>
      <w:r w:rsidR="00310CFA">
        <w:rPr>
          <w:szCs w:val="24"/>
        </w:rPr>
        <w:t>programme guide</w:t>
      </w:r>
      <w:r>
        <w:rPr>
          <w:szCs w:val="24"/>
        </w:rPr>
        <w:t xml:space="preserve"> that led to the award of the accreditation.</w:t>
      </w:r>
      <w:r w:rsidRPr="00167E0F">
        <w:rPr>
          <w:szCs w:val="24"/>
        </w:rPr>
        <w:t>]</w:t>
      </w:r>
    </w:p>
    <w:p w14:paraId="7F4CFB6C" w14:textId="4DA0C177" w:rsidR="00960CB4" w:rsidRDefault="00716F49" w:rsidP="000573E8">
      <w:pPr>
        <w:suppressAutoHyphens/>
        <w:spacing w:line="276" w:lineRule="auto"/>
        <w:rPr>
          <w:szCs w:val="24"/>
        </w:rPr>
      </w:pPr>
      <w:r w:rsidRPr="005A2EEF">
        <w:rPr>
          <w:i/>
          <w:color w:val="4AA55B"/>
          <w:szCs w:val="24"/>
          <w:lang w:val="en-US"/>
        </w:rPr>
        <w:t>[Option f</w:t>
      </w:r>
      <w:r w:rsidR="00960CB4" w:rsidRPr="005A2EEF">
        <w:rPr>
          <w:i/>
          <w:color w:val="4AA55B"/>
          <w:szCs w:val="24"/>
          <w:lang w:val="en-US"/>
        </w:rPr>
        <w:t>or non-accredited beneficiaries in SE/VET/</w:t>
      </w:r>
      <w:r w:rsidR="00970551" w:rsidRPr="005A2EEF">
        <w:rPr>
          <w:i/>
          <w:color w:val="4AA55B"/>
          <w:szCs w:val="24"/>
          <w:lang w:val="en-US"/>
        </w:rPr>
        <w:t>AE</w:t>
      </w:r>
      <w:r w:rsidR="002E3022" w:rsidRPr="005A2EEF">
        <w:rPr>
          <w:i/>
          <w:color w:val="4AA55B"/>
          <w:szCs w:val="24"/>
          <w:lang w:val="en-US"/>
        </w:rPr>
        <w:t>/Youth</w:t>
      </w:r>
      <w:r w:rsidR="00662E03">
        <w:rPr>
          <w:i/>
          <w:color w:val="4AA55B"/>
          <w:szCs w:val="24"/>
          <w:lang w:val="en-US"/>
        </w:rPr>
        <w:t>/SPO</w:t>
      </w:r>
      <w:r w:rsidR="00600712" w:rsidRPr="005A2EEF">
        <w:rPr>
          <w:i/>
          <w:color w:val="4AA55B"/>
          <w:szCs w:val="24"/>
          <w:lang w:val="en-US"/>
        </w:rPr>
        <w:t>:</w:t>
      </w:r>
      <w:r w:rsidR="005A2EEF">
        <w:rPr>
          <w:i/>
          <w:color w:val="4AA55B"/>
          <w:szCs w:val="24"/>
          <w:lang w:val="en-US"/>
        </w:rPr>
        <w:t xml:space="preserve"> </w:t>
      </w:r>
      <w:r w:rsidR="00600712">
        <w:rPr>
          <w:szCs w:val="24"/>
        </w:rPr>
        <w:t>Not applicable]</w:t>
      </w:r>
    </w:p>
    <w:p w14:paraId="1E0F6133" w14:textId="7C91F33B" w:rsidR="00626F11" w:rsidRPr="002521E3" w:rsidRDefault="00656EED" w:rsidP="00656EED">
      <w:pPr>
        <w:pStyle w:val="Heading1"/>
        <w:rPr>
          <w:rFonts w:hint="eastAsia"/>
        </w:rPr>
      </w:pPr>
      <w:bookmarkStart w:id="1436" w:name="_Toc117591142"/>
      <w:bookmarkStart w:id="1437" w:name="_Toc117674764"/>
      <w:bookmarkStart w:id="1438" w:name="_Toc117696695"/>
      <w:bookmarkStart w:id="1439" w:name="_Toc122444448"/>
      <w:bookmarkStart w:id="1440" w:name="_Toc128474151"/>
      <w:r>
        <w:t>1</w:t>
      </w:r>
      <w:r w:rsidR="005610C5">
        <w:t>5</w:t>
      </w:r>
      <w:r>
        <w:t xml:space="preserve">. </w:t>
      </w:r>
      <w:r w:rsidR="00626F11" w:rsidRPr="00BC2B7C">
        <w:t>Online Language Support (OLS)</w:t>
      </w:r>
      <w:bookmarkEnd w:id="1436"/>
      <w:bookmarkEnd w:id="1437"/>
      <w:bookmarkEnd w:id="1438"/>
      <w:bookmarkEnd w:id="1439"/>
      <w:bookmarkEnd w:id="1440"/>
      <w:r w:rsidR="00626F11" w:rsidRPr="002521E3">
        <w:t xml:space="preserve"> </w:t>
      </w:r>
    </w:p>
    <w:p w14:paraId="4F10A09E" w14:textId="1446F8A0" w:rsidR="00626F11" w:rsidRPr="005A2EEF" w:rsidRDefault="00626F11" w:rsidP="00626F11">
      <w:pPr>
        <w:suppressAutoHyphens/>
        <w:spacing w:line="276" w:lineRule="auto"/>
        <w:rPr>
          <w:i/>
          <w:color w:val="4AA55B"/>
          <w:szCs w:val="24"/>
          <w:lang w:val="en-US"/>
        </w:rPr>
      </w:pPr>
      <w:r w:rsidRPr="005A2EEF">
        <w:rPr>
          <w:i/>
          <w:color w:val="4AA55B"/>
          <w:szCs w:val="24"/>
          <w:lang w:val="en-US"/>
        </w:rPr>
        <w:t>[</w:t>
      </w:r>
      <w:r w:rsidR="00C50573" w:rsidRPr="005A2EEF">
        <w:rPr>
          <w:i/>
          <w:color w:val="4AA55B"/>
          <w:szCs w:val="24"/>
          <w:lang w:val="en-US"/>
        </w:rPr>
        <w:t>Option for</w:t>
      </w:r>
      <w:r w:rsidRPr="005A2EEF" w:rsidDel="009873BC">
        <w:rPr>
          <w:i/>
          <w:color w:val="4AA55B"/>
          <w:szCs w:val="24"/>
          <w:lang w:val="en-US"/>
        </w:rPr>
        <w:t xml:space="preserve"> </w:t>
      </w:r>
      <w:r w:rsidRPr="005A2EEF">
        <w:rPr>
          <w:i/>
          <w:color w:val="4AA55B"/>
          <w:szCs w:val="24"/>
          <w:lang w:val="en-US"/>
        </w:rPr>
        <w:t xml:space="preserve">HE:  </w:t>
      </w:r>
    </w:p>
    <w:p w14:paraId="2D3A818B" w14:textId="77777777" w:rsidR="00C1288E" w:rsidRDefault="00C1288E" w:rsidP="00C1288E">
      <w:pPr>
        <w:suppressAutoHyphens/>
        <w:spacing w:line="276" w:lineRule="auto"/>
        <w:rPr>
          <w:rFonts w:eastAsia="Calibri" w:cs="Times New Roman"/>
          <w:szCs w:val="24"/>
          <w:lang w:eastAsia="ar-SA"/>
        </w:rPr>
      </w:pPr>
      <w:r>
        <w:rPr>
          <w:rFonts w:eastAsia="Calibri"/>
          <w:szCs w:val="24"/>
          <w:lang w:eastAsia="ar-SA"/>
        </w:rPr>
        <w:t>The beneficiary must award OLS accesses to all eligible participants as soon as possible after their selection for the mobility activity.</w:t>
      </w:r>
      <w:r w:rsidRPr="00262AB3">
        <w:rPr>
          <w:rFonts w:eastAsia="Calibri" w:cs="Times New Roman"/>
          <w:szCs w:val="24"/>
          <w:lang w:eastAsia="ar-SA"/>
        </w:rPr>
        <w:t xml:space="preserve"> </w:t>
      </w:r>
    </w:p>
    <w:p w14:paraId="3888821F" w14:textId="77777777" w:rsidR="00C1288E" w:rsidRDefault="00C1288E" w:rsidP="00C1288E">
      <w:pPr>
        <w:suppressAutoHyphens/>
        <w:spacing w:line="276" w:lineRule="auto"/>
        <w:rPr>
          <w:rFonts w:eastAsia="Calibri"/>
          <w:szCs w:val="24"/>
          <w:lang w:eastAsia="ar-SA"/>
        </w:rPr>
      </w:pPr>
      <w:r>
        <w:rPr>
          <w:rFonts w:eastAsia="Calibri" w:cs="Times New Roman"/>
          <w:szCs w:val="24"/>
          <w:lang w:eastAsia="ar-SA"/>
        </w:rPr>
        <w:t xml:space="preserve">The beneficiary must </w:t>
      </w:r>
      <w:r w:rsidRPr="0068037B">
        <w:rPr>
          <w:rFonts w:eastAsia="Calibri" w:cs="Times New Roman"/>
          <w:szCs w:val="24"/>
          <w:lang w:eastAsia="ar-SA"/>
        </w:rPr>
        <w:t>promote the</w:t>
      </w:r>
      <w:r>
        <w:rPr>
          <w:rFonts w:eastAsia="Calibri" w:cs="Times New Roman"/>
          <w:szCs w:val="24"/>
          <w:lang w:eastAsia="ar-SA"/>
        </w:rPr>
        <w:t xml:space="preserve"> active</w:t>
      </w:r>
      <w:r w:rsidRPr="0068037B">
        <w:rPr>
          <w:rFonts w:eastAsia="Calibri" w:cs="Times New Roman"/>
          <w:szCs w:val="24"/>
          <w:lang w:eastAsia="ar-SA"/>
        </w:rPr>
        <w:t xml:space="preserve"> use of OLS</w:t>
      </w:r>
      <w:r>
        <w:rPr>
          <w:rFonts w:eastAsia="Calibri" w:cs="Times New Roman"/>
          <w:szCs w:val="24"/>
          <w:lang w:eastAsia="ar-SA"/>
        </w:rPr>
        <w:t xml:space="preserve"> assessments and courses to eligible participants, in line with the multilingualism objective of the Erasmus+ programme.</w:t>
      </w:r>
    </w:p>
    <w:p w14:paraId="67F4A3D2" w14:textId="77777777" w:rsidR="00C1288E" w:rsidRDefault="00C1288E" w:rsidP="00C1288E">
      <w:pPr>
        <w:suppressAutoHyphens/>
        <w:spacing w:line="276" w:lineRule="auto"/>
        <w:rPr>
          <w:rFonts w:eastAsia="Calibri" w:cs="Times New Roman"/>
          <w:szCs w:val="24"/>
          <w:lang w:eastAsia="ar-SA"/>
        </w:rPr>
      </w:pPr>
      <w:r>
        <w:rPr>
          <w:rFonts w:eastAsia="Calibri" w:cs="Times New Roman"/>
          <w:szCs w:val="24"/>
          <w:lang w:eastAsia="ar-SA"/>
        </w:rPr>
        <w:t>Participants can take as many language courses and assessments as they wish, in the languages available in the OLS tool.</w:t>
      </w:r>
    </w:p>
    <w:p w14:paraId="2F3D90D9" w14:textId="77777777" w:rsidR="00C1288E" w:rsidRDefault="00C1288E" w:rsidP="00C1288E">
      <w:pPr>
        <w:suppressAutoHyphens/>
        <w:spacing w:line="276" w:lineRule="auto"/>
        <w:rPr>
          <w:rFonts w:eastAsia="Calibri" w:cs="Times New Roman"/>
          <w:szCs w:val="24"/>
          <w:lang w:eastAsia="ar-SA"/>
        </w:rPr>
      </w:pPr>
      <w:r>
        <w:rPr>
          <w:rFonts w:eastAsia="Calibri" w:cs="Times New Roman"/>
          <w:szCs w:val="24"/>
          <w:lang w:eastAsia="ar-SA"/>
        </w:rPr>
        <w:lastRenderedPageBreak/>
        <w:t>The beneficiary must act in line with the guidelines for use of OLS provided by the OLS service providers.</w:t>
      </w:r>
    </w:p>
    <w:p w14:paraId="388F7BDA" w14:textId="061EF566" w:rsidR="00626F11" w:rsidRPr="00191B57" w:rsidRDefault="00C1288E" w:rsidP="009873BC">
      <w:pPr>
        <w:suppressAutoHyphens/>
        <w:spacing w:line="276" w:lineRule="auto"/>
        <w:rPr>
          <w:rFonts w:eastAsia="Calibri" w:cs="Times New Roman"/>
          <w:szCs w:val="24"/>
          <w:lang w:eastAsia="ar-SA"/>
        </w:rPr>
      </w:pPr>
      <w:r>
        <w:rPr>
          <w:rFonts w:eastAsia="Calibri" w:cs="Times New Roman"/>
          <w:szCs w:val="24"/>
          <w:lang w:eastAsia="ar-SA"/>
        </w:rPr>
        <w:t>The beneficiary must monitor the use of the OLS by participants, based on the information provided through the management tools, and report on the number of used language assessments and courses in their final reports, if statistics are available.]</w:t>
      </w:r>
    </w:p>
    <w:p w14:paraId="738F3F32" w14:textId="04042FFF" w:rsidR="00626F11" w:rsidRPr="005A2EEF" w:rsidRDefault="00626F11" w:rsidP="00626F11">
      <w:pPr>
        <w:suppressAutoHyphens/>
        <w:spacing w:line="276" w:lineRule="auto"/>
        <w:rPr>
          <w:i/>
          <w:color w:val="4AA55B"/>
          <w:szCs w:val="24"/>
          <w:lang w:val="en-US"/>
        </w:rPr>
      </w:pPr>
      <w:r w:rsidRPr="005A2EEF">
        <w:rPr>
          <w:i/>
          <w:color w:val="4AA55B"/>
          <w:szCs w:val="24"/>
          <w:lang w:val="en-US"/>
        </w:rPr>
        <w:t>[</w:t>
      </w:r>
      <w:r w:rsidR="00C50573" w:rsidRPr="005A2EEF">
        <w:rPr>
          <w:i/>
          <w:color w:val="4AA55B"/>
          <w:szCs w:val="24"/>
          <w:lang w:val="en-US"/>
        </w:rPr>
        <w:t>Option f</w:t>
      </w:r>
      <w:r w:rsidRPr="005A2EEF">
        <w:rPr>
          <w:i/>
          <w:color w:val="4AA55B"/>
          <w:szCs w:val="24"/>
          <w:lang w:val="en-US"/>
        </w:rPr>
        <w:t>or VET/AE/SE/Youth</w:t>
      </w:r>
      <w:r w:rsidR="00662E03">
        <w:rPr>
          <w:i/>
          <w:color w:val="4AA55B"/>
          <w:szCs w:val="24"/>
          <w:lang w:val="en-US"/>
        </w:rPr>
        <w:t>/SPO</w:t>
      </w:r>
      <w:r w:rsidRPr="005A2EEF">
        <w:rPr>
          <w:i/>
          <w:color w:val="4AA55B"/>
          <w:szCs w:val="24"/>
          <w:lang w:val="en-US"/>
        </w:rPr>
        <w:t>:</w:t>
      </w:r>
    </w:p>
    <w:p w14:paraId="59785BAC" w14:textId="099F3377" w:rsidR="00626F11" w:rsidRPr="00191B57" w:rsidRDefault="00626F11" w:rsidP="00696053">
      <w:pPr>
        <w:suppressAutoHyphens/>
        <w:spacing w:line="276" w:lineRule="auto"/>
        <w:rPr>
          <w:rFonts w:eastAsia="Calibri" w:cs="Times New Roman"/>
          <w:szCs w:val="24"/>
          <w:lang w:eastAsia="es-ES"/>
        </w:rPr>
      </w:pPr>
      <w:r w:rsidRPr="00191B57">
        <w:rPr>
          <w:rFonts w:eastAsia="Calibri" w:cs="Times New Roman"/>
          <w:szCs w:val="24"/>
          <w:lang w:eastAsia="ar-SA"/>
        </w:rPr>
        <w:t xml:space="preserve">The beneficiary must make optimal use of OLS for </w:t>
      </w:r>
      <w:r w:rsidR="00FB18D2">
        <w:rPr>
          <w:rFonts w:eastAsia="Calibri" w:cs="Times New Roman"/>
          <w:szCs w:val="24"/>
          <w:lang w:eastAsia="ar-SA"/>
        </w:rPr>
        <w:t>provision of linguistic support.</w:t>
      </w:r>
    </w:p>
    <w:p w14:paraId="7961AEB9" w14:textId="77777777" w:rsidR="00626F11" w:rsidRPr="00191B57" w:rsidRDefault="00626F11" w:rsidP="00696053">
      <w:pPr>
        <w:suppressAutoHyphens/>
        <w:spacing w:line="276" w:lineRule="auto"/>
        <w:rPr>
          <w:rFonts w:eastAsia="Calibri" w:cs="Times New Roman"/>
          <w:szCs w:val="24"/>
          <w:lang w:eastAsia="ar-SA"/>
        </w:rPr>
      </w:pPr>
      <w:r w:rsidRPr="00191B57">
        <w:rPr>
          <w:rFonts w:eastAsia="Calibri" w:cs="Times New Roman"/>
          <w:szCs w:val="24"/>
          <w:lang w:eastAsia="ar-SA"/>
        </w:rPr>
        <w:t>During implementation, the beneficiary must monitor, support and actively encourage the use of OLS by participants who have been provided with access to OLS courses.</w:t>
      </w:r>
    </w:p>
    <w:p w14:paraId="3378D5DC" w14:textId="15DE4C96" w:rsidR="00626F11" w:rsidRPr="00191B57" w:rsidRDefault="00626F11" w:rsidP="00696053">
      <w:pPr>
        <w:suppressAutoHyphens/>
        <w:spacing w:line="276" w:lineRule="auto"/>
        <w:rPr>
          <w:rFonts w:eastAsia="Calibri" w:cs="Times New Roman"/>
          <w:szCs w:val="24"/>
          <w:lang w:eastAsia="ar-SA"/>
        </w:rPr>
      </w:pPr>
      <w:r w:rsidRPr="00191B57">
        <w:rPr>
          <w:rFonts w:eastAsia="Calibri" w:cs="Times New Roman"/>
          <w:szCs w:val="24"/>
          <w:lang w:eastAsia="ar-SA"/>
        </w:rPr>
        <w:t>The beneficiary must act in line with the guidelines for use of OLS provided by the OLS service providers.</w:t>
      </w:r>
      <w:r w:rsidR="004D2107">
        <w:rPr>
          <w:rFonts w:eastAsia="Calibri" w:cs="Times New Roman"/>
          <w:szCs w:val="24"/>
          <w:lang w:eastAsia="ar-SA"/>
        </w:rPr>
        <w:t>]</w:t>
      </w:r>
    </w:p>
    <w:p w14:paraId="3DB12D11" w14:textId="2C2FCF1F" w:rsidR="00626F11" w:rsidRPr="00191B57" w:rsidRDefault="00626F11" w:rsidP="00696053">
      <w:pPr>
        <w:suppressAutoHyphens/>
        <w:spacing w:line="276" w:lineRule="auto"/>
        <w:rPr>
          <w:rFonts w:eastAsia="Calibri" w:cs="Times New Roman"/>
          <w:szCs w:val="24"/>
          <w:lang w:eastAsia="ar-SA"/>
        </w:rPr>
      </w:pPr>
      <w:r w:rsidRPr="005A2EEF">
        <w:rPr>
          <w:i/>
          <w:color w:val="4AA55B"/>
          <w:szCs w:val="24"/>
          <w:lang w:val="en-US"/>
        </w:rPr>
        <w:t>[</w:t>
      </w:r>
      <w:r w:rsidR="00C50573" w:rsidRPr="005A2EEF">
        <w:rPr>
          <w:i/>
          <w:color w:val="4AA55B"/>
          <w:szCs w:val="24"/>
          <w:lang w:val="en-US"/>
        </w:rPr>
        <w:t xml:space="preserve">Option for </w:t>
      </w:r>
      <w:r w:rsidRPr="005A2EEF">
        <w:rPr>
          <w:i/>
          <w:color w:val="4AA55B"/>
          <w:szCs w:val="24"/>
          <w:lang w:val="en-US"/>
        </w:rPr>
        <w:t>VET/AE/SE</w:t>
      </w:r>
      <w:r w:rsidR="00662E03">
        <w:rPr>
          <w:i/>
          <w:color w:val="4AA55B"/>
          <w:szCs w:val="24"/>
          <w:lang w:val="en-US"/>
        </w:rPr>
        <w:t>/SPO</w:t>
      </w:r>
      <w:r w:rsidR="00C50573" w:rsidRPr="005A2EEF">
        <w:rPr>
          <w:i/>
          <w:color w:val="4AA55B"/>
          <w:szCs w:val="24"/>
          <w:lang w:val="en-US"/>
        </w:rPr>
        <w:t>:</w:t>
      </w:r>
      <w:r w:rsidRPr="00191B57">
        <w:rPr>
          <w:rFonts w:eastAsia="Calibri" w:cs="Times New Roman"/>
          <w:szCs w:val="24"/>
          <w:lang w:eastAsia="ar-SA"/>
        </w:rPr>
        <w:t xml:space="preserve"> If the result of OLS assessment shows that a participant’s level in required language is not covered by OLS, this result will be considered as sufficient justification to claim the linguistic support unit </w:t>
      </w:r>
      <w:r w:rsidR="007E73D7">
        <w:rPr>
          <w:rFonts w:eastAsia="Calibri" w:cs="Times New Roman"/>
          <w:szCs w:val="24"/>
          <w:lang w:eastAsia="ar-SA"/>
        </w:rPr>
        <w:t>contributions</w:t>
      </w:r>
      <w:r w:rsidRPr="00191B57">
        <w:rPr>
          <w:rFonts w:eastAsia="Calibri" w:cs="Times New Roman"/>
          <w:szCs w:val="24"/>
          <w:lang w:eastAsia="ar-SA"/>
        </w:rPr>
        <w:t>, as specified by the Programme Guide.</w:t>
      </w:r>
    </w:p>
    <w:p w14:paraId="511ABE57" w14:textId="09702FA6" w:rsidR="00626F11" w:rsidRDefault="00626F11" w:rsidP="00696053">
      <w:pPr>
        <w:suppressAutoHyphens/>
        <w:spacing w:line="276" w:lineRule="auto"/>
        <w:rPr>
          <w:rFonts w:eastAsia="Calibri" w:cs="Times New Roman"/>
          <w:szCs w:val="24"/>
          <w:lang w:eastAsia="ar-SA"/>
        </w:rPr>
      </w:pPr>
      <w:r w:rsidRPr="00191B57">
        <w:rPr>
          <w:rFonts w:eastAsia="Calibri" w:cs="Times New Roman"/>
          <w:szCs w:val="24"/>
          <w:lang w:eastAsia="ar-SA"/>
        </w:rPr>
        <w:t>The beneficiary must report on provision of linguistic support in their project, including the number of participants that have used OLS.]</w:t>
      </w:r>
    </w:p>
    <w:p w14:paraId="2FE09CBE" w14:textId="10D89A5F" w:rsidR="00C13F9D" w:rsidRPr="00C13F9D" w:rsidRDefault="00C13F9D" w:rsidP="00696053">
      <w:pPr>
        <w:suppressAutoHyphens/>
        <w:spacing w:line="276" w:lineRule="auto"/>
        <w:rPr>
          <w:rFonts w:eastAsia="Calibri" w:cs="Times New Roman"/>
          <w:szCs w:val="24"/>
          <w:lang w:eastAsia="ar-SA"/>
        </w:rPr>
      </w:pPr>
      <w:r w:rsidRPr="005A2EEF">
        <w:rPr>
          <w:i/>
          <w:color w:val="4AA55B"/>
          <w:szCs w:val="24"/>
          <w:lang w:val="en-US"/>
        </w:rPr>
        <w:t xml:space="preserve">[Option for </w:t>
      </w:r>
      <w:r>
        <w:rPr>
          <w:i/>
          <w:color w:val="4AA55B"/>
          <w:szCs w:val="24"/>
          <w:lang w:val="en-US"/>
        </w:rPr>
        <w:t xml:space="preserve">DiscoverEU: </w:t>
      </w:r>
      <w:r>
        <w:rPr>
          <w:color w:val="4AA55B"/>
          <w:szCs w:val="24"/>
          <w:lang w:val="en-US"/>
        </w:rPr>
        <w:t>not applicable]</w:t>
      </w:r>
    </w:p>
    <w:p w14:paraId="1238C94D" w14:textId="651A2673" w:rsidR="00471777" w:rsidRPr="00480642" w:rsidRDefault="005610C5" w:rsidP="005610C5">
      <w:pPr>
        <w:pStyle w:val="Heading1"/>
        <w:rPr>
          <w:rFonts w:hint="eastAsia"/>
        </w:rPr>
      </w:pPr>
      <w:bookmarkStart w:id="1441" w:name="_Toc117591143"/>
      <w:bookmarkStart w:id="1442" w:name="_Toc117674765"/>
      <w:bookmarkStart w:id="1443" w:name="_Toc117696696"/>
      <w:bookmarkStart w:id="1444" w:name="_Toc122444449"/>
      <w:bookmarkStart w:id="1445" w:name="_Toc128474152"/>
      <w:r>
        <w:t xml:space="preserve">16. </w:t>
      </w:r>
      <w:r w:rsidR="00471777" w:rsidRPr="00480642">
        <w:t>P</w:t>
      </w:r>
      <w:r w:rsidR="009F330C">
        <w:t>rotection and safety of participants</w:t>
      </w:r>
      <w:bookmarkEnd w:id="1441"/>
      <w:bookmarkEnd w:id="1442"/>
      <w:bookmarkEnd w:id="1443"/>
      <w:bookmarkEnd w:id="1444"/>
      <w:bookmarkEnd w:id="1445"/>
      <w:r w:rsidR="00471777" w:rsidRPr="00480642">
        <w:t xml:space="preserve"> </w:t>
      </w:r>
    </w:p>
    <w:p w14:paraId="3CB8D5AD" w14:textId="11DF9ADD" w:rsidR="00471777" w:rsidRPr="00480642" w:rsidRDefault="00471777" w:rsidP="00042BA4">
      <w:pPr>
        <w:spacing w:line="276" w:lineRule="auto"/>
        <w:rPr>
          <w:rFonts w:eastAsia="Times New Roman"/>
          <w:szCs w:val="24"/>
        </w:rPr>
      </w:pPr>
      <w:r w:rsidRPr="00480642">
        <w:rPr>
          <w:rFonts w:eastAsia="Times New Roman"/>
          <w:szCs w:val="24"/>
        </w:rPr>
        <w:t xml:space="preserve">The beneficiary </w:t>
      </w:r>
      <w:r w:rsidR="00F759F4">
        <w:rPr>
          <w:rFonts w:eastAsia="Times New Roman"/>
          <w:szCs w:val="24"/>
        </w:rPr>
        <w:t>wi</w:t>
      </w:r>
      <w:r>
        <w:rPr>
          <w:rFonts w:eastAsia="Times New Roman"/>
          <w:szCs w:val="24"/>
        </w:rPr>
        <w:t>ll</w:t>
      </w:r>
      <w:r w:rsidRPr="00480642">
        <w:rPr>
          <w:rFonts w:eastAsia="Times New Roman"/>
          <w:szCs w:val="24"/>
        </w:rPr>
        <w:t xml:space="preserve"> have in place effective procedures and arrangements to provide for the safety and protection of the participants in their </w:t>
      </w:r>
      <w:r w:rsidR="007E73D7">
        <w:rPr>
          <w:rFonts w:eastAsia="Times New Roman"/>
          <w:szCs w:val="24"/>
        </w:rPr>
        <w:t>p</w:t>
      </w:r>
      <w:r w:rsidRPr="00480642">
        <w:rPr>
          <w:rFonts w:eastAsia="Times New Roman"/>
          <w:szCs w:val="24"/>
        </w:rPr>
        <w:t>roject.</w:t>
      </w:r>
    </w:p>
    <w:p w14:paraId="20A725F0" w14:textId="752B6363" w:rsidR="003027DA" w:rsidRDefault="00471777" w:rsidP="00042BA4">
      <w:pPr>
        <w:spacing w:line="276" w:lineRule="auto"/>
        <w:rPr>
          <w:rFonts w:eastAsia="Times New Roman"/>
          <w:szCs w:val="24"/>
        </w:rPr>
      </w:pPr>
      <w:r w:rsidRPr="00480642">
        <w:rPr>
          <w:rFonts w:eastAsia="Times New Roman"/>
          <w:szCs w:val="24"/>
        </w:rPr>
        <w:t>The beneficiary must ensure that insurance coverage is provided to participants involved in mobility activities.</w:t>
      </w:r>
      <w:r>
        <w:rPr>
          <w:rFonts w:eastAsia="Times New Roman"/>
          <w:szCs w:val="24"/>
        </w:rPr>
        <w:t xml:space="preserve"> </w:t>
      </w:r>
    </w:p>
    <w:p w14:paraId="1C90CB4C" w14:textId="22D86CC4" w:rsidR="004259F5" w:rsidRPr="004259F5" w:rsidRDefault="004259F5" w:rsidP="00042BA4">
      <w:pPr>
        <w:spacing w:line="276" w:lineRule="auto"/>
        <w:rPr>
          <w:szCs w:val="24"/>
          <w:highlight w:val="cyan"/>
        </w:rPr>
      </w:pPr>
      <w:r w:rsidRPr="005A2EEF">
        <w:rPr>
          <w:i/>
          <w:color w:val="4AA55B"/>
          <w:szCs w:val="24"/>
          <w:lang w:val="en-US"/>
        </w:rPr>
        <w:t xml:space="preserve">[Option for HE: </w:t>
      </w:r>
      <w:r w:rsidRPr="009D0A06">
        <w:rPr>
          <w:rFonts w:eastAsia="Times New Roman"/>
          <w:szCs w:val="24"/>
        </w:rPr>
        <w:t xml:space="preserve">The beneficiary must sign </w:t>
      </w:r>
      <w:r>
        <w:rPr>
          <w:rFonts w:eastAsia="Times New Roman"/>
          <w:szCs w:val="24"/>
        </w:rPr>
        <w:t xml:space="preserve">grant </w:t>
      </w:r>
      <w:r w:rsidRPr="009D0A06">
        <w:rPr>
          <w:rFonts w:eastAsia="Times New Roman"/>
          <w:szCs w:val="24"/>
        </w:rPr>
        <w:t>agreements with participants stating the details of the activities (start and end date), financial support and payment and insurance arrangements.</w:t>
      </w:r>
      <w:r>
        <w:rPr>
          <w:rFonts w:eastAsia="Times New Roman"/>
          <w:szCs w:val="24"/>
        </w:rPr>
        <w:t>]</w:t>
      </w:r>
    </w:p>
    <w:p w14:paraId="45E1E98B" w14:textId="6CB8FB81" w:rsidR="00471777" w:rsidRDefault="00471777" w:rsidP="00042BA4">
      <w:pPr>
        <w:spacing w:line="276" w:lineRule="auto"/>
        <w:rPr>
          <w:szCs w:val="24"/>
          <w:highlight w:val="cyan"/>
        </w:rPr>
      </w:pPr>
      <w:r w:rsidRPr="005A2EEF">
        <w:rPr>
          <w:i/>
          <w:color w:val="4AA55B"/>
          <w:szCs w:val="24"/>
          <w:lang w:val="en-US"/>
        </w:rPr>
        <w:t>[</w:t>
      </w:r>
      <w:r w:rsidR="00716F49" w:rsidRPr="005A2EEF">
        <w:rPr>
          <w:i/>
          <w:color w:val="4AA55B"/>
          <w:szCs w:val="24"/>
          <w:lang w:val="en-US"/>
        </w:rPr>
        <w:t>Option f</w:t>
      </w:r>
      <w:r w:rsidRPr="005A2EEF">
        <w:rPr>
          <w:i/>
          <w:color w:val="4AA55B"/>
          <w:szCs w:val="24"/>
          <w:lang w:val="en-US"/>
        </w:rPr>
        <w:t>or SE/VET/AE</w:t>
      </w:r>
      <w:r w:rsidR="00662E03">
        <w:rPr>
          <w:i/>
          <w:color w:val="4AA55B"/>
          <w:szCs w:val="24"/>
          <w:lang w:val="en-US"/>
        </w:rPr>
        <w:t>/SPO</w:t>
      </w:r>
      <w:r w:rsidRPr="005A2EEF">
        <w:rPr>
          <w:i/>
          <w:color w:val="4AA55B"/>
          <w:szCs w:val="24"/>
          <w:lang w:val="en-US"/>
        </w:rPr>
        <w:t xml:space="preserve">, if required by NA: </w:t>
      </w:r>
      <w:r w:rsidRPr="009D0A06">
        <w:rPr>
          <w:rFonts w:eastAsia="Times New Roman"/>
          <w:szCs w:val="24"/>
        </w:rPr>
        <w:t xml:space="preserve">The beneficiary must sign </w:t>
      </w:r>
      <w:r w:rsidR="00D20E0B">
        <w:rPr>
          <w:rFonts w:eastAsia="Times New Roman"/>
          <w:szCs w:val="24"/>
        </w:rPr>
        <w:t xml:space="preserve">grant </w:t>
      </w:r>
      <w:r w:rsidRPr="009D0A06">
        <w:rPr>
          <w:rFonts w:eastAsia="Times New Roman"/>
          <w:szCs w:val="24"/>
        </w:rPr>
        <w:t>agreements with participants stating the details of the activities (start and end date), financial support and payment and insurance arrangements.</w:t>
      </w:r>
      <w:r>
        <w:rPr>
          <w:rFonts w:eastAsia="Times New Roman"/>
          <w:szCs w:val="24"/>
        </w:rPr>
        <w:t>]</w:t>
      </w:r>
    </w:p>
    <w:p w14:paraId="29A6C75D" w14:textId="45BB7715" w:rsidR="00620902" w:rsidRDefault="00471777" w:rsidP="00042BA4">
      <w:pPr>
        <w:spacing w:line="276" w:lineRule="auto"/>
        <w:rPr>
          <w:rFonts w:eastAsia="Times New Roman"/>
          <w:szCs w:val="24"/>
        </w:rPr>
      </w:pPr>
      <w:r w:rsidRPr="005A2EEF">
        <w:rPr>
          <w:i/>
          <w:color w:val="4AA55B"/>
          <w:szCs w:val="24"/>
          <w:lang w:val="en-US"/>
        </w:rPr>
        <w:t>[</w:t>
      </w:r>
      <w:r w:rsidR="00716F49" w:rsidRPr="005A2EEF">
        <w:rPr>
          <w:i/>
          <w:color w:val="4AA55B"/>
          <w:szCs w:val="24"/>
          <w:lang w:val="en-US"/>
        </w:rPr>
        <w:t>Option f</w:t>
      </w:r>
      <w:r w:rsidRPr="005A2EEF">
        <w:rPr>
          <w:i/>
          <w:color w:val="4AA55B"/>
          <w:szCs w:val="24"/>
          <w:lang w:val="en-US"/>
        </w:rPr>
        <w:t>or SE/VET/Youth</w:t>
      </w:r>
      <w:r w:rsidR="00662E03">
        <w:rPr>
          <w:i/>
          <w:color w:val="4AA55B"/>
          <w:szCs w:val="24"/>
          <w:lang w:val="en-US"/>
        </w:rPr>
        <w:t>/SPO</w:t>
      </w:r>
      <w:r w:rsidRPr="005A2EEF">
        <w:rPr>
          <w:i/>
          <w:color w:val="4AA55B"/>
          <w:szCs w:val="24"/>
          <w:lang w:val="en-US"/>
        </w:rPr>
        <w:t>:</w:t>
      </w:r>
      <w:r w:rsidRPr="00317953">
        <w:rPr>
          <w:szCs w:val="24"/>
        </w:rPr>
        <w:t xml:space="preserve"> </w:t>
      </w:r>
      <w:r>
        <w:rPr>
          <w:rFonts w:eastAsia="Times New Roman"/>
          <w:szCs w:val="24"/>
        </w:rPr>
        <w:t>P</w:t>
      </w:r>
      <w:r w:rsidRPr="00480642">
        <w:rPr>
          <w:rFonts w:eastAsia="Times New Roman"/>
          <w:szCs w:val="24"/>
        </w:rPr>
        <w:t xml:space="preserve">rior to </w:t>
      </w:r>
      <w:r>
        <w:rPr>
          <w:rFonts w:eastAsia="Times New Roman"/>
          <w:szCs w:val="24"/>
        </w:rPr>
        <w:t>any</w:t>
      </w:r>
      <w:r w:rsidRPr="00480642">
        <w:rPr>
          <w:rFonts w:eastAsia="Times New Roman"/>
          <w:szCs w:val="24"/>
        </w:rPr>
        <w:t xml:space="preserve"> participation </w:t>
      </w:r>
      <w:r>
        <w:rPr>
          <w:rFonts w:eastAsia="Times New Roman"/>
          <w:szCs w:val="24"/>
        </w:rPr>
        <w:t xml:space="preserve">of minors </w:t>
      </w:r>
      <w:r w:rsidRPr="00480642">
        <w:rPr>
          <w:rFonts w:eastAsia="Times New Roman"/>
          <w:szCs w:val="24"/>
        </w:rPr>
        <w:t xml:space="preserve">in </w:t>
      </w:r>
      <w:r>
        <w:rPr>
          <w:rFonts w:eastAsia="Times New Roman"/>
          <w:szCs w:val="24"/>
        </w:rPr>
        <w:t>the project, t</w:t>
      </w:r>
      <w:r w:rsidRPr="00480642">
        <w:rPr>
          <w:rFonts w:eastAsia="Times New Roman"/>
          <w:szCs w:val="24"/>
        </w:rPr>
        <w:t xml:space="preserve">he beneficiary must </w:t>
      </w:r>
      <w:r>
        <w:rPr>
          <w:rFonts w:eastAsia="Times New Roman"/>
          <w:szCs w:val="24"/>
        </w:rPr>
        <w:t xml:space="preserve">ensure full respect of applicable regulation on protection and safety of minors as defined by the applicable legislation in the sending and hosting countries, including but not limited to:  </w:t>
      </w:r>
      <w:r>
        <w:rPr>
          <w:szCs w:val="24"/>
        </w:rPr>
        <w:t>p</w:t>
      </w:r>
      <w:r w:rsidRPr="00480642">
        <w:rPr>
          <w:szCs w:val="24"/>
        </w:rPr>
        <w:t>arental</w:t>
      </w:r>
      <w:r>
        <w:rPr>
          <w:szCs w:val="24"/>
        </w:rPr>
        <w:t xml:space="preserve"> or g</w:t>
      </w:r>
      <w:r w:rsidRPr="00480642">
        <w:rPr>
          <w:szCs w:val="24"/>
        </w:rPr>
        <w:t>uardian consent</w:t>
      </w:r>
      <w:r>
        <w:rPr>
          <w:szCs w:val="24"/>
        </w:rPr>
        <w:t>, insurance arrangements, and age limits</w:t>
      </w:r>
      <w:r w:rsidRPr="00480642">
        <w:rPr>
          <w:rFonts w:eastAsia="Times New Roman"/>
          <w:szCs w:val="24"/>
        </w:rPr>
        <w:t xml:space="preserve">.] </w:t>
      </w:r>
    </w:p>
    <w:p w14:paraId="0E2B11B4" w14:textId="77777777" w:rsidR="008C2E0E" w:rsidRDefault="008C2E0E" w:rsidP="00042BA4">
      <w:pPr>
        <w:spacing w:line="276" w:lineRule="auto"/>
        <w:rPr>
          <w:i/>
          <w:color w:val="4AA55B"/>
          <w:szCs w:val="24"/>
          <w:lang w:val="en-US"/>
        </w:rPr>
      </w:pPr>
    </w:p>
    <w:p w14:paraId="43D43513" w14:textId="422B1699" w:rsidR="008C2E0E" w:rsidRDefault="008C2E0E" w:rsidP="00042BA4">
      <w:pPr>
        <w:spacing w:line="276" w:lineRule="auto"/>
        <w:rPr>
          <w:rFonts w:eastAsia="Times New Roman"/>
          <w:szCs w:val="24"/>
        </w:rPr>
      </w:pPr>
      <w:r w:rsidRPr="005A2EEF">
        <w:rPr>
          <w:i/>
          <w:color w:val="4AA55B"/>
          <w:szCs w:val="24"/>
          <w:lang w:val="en-US"/>
        </w:rPr>
        <w:t xml:space="preserve">[Option for </w:t>
      </w:r>
      <w:r>
        <w:rPr>
          <w:i/>
          <w:color w:val="4AA55B"/>
          <w:szCs w:val="24"/>
          <w:lang w:val="en-US"/>
        </w:rPr>
        <w:t>Youth</w:t>
      </w:r>
      <w:r w:rsidR="003F1312">
        <w:rPr>
          <w:i/>
          <w:color w:val="4AA55B"/>
          <w:szCs w:val="24"/>
          <w:lang w:val="en-US"/>
        </w:rPr>
        <w:t>:</w:t>
      </w:r>
    </w:p>
    <w:p w14:paraId="5AC798E4" w14:textId="6C794123" w:rsidR="00507BDD" w:rsidRPr="003C2ACF" w:rsidRDefault="003C2ACF" w:rsidP="009F330C">
      <w:pPr>
        <w:pStyle w:val="Heading1"/>
        <w:rPr>
          <w:rFonts w:hint="eastAsia"/>
        </w:rPr>
      </w:pPr>
      <w:bookmarkStart w:id="1446" w:name="_Toc72340599"/>
      <w:bookmarkStart w:id="1447" w:name="_Toc72499028"/>
      <w:bookmarkStart w:id="1448" w:name="_Toc102463260"/>
      <w:bookmarkStart w:id="1449" w:name="_Toc117591144"/>
      <w:bookmarkStart w:id="1450" w:name="_Toc117674766"/>
      <w:bookmarkStart w:id="1451" w:name="_Toc117696697"/>
      <w:bookmarkStart w:id="1452" w:name="_Toc122444450"/>
      <w:bookmarkStart w:id="1453" w:name="_Toc128474153"/>
      <w:bookmarkEnd w:id="1446"/>
      <w:r w:rsidRPr="003C2ACF">
        <w:t>17</w:t>
      </w:r>
      <w:r w:rsidRPr="00C7787F">
        <w:t xml:space="preserve">. </w:t>
      </w:r>
      <w:r w:rsidR="00507BDD" w:rsidRPr="003C2ACF" w:rsidDel="00901B66">
        <w:t>Y</w:t>
      </w:r>
      <w:r w:rsidR="009F330C">
        <w:t>outhpass certificate</w:t>
      </w:r>
      <w:bookmarkEnd w:id="1447"/>
      <w:bookmarkEnd w:id="1448"/>
      <w:bookmarkEnd w:id="1449"/>
      <w:bookmarkEnd w:id="1450"/>
      <w:bookmarkEnd w:id="1451"/>
      <w:bookmarkEnd w:id="1452"/>
      <w:bookmarkEnd w:id="1453"/>
      <w:r w:rsidR="00507BDD" w:rsidRPr="003C2ACF" w:rsidDel="00901B66">
        <w:t xml:space="preserve"> </w:t>
      </w:r>
    </w:p>
    <w:p w14:paraId="7F2324E7" w14:textId="7C905A28" w:rsidR="00507BDD" w:rsidRPr="00042BA4" w:rsidRDefault="00507BDD" w:rsidP="00042BA4">
      <w:pPr>
        <w:spacing w:line="276" w:lineRule="auto"/>
        <w:rPr>
          <w:szCs w:val="24"/>
        </w:rPr>
      </w:pPr>
      <w:r w:rsidRPr="00167E0F">
        <w:rPr>
          <w:szCs w:val="24"/>
        </w:rPr>
        <w:t xml:space="preserve">The beneficiary must inform the participants involved in the </w:t>
      </w:r>
      <w:r w:rsidR="007E73D7">
        <w:rPr>
          <w:szCs w:val="24"/>
        </w:rPr>
        <w:t>p</w:t>
      </w:r>
      <w:r w:rsidRPr="00167E0F" w:rsidDel="003A532C">
        <w:rPr>
          <w:szCs w:val="24"/>
        </w:rPr>
        <w:t>roject</w:t>
      </w:r>
      <w:r w:rsidRPr="00167E0F">
        <w:rPr>
          <w:szCs w:val="24"/>
        </w:rPr>
        <w:t xml:space="preserve"> about their right to receive a Youthpass certificate.  </w:t>
      </w:r>
    </w:p>
    <w:p w14:paraId="024BAE27" w14:textId="6353D0A5" w:rsidR="00507BDD" w:rsidRDefault="00507BDD" w:rsidP="003C2ACF">
      <w:pPr>
        <w:spacing w:line="276" w:lineRule="auto"/>
        <w:rPr>
          <w:szCs w:val="24"/>
        </w:rPr>
      </w:pPr>
      <w:r w:rsidRPr="00167E0F">
        <w:rPr>
          <w:szCs w:val="24"/>
        </w:rPr>
        <w:t xml:space="preserve">The beneficiary </w:t>
      </w:r>
      <w:r w:rsidR="00042BA4">
        <w:rPr>
          <w:szCs w:val="24"/>
        </w:rPr>
        <w:t>will</w:t>
      </w:r>
      <w:r>
        <w:rPr>
          <w:szCs w:val="24"/>
        </w:rPr>
        <w:t xml:space="preserve"> support the participants involved in the </w:t>
      </w:r>
      <w:r w:rsidR="007E73D7">
        <w:rPr>
          <w:szCs w:val="24"/>
        </w:rPr>
        <w:t>p</w:t>
      </w:r>
      <w:r w:rsidDel="003A532C">
        <w:rPr>
          <w:szCs w:val="24"/>
        </w:rPr>
        <w:t>roject</w:t>
      </w:r>
      <w:r>
        <w:rPr>
          <w:szCs w:val="24"/>
        </w:rPr>
        <w:t xml:space="preserve"> in an assessment of </w:t>
      </w:r>
      <w:r w:rsidRPr="00167E0F">
        <w:rPr>
          <w:szCs w:val="24"/>
        </w:rPr>
        <w:t xml:space="preserve">non-formal learning experiences acquired </w:t>
      </w:r>
      <w:r>
        <w:rPr>
          <w:szCs w:val="24"/>
        </w:rPr>
        <w:t xml:space="preserve">by them </w:t>
      </w:r>
      <w:r w:rsidRPr="00167E0F">
        <w:rPr>
          <w:szCs w:val="24"/>
        </w:rPr>
        <w:t>and has the obligation to provide a Youthpass certificate to each individual participant requiring it at the end of the activity.]</w:t>
      </w:r>
    </w:p>
    <w:p w14:paraId="74E7289B" w14:textId="09636C99" w:rsidR="00471777" w:rsidRPr="003C2ACF" w:rsidRDefault="003C2ACF" w:rsidP="009F330C">
      <w:pPr>
        <w:pStyle w:val="Heading1"/>
        <w:rPr>
          <w:rFonts w:hint="eastAsia"/>
        </w:rPr>
      </w:pPr>
      <w:bookmarkStart w:id="1454" w:name="_Toc117591145"/>
      <w:bookmarkStart w:id="1455" w:name="_Toc117674767"/>
      <w:bookmarkStart w:id="1456" w:name="_Toc117696698"/>
      <w:bookmarkStart w:id="1457" w:name="_Toc122444451"/>
      <w:bookmarkStart w:id="1458" w:name="_Toc128474154"/>
      <w:r>
        <w:t xml:space="preserve">18. </w:t>
      </w:r>
      <w:r w:rsidR="00471777" w:rsidRPr="003C2ACF">
        <w:t>A</w:t>
      </w:r>
      <w:r w:rsidR="009F330C">
        <w:t>ny additional provisions required by the national law</w:t>
      </w:r>
      <w:bookmarkEnd w:id="1454"/>
      <w:bookmarkEnd w:id="1455"/>
      <w:bookmarkEnd w:id="1456"/>
      <w:bookmarkEnd w:id="1457"/>
      <w:bookmarkEnd w:id="1458"/>
      <w:r w:rsidR="00471777" w:rsidRPr="003C2ACF">
        <w:t xml:space="preserve"> </w:t>
      </w:r>
    </w:p>
    <w:p w14:paraId="630DC1FC" w14:textId="77777777" w:rsidR="00471777" w:rsidRPr="00D25F4D" w:rsidRDefault="00471777" w:rsidP="00471777">
      <w:pPr>
        <w:spacing w:after="0"/>
        <w:rPr>
          <w:szCs w:val="24"/>
        </w:rPr>
      </w:pPr>
      <w:r>
        <w:rPr>
          <w:rFonts w:eastAsia="Times New Roman"/>
          <w:szCs w:val="24"/>
        </w:rPr>
        <w:t>[</w:t>
      </w:r>
      <w:r w:rsidRPr="00167E0F">
        <w:rPr>
          <w:szCs w:val="24"/>
          <w:highlight w:val="lightGray"/>
        </w:rPr>
        <w:t>The NA may include any additional compulsory legal provision required by the national law</w:t>
      </w:r>
      <w:r>
        <w:rPr>
          <w:szCs w:val="24"/>
        </w:rPr>
        <w:t xml:space="preserve"> </w:t>
      </w:r>
      <w:r>
        <w:rPr>
          <w:szCs w:val="24"/>
          <w:highlight w:val="lightGray"/>
        </w:rPr>
        <w:t>as long as they</w:t>
      </w:r>
      <w:r w:rsidRPr="00D25F4D">
        <w:rPr>
          <w:szCs w:val="24"/>
          <w:highlight w:val="lightGray"/>
        </w:rPr>
        <w:t xml:space="preserve"> do not contradict the provisions of this grant agreement</w:t>
      </w:r>
      <w:r w:rsidRPr="00167E0F">
        <w:rPr>
          <w:szCs w:val="24"/>
        </w:rPr>
        <w:t>].</w:t>
      </w:r>
    </w:p>
    <w:p w14:paraId="764D76C8" w14:textId="038D5527" w:rsidR="00077C76" w:rsidRPr="00765956" w:rsidRDefault="00077C76">
      <w:pPr>
        <w:spacing w:line="276" w:lineRule="auto"/>
        <w:jc w:val="left"/>
        <w:rPr>
          <w:szCs w:val="24"/>
        </w:rPr>
      </w:pPr>
    </w:p>
    <w:sectPr w:rsidR="00077C76" w:rsidRPr="00765956" w:rsidSect="00381C03">
      <w:headerReference w:type="even" r:id="rId25"/>
      <w:headerReference w:type="default" r:id="rId26"/>
      <w:footerReference w:type="even" r:id="rId27"/>
      <w:footerReference w:type="default" r:id="rId28"/>
      <w:pgSz w:w="11906" w:h="16838"/>
      <w:pgMar w:top="1800"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2E412" w16cex:dateUtc="2022-09-19T09:00:00Z"/>
  <w16cex:commentExtensible w16cex:durableId="26D84B37" w16cex:dateUtc="2022-09-23T13:10:00Z"/>
  <w16cex:commentExtensible w16cex:durableId="26D5B121" w16cex:dateUtc="2022-09-21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4CD04" w16cid:durableId="26D2E412"/>
  <w16cid:commentId w16cid:paraId="17A781A4" w16cid:durableId="26D84B37"/>
  <w16cid:commentId w16cid:paraId="03B1D8BA" w16cid:durableId="26D5B121"/>
  <w16cid:commentId w16cid:paraId="2E0EE905" w16cid:durableId="26D2E413"/>
  <w16cid:commentId w16cid:paraId="431FC992" w16cid:durableId="26D2E414"/>
  <w16cid:commentId w16cid:paraId="07F4CD75" w16cid:durableId="26D2E415"/>
  <w16cid:commentId w16cid:paraId="4762D12D" w16cid:durableId="26D2E416"/>
  <w16cid:commentId w16cid:paraId="4DED224B" w16cid:durableId="26D84AA7"/>
  <w16cid:commentId w16cid:paraId="33A854E2" w16cid:durableId="26D2E417"/>
  <w16cid:commentId w16cid:paraId="431330D9" w16cid:durableId="26D5B07F"/>
  <w16cid:commentId w16cid:paraId="153A737C" w16cid:durableId="26D2E418"/>
  <w16cid:commentId w16cid:paraId="4229465A" w16cid:durableId="26D2E419"/>
  <w16cid:commentId w16cid:paraId="68D45856" w16cid:durableId="26D5B082"/>
  <w16cid:commentId w16cid:paraId="4B1AC362" w16cid:durableId="26D2E41A"/>
  <w16cid:commentId w16cid:paraId="3053DD77" w16cid:durableId="26D2E41C"/>
  <w16cid:commentId w16cid:paraId="3C0BF602" w16cid:durableId="26D2E41D"/>
  <w16cid:commentId w16cid:paraId="051E8990" w16cid:durableId="26D2E41E"/>
  <w16cid:commentId w16cid:paraId="65F02868" w16cid:durableId="26D2E423"/>
  <w16cid:commentId w16cid:paraId="55CAB2F6" w16cid:durableId="26D2E424"/>
  <w16cid:commentId w16cid:paraId="55DB5B68" w16cid:durableId="26D2E425"/>
  <w16cid:commentId w16cid:paraId="6BE21B01" w16cid:durableId="26D2E426"/>
  <w16cid:commentId w16cid:paraId="61A8794F" w16cid:durableId="26D5B090"/>
  <w16cid:commentId w16cid:paraId="2CA6B6BA" w16cid:durableId="26D5B091"/>
  <w16cid:commentId w16cid:paraId="67F5C8F6" w16cid:durableId="26D2E427"/>
  <w16cid:commentId w16cid:paraId="73630D82" w16cid:durableId="26D2E428"/>
  <w16cid:commentId w16cid:paraId="4DA110F7" w16cid:durableId="26D2E429"/>
  <w16cid:commentId w16cid:paraId="2E51C991" w16cid:durableId="26D5B096"/>
  <w16cid:commentId w16cid:paraId="04E61FFD" w16cid:durableId="26D5B097"/>
  <w16cid:commentId w16cid:paraId="60A8BE04" w16cid:durableId="26D2E42B"/>
  <w16cid:commentId w16cid:paraId="1550717B" w16cid:durableId="26D2E42C"/>
  <w16cid:commentId w16cid:paraId="6DEA075A" w16cid:durableId="26D2E42D"/>
  <w16cid:commentId w16cid:paraId="3F32FB52" w16cid:durableId="26D84ABF"/>
  <w16cid:commentId w16cid:paraId="6CD9FA15" w16cid:durableId="26D2E430"/>
  <w16cid:commentId w16cid:paraId="3C37962A" w16cid:durableId="26D2E433"/>
  <w16cid:commentId w16cid:paraId="1677E90D" w16cid:durableId="26D2E434"/>
  <w16cid:commentId w16cid:paraId="2BB8481D" w16cid:durableId="26D2E435"/>
  <w16cid:commentId w16cid:paraId="19383B16" w16cid:durableId="26D5B0A3"/>
  <w16cid:commentId w16cid:paraId="726CA078" w16cid:durableId="26D5B0A5"/>
  <w16cid:commentId w16cid:paraId="5DFF5A82" w16cid:durableId="26D2E437"/>
  <w16cid:commentId w16cid:paraId="21A22EFA" w16cid:durableId="26D2E438"/>
  <w16cid:commentId w16cid:paraId="0AB55B92" w16cid:durableId="26D2E439"/>
  <w16cid:commentId w16cid:paraId="0B72597F" w16cid:durableId="26D2E43A"/>
  <w16cid:commentId w16cid:paraId="28C47E28" w16cid:durableId="26D2E43B"/>
  <w16cid:commentId w16cid:paraId="46267B36" w16cid:durableId="26D2E43C"/>
  <w16cid:commentId w16cid:paraId="01316DEC" w16cid:durableId="26D5B0AE"/>
  <w16cid:commentId w16cid:paraId="5BF5A45C" w16cid:durableId="26D2E43F"/>
  <w16cid:commentId w16cid:paraId="7C388690" w16cid:durableId="26D2E440"/>
  <w16cid:commentId w16cid:paraId="61AAE29C" w16cid:durableId="26D2E441"/>
  <w16cid:commentId w16cid:paraId="142155FC" w16cid:durableId="26D2E442"/>
  <w16cid:commentId w16cid:paraId="600DB163" w16cid:durableId="26D2E443"/>
  <w16cid:commentId w16cid:paraId="23011AC3" w16cid:durableId="26D2E444"/>
  <w16cid:commentId w16cid:paraId="12768D5A" w16cid:durableId="26D2E445"/>
  <w16cid:commentId w16cid:paraId="2CEB6A09" w16cid:durableId="26D2E446"/>
  <w16cid:commentId w16cid:paraId="2F3ADFAC" w16cid:durableId="26D2E447"/>
  <w16cid:commentId w16cid:paraId="30EFD6F8" w16cid:durableId="26D2E448"/>
  <w16cid:commentId w16cid:paraId="4F31D0B4" w16cid:durableId="26D2E449"/>
  <w16cid:commentId w16cid:paraId="4C9FFC0A" w16cid:durableId="26D2E44A"/>
  <w16cid:commentId w16cid:paraId="35F2E816" w16cid:durableId="26D2E44B"/>
  <w16cid:commentId w16cid:paraId="4CC50556" w16cid:durableId="26D2E44D"/>
  <w16cid:commentId w16cid:paraId="2B5A4C89" w16cid:durableId="26D2E44E"/>
  <w16cid:commentId w16cid:paraId="3D42426E" w16cid:durableId="26D2E44F"/>
  <w16cid:commentId w16cid:paraId="180DCFFF" w16cid:durableId="26D2E450"/>
  <w16cid:commentId w16cid:paraId="0B506775" w16cid:durableId="26D2E451"/>
  <w16cid:commentId w16cid:paraId="26A633E9" w16cid:durableId="26D2E452"/>
  <w16cid:commentId w16cid:paraId="46EB00DB" w16cid:durableId="26D2E453"/>
  <w16cid:commentId w16cid:paraId="775CDDE6" w16cid:durableId="26D2E454"/>
  <w16cid:commentId w16cid:paraId="49186155" w16cid:durableId="26D2E455"/>
  <w16cid:commentId w16cid:paraId="7A6069EC" w16cid:durableId="26D2E456"/>
  <w16cid:commentId w16cid:paraId="759B9CA5" w16cid:durableId="26D2E457"/>
  <w16cid:commentId w16cid:paraId="58CC4741" w16cid:durableId="26D2E45B"/>
  <w16cid:commentId w16cid:paraId="64A882A9" w16cid:durableId="26D2E45C"/>
  <w16cid:commentId w16cid:paraId="3AD471EB" w16cid:durableId="26D2E45D"/>
  <w16cid:commentId w16cid:paraId="07580C99" w16cid:durableId="26D2E45E"/>
  <w16cid:commentId w16cid:paraId="36C80C9A" w16cid:durableId="26D2E45F"/>
  <w16cid:commentId w16cid:paraId="46894CE1" w16cid:durableId="26D2E460"/>
  <w16cid:commentId w16cid:paraId="0F9E215E" w16cid:durableId="26D2E461"/>
  <w16cid:commentId w16cid:paraId="4D364741" w16cid:durableId="26D2E462"/>
  <w16cid:commentId w16cid:paraId="1D696DF7" w16cid:durableId="26D5B0D3"/>
  <w16cid:commentId w16cid:paraId="5B986FA2" w16cid:durableId="26D2E463"/>
  <w16cid:commentId w16cid:paraId="67E0AD7C" w16cid:durableId="26D2E464"/>
  <w16cid:commentId w16cid:paraId="673FB91F" w16cid:durableId="26D2E465"/>
  <w16cid:commentId w16cid:paraId="712B4E72" w16cid:durableId="26D5B0D7"/>
  <w16cid:commentId w16cid:paraId="3C6C17C5" w16cid:durableId="26D2E466"/>
  <w16cid:commentId w16cid:paraId="0301B931" w16cid:durableId="26D2E467"/>
  <w16cid:commentId w16cid:paraId="0016CF70" w16cid:durableId="26D2E468"/>
  <w16cid:commentId w16cid:paraId="718F764B" w16cid:durableId="26D2E469"/>
  <w16cid:commentId w16cid:paraId="3C2EBA2F" w16cid:durableId="26D5B0DC"/>
  <w16cid:commentId w16cid:paraId="2BB4CD32" w16cid:durableId="26D2E46A"/>
  <w16cid:commentId w16cid:paraId="21AB7CFC" w16cid:durableId="26D2E46B"/>
  <w16cid:commentId w16cid:paraId="742E8E69" w16cid:durableId="26D2E46C"/>
  <w16cid:commentId w16cid:paraId="7B32F871" w16cid:durableId="26D2E46D"/>
  <w16cid:commentId w16cid:paraId="6C95142D" w16cid:durableId="26D2E46E"/>
  <w16cid:commentId w16cid:paraId="052B91D8" w16cid:durableId="26D2E46F"/>
  <w16cid:commentId w16cid:paraId="301DA986" w16cid:durableId="26D2E470"/>
  <w16cid:commentId w16cid:paraId="743F6DDA" w16cid:durableId="26D2E473"/>
  <w16cid:commentId w16cid:paraId="6EE2C70C" w16cid:durableId="26D2E474"/>
  <w16cid:commentId w16cid:paraId="6AF54C46" w16cid:durableId="26D2E479"/>
  <w16cid:commentId w16cid:paraId="3101414A" w16cid:durableId="26D2E47A"/>
  <w16cid:commentId w16cid:paraId="239FF60B" w16cid:durableId="26D2E47B"/>
  <w16cid:commentId w16cid:paraId="6705A055" w16cid:durableId="26D2E47C"/>
  <w16cid:commentId w16cid:paraId="724CB172" w16cid:durableId="26D2E47D"/>
  <w16cid:commentId w16cid:paraId="188C4258" w16cid:durableId="26D2E47E"/>
  <w16cid:commentId w16cid:paraId="241CB32E" w16cid:durableId="26D2E47F"/>
  <w16cid:commentId w16cid:paraId="16E395CC" w16cid:durableId="26D2E480"/>
  <w16cid:commentId w16cid:paraId="74A7051B" w16cid:durableId="26D2E481"/>
  <w16cid:commentId w16cid:paraId="17E810CC" w16cid:durableId="26D2E482"/>
  <w16cid:commentId w16cid:paraId="399C8833" w16cid:durableId="26D2E483"/>
  <w16cid:commentId w16cid:paraId="658104D7" w16cid:durableId="26D2E484"/>
  <w16cid:commentId w16cid:paraId="48029714" w16cid:durableId="26D2E485"/>
  <w16cid:commentId w16cid:paraId="11E84C59" w16cid:durableId="26D2E486"/>
  <w16cid:commentId w16cid:paraId="487FA875" w16cid:durableId="26D2E487"/>
  <w16cid:commentId w16cid:paraId="1E5FC970" w16cid:durableId="26D84B0F"/>
  <w16cid:commentId w16cid:paraId="546E43BD" w16cid:durableId="26D2E488"/>
  <w16cid:commentId w16cid:paraId="0C742F02" w16cid:durableId="26D2E489"/>
  <w16cid:commentId w16cid:paraId="53E54F3C" w16cid:durableId="26D84B12"/>
  <w16cid:commentId w16cid:paraId="6E558D80" w16cid:durableId="26D84B13"/>
  <w16cid:commentId w16cid:paraId="7468E3A1" w16cid:durableId="26D5B0FD"/>
  <w16cid:commentId w16cid:paraId="1F54BE16" w16cid:durableId="26D5B0FE"/>
  <w16cid:commentId w16cid:paraId="470FD347" w16cid:durableId="26D2E48A"/>
  <w16cid:commentId w16cid:paraId="7756FD4E" w16cid:durableId="26D2E48B"/>
  <w16cid:commentId w16cid:paraId="3E9C96F8" w16cid:durableId="26D2E48C"/>
  <w16cid:commentId w16cid:paraId="5401EC23" w16cid:durableId="26D2E48D"/>
  <w16cid:commentId w16cid:paraId="07D3DEDA" w16cid:durableId="26D5B103"/>
  <w16cid:commentId w16cid:paraId="138E1BAB" w16cid:durableId="26D84B1B"/>
  <w16cid:commentId w16cid:paraId="0CA117BD" w16cid:durableId="26D2E48F"/>
  <w16cid:commentId w16cid:paraId="4570575F" w16cid:durableId="26D2E490"/>
  <w16cid:commentId w16cid:paraId="45933F81" w16cid:durableId="26D84B1E"/>
  <w16cid:commentId w16cid:paraId="23894E9E" w16cid:durableId="26D5B107"/>
  <w16cid:commentId w16cid:paraId="726CC179" w16cid:durableId="26D2E492"/>
  <w16cid:commentId w16cid:paraId="49D2160B" w16cid:durableId="26D2E493"/>
  <w16cid:commentId w16cid:paraId="7D2187EA" w16cid:durableId="26D2E494"/>
  <w16cid:commentId w16cid:paraId="3D0CA122" w16cid:durableId="26D2E495"/>
  <w16cid:commentId w16cid:paraId="3984B62A" w16cid:durableId="26D2E496"/>
  <w16cid:commentId w16cid:paraId="6830F28F" w16cid:durableId="26D2E497"/>
  <w16cid:commentId w16cid:paraId="064EA436" w16cid:durableId="26D2E498"/>
  <w16cid:commentId w16cid:paraId="2D3D9D03" w16cid:durableId="26D5B111"/>
  <w16cid:commentId w16cid:paraId="036E69CF" w16cid:durableId="26D5B112"/>
  <w16cid:commentId w16cid:paraId="3F042329" w16cid:durableId="26D5B113"/>
  <w16cid:commentId w16cid:paraId="0BEBE281" w16cid:durableId="26D2E49B"/>
  <w16cid:commentId w16cid:paraId="5B912140" w16cid:durableId="26D2E49C"/>
  <w16cid:commentId w16cid:paraId="361E83F3" w16cid:durableId="26D2E49D"/>
  <w16cid:commentId w16cid:paraId="579872C7" w16cid:durableId="26D2E49E"/>
  <w16cid:commentId w16cid:paraId="2AF10F8D" w16cid:durableId="26D2E49F"/>
  <w16cid:commentId w16cid:paraId="380F8239" w16cid:durableId="26D2E4A0"/>
  <w16cid:commentId w16cid:paraId="67E0A945" w16cid:durableId="26D2E4A1"/>
  <w16cid:commentId w16cid:paraId="1F6F91B0" w16cid:durableId="26D2E4A2"/>
  <w16cid:commentId w16cid:paraId="411B11AA" w16cid:durableId="26D2E4A3"/>
  <w16cid:commentId w16cid:paraId="62F5FF24" w16cid:durableId="26D2E4A4"/>
  <w16cid:commentId w16cid:paraId="3CEFB5B9" w16cid:durableId="26D2E4A5"/>
  <w16cid:commentId w16cid:paraId="1E357840" w16cid:durableId="26D2E4A6"/>
  <w16cid:commentId w16cid:paraId="44035C51" w16cid:durableId="26D2E4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2A77F" w14:textId="77777777" w:rsidR="00E27DC1" w:rsidRDefault="00E27DC1" w:rsidP="00821732">
      <w:r>
        <w:separator/>
      </w:r>
    </w:p>
  </w:endnote>
  <w:endnote w:type="continuationSeparator" w:id="0">
    <w:p w14:paraId="44E5D4A8" w14:textId="77777777" w:rsidR="00E27DC1" w:rsidRDefault="00E27DC1" w:rsidP="00821732">
      <w:r>
        <w:continuationSeparator/>
      </w:r>
    </w:p>
  </w:endnote>
  <w:endnote w:type="continuationNotice" w:id="1">
    <w:p w14:paraId="113E2324" w14:textId="77777777" w:rsidR="00E27DC1" w:rsidRDefault="00E27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panose1 w:val="020B0506000000020004"/>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8A7E5" w14:textId="77777777" w:rsidR="00E27DC1" w:rsidRDefault="00E27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549039"/>
      <w:docPartObj>
        <w:docPartGallery w:val="Page Numbers (Bottom of Page)"/>
        <w:docPartUnique/>
      </w:docPartObj>
    </w:sdtPr>
    <w:sdtEndPr>
      <w:rPr>
        <w:noProof/>
      </w:rPr>
    </w:sdtEndPr>
    <w:sdtContent>
      <w:p w14:paraId="1413E0CD" w14:textId="079006B8" w:rsidR="00E27DC1" w:rsidRDefault="00E27DC1">
        <w:pPr>
          <w:pStyle w:val="Footer"/>
          <w:jc w:val="right"/>
        </w:pPr>
        <w:r>
          <w:fldChar w:fldCharType="begin"/>
        </w:r>
        <w:r>
          <w:instrText xml:space="preserve"> PAGE   \* MERGEFORMAT </w:instrText>
        </w:r>
        <w:r>
          <w:fldChar w:fldCharType="separate"/>
        </w:r>
        <w:r w:rsidR="00A547A8">
          <w:rPr>
            <w:noProof/>
          </w:rPr>
          <w:t>57</w:t>
        </w:r>
        <w:r>
          <w:rPr>
            <w:noProof/>
          </w:rPr>
          <w:fldChar w:fldCharType="end"/>
        </w:r>
      </w:p>
    </w:sdtContent>
  </w:sdt>
  <w:p w14:paraId="33162AFE" w14:textId="77777777" w:rsidR="00E27DC1" w:rsidRDefault="00E27D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0CADA" w14:textId="77777777" w:rsidR="00E27DC1" w:rsidRDefault="00E27D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DC594" w14:textId="77777777" w:rsidR="00E27DC1" w:rsidRDefault="00E27DC1"/>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5E07D" w14:textId="7D8D5852" w:rsidR="00E27DC1" w:rsidRDefault="00E27DC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39177" w14:textId="77777777" w:rsidR="00E27DC1" w:rsidRDefault="00E27DC1" w:rsidP="00821732">
      <w:r>
        <w:separator/>
      </w:r>
    </w:p>
  </w:footnote>
  <w:footnote w:type="continuationSeparator" w:id="0">
    <w:p w14:paraId="05DDACCC" w14:textId="77777777" w:rsidR="00E27DC1" w:rsidRDefault="00E27DC1" w:rsidP="00821732">
      <w:r>
        <w:continuationSeparator/>
      </w:r>
    </w:p>
  </w:footnote>
  <w:footnote w:type="continuationNotice" w:id="1">
    <w:p w14:paraId="7B91DB23" w14:textId="77777777" w:rsidR="00E27DC1" w:rsidRDefault="00E27DC1"/>
  </w:footnote>
  <w:footnote w:id="2">
    <w:p w14:paraId="21BFEA6A" w14:textId="77777777" w:rsidR="00E27DC1" w:rsidRPr="00654376" w:rsidRDefault="00E27DC1" w:rsidP="00DD02A0">
      <w:pPr>
        <w:pStyle w:val="FootnoteText"/>
        <w:ind w:left="142" w:hanging="142"/>
        <w:rPr>
          <w:lang w:val="en-IE"/>
        </w:rPr>
      </w:pPr>
      <w:r>
        <w:rPr>
          <w:rStyle w:val="FootnoteReference"/>
        </w:rPr>
        <w:footnoteRef/>
      </w:r>
      <w:r w:rsidRPr="00654376">
        <w:rPr>
          <w:lang w:val="en-GB"/>
        </w:rPr>
        <w:t xml:space="preserve"> </w:t>
      </w:r>
      <w:r w:rsidRPr="00DD02A0">
        <w:rPr>
          <w:bCs/>
          <w:sz w:val="18"/>
          <w:szCs w:val="18"/>
          <w:lang w:val="en-GB" w:eastAsia="en-US"/>
        </w:rPr>
        <w:t>Regulation (EU) 2021/817 of the European Parliament and of the Council of 20 May 2021 establishing Erasmus+: the Union Programme for education and training, youth and sport and repealing Regulation (EU) No 1288/2013.</w:t>
      </w:r>
    </w:p>
  </w:footnote>
  <w:footnote w:id="3">
    <w:p w14:paraId="47BE8637" w14:textId="7C83AB99" w:rsidR="00E27DC1" w:rsidRPr="00C10E79" w:rsidRDefault="00E27DC1" w:rsidP="00BB3F8E">
      <w:pPr>
        <w:pStyle w:val="FootnoteText"/>
        <w:rPr>
          <w:color w:val="4AA55B"/>
          <w:lang w:val="en"/>
        </w:rPr>
      </w:pPr>
      <w:r w:rsidRPr="00C10E79">
        <w:rPr>
          <w:rStyle w:val="FootnoteReference"/>
        </w:rPr>
        <w:footnoteRef/>
      </w:r>
      <w:r w:rsidRPr="00C10E79">
        <w:rPr>
          <w:lang w:val="en-GB"/>
        </w:rPr>
        <w:t xml:space="preserve"> </w:t>
      </w:r>
      <w:r>
        <w:rPr>
          <w:lang w:val="en-GB"/>
        </w:rPr>
        <w:tab/>
      </w:r>
      <w:r w:rsidRPr="00C10E79">
        <w:rPr>
          <w:color w:val="4AA55B"/>
          <w:lang w:val="en"/>
        </w:rPr>
        <w:t xml:space="preserve">For SE/VET/AE: Rules on whether the use of grant agreements with participants is mandatory, for which activity types and under which circumstances will be defined by the National Agency in line with the national laws and regulations. </w:t>
      </w:r>
    </w:p>
    <w:p w14:paraId="77ACFB5B" w14:textId="56364731" w:rsidR="00E27DC1" w:rsidRPr="00BB3F8E" w:rsidRDefault="00E27DC1">
      <w:pPr>
        <w:pStyle w:val="FootnoteText"/>
        <w:rPr>
          <w:lang w:val="en-GB"/>
        </w:rPr>
      </w:pPr>
    </w:p>
  </w:footnote>
  <w:footnote w:id="4">
    <w:p w14:paraId="66EF6F5C" w14:textId="18931E09" w:rsidR="00E27DC1" w:rsidRPr="00AB50CF" w:rsidRDefault="00E27DC1">
      <w:pPr>
        <w:pStyle w:val="FootnoteText"/>
        <w:rPr>
          <w:rFonts w:cstheme="minorBidi"/>
          <w:color w:val="4AA55B"/>
          <w:szCs w:val="24"/>
          <w:lang w:val="en-US" w:eastAsia="en-US"/>
        </w:rPr>
      </w:pPr>
      <w:r w:rsidRPr="00AB50CF">
        <w:rPr>
          <w:rFonts w:cstheme="minorBidi"/>
          <w:color w:val="4AA55B"/>
          <w:szCs w:val="24"/>
          <w:vertAlign w:val="superscript"/>
          <w:lang w:val="en-US" w:eastAsia="en-US"/>
        </w:rPr>
        <w:footnoteRef/>
      </w:r>
      <w:r w:rsidRPr="00542E97">
        <w:rPr>
          <w:lang w:val="en-GB"/>
        </w:rPr>
        <w:t xml:space="preserve"> </w:t>
      </w:r>
      <w:r w:rsidRPr="00AB50CF">
        <w:rPr>
          <w:rFonts w:cstheme="minorBidi"/>
          <w:color w:val="4AA55B"/>
          <w:szCs w:val="24"/>
          <w:lang w:val="en-US" w:eastAsia="en-US"/>
        </w:rPr>
        <w:t>The recommended deadline is 60 days. The NA can adapt this deadline but not below 30 days.</w:t>
      </w:r>
    </w:p>
  </w:footnote>
  <w:footnote w:id="5">
    <w:p w14:paraId="1C93E057" w14:textId="3F9444F2" w:rsidR="00E27DC1" w:rsidRPr="00281863" w:rsidRDefault="00E27DC1" w:rsidP="008822A4">
      <w:pPr>
        <w:spacing w:after="120"/>
        <w:ind w:left="284"/>
        <w:rPr>
          <w:rFonts w:eastAsia="Times New Roman" w:cs="Times New Roman"/>
          <w:sz w:val="16"/>
          <w:szCs w:val="16"/>
          <w:lang w:val="en-US"/>
        </w:rPr>
      </w:pPr>
      <w:r w:rsidRPr="00281863">
        <w:rPr>
          <w:rFonts w:eastAsia="Times New Roman"/>
          <w:sz w:val="16"/>
          <w:szCs w:val="16"/>
          <w:vertAlign w:val="superscript"/>
          <w:lang w:val="en-US"/>
        </w:rPr>
        <w:footnoteRef/>
      </w:r>
      <w:r w:rsidRPr="00281863">
        <w:rPr>
          <w:rFonts w:eastAsia="Times New Roman" w:cs="Times New Roman"/>
          <w:sz w:val="16"/>
          <w:szCs w:val="16"/>
          <w:vertAlign w:val="superscript"/>
          <w:lang w:val="en-US"/>
        </w:rPr>
        <w:t xml:space="preserve"> </w:t>
      </w:r>
      <w:r w:rsidRPr="00281863">
        <w:rPr>
          <w:rFonts w:eastAsia="Times New Roman" w:cs="Times New Roman"/>
          <w:sz w:val="16"/>
          <w:szCs w:val="16"/>
          <w:lang w:val="en-US"/>
        </w:rPr>
        <w:t>Beneficiaries with general accounts established in a currency other than the euro must convert the costs recorded in their accounts into euro, at the average of the daily exchange rates published in the C series of the Official Journal of the European Union (ECB website), calculated over the corresponding reporting period.</w:t>
      </w:r>
    </w:p>
    <w:p w14:paraId="70122818" w14:textId="77777777" w:rsidR="00E27DC1" w:rsidRPr="00281863" w:rsidRDefault="00E27DC1" w:rsidP="008822A4">
      <w:pPr>
        <w:spacing w:after="120"/>
        <w:ind w:left="284"/>
        <w:rPr>
          <w:rFonts w:eastAsia="Times New Roman" w:cs="Times New Roman"/>
          <w:sz w:val="16"/>
          <w:szCs w:val="16"/>
          <w:lang w:val="en-US"/>
        </w:rPr>
      </w:pPr>
      <w:r w:rsidRPr="00281863">
        <w:rPr>
          <w:rFonts w:eastAsia="Times New Roman" w:cs="Times New Roman"/>
          <w:sz w:val="16"/>
          <w:szCs w:val="16"/>
          <w:lang w:val="en-US"/>
        </w:rPr>
        <w:t>If no daily euro exchange rate is published in the Official Journal for the currency in question, they must be converted at the average of the monthly accounting exchange rates published on the European Commission website (InforEuro), calculated over the corresponding reporting period.</w:t>
      </w:r>
    </w:p>
    <w:p w14:paraId="03990D4B" w14:textId="77777777" w:rsidR="00E27DC1" w:rsidRPr="00281863" w:rsidRDefault="00E27DC1" w:rsidP="008822A4">
      <w:pPr>
        <w:spacing w:after="120"/>
        <w:ind w:left="284"/>
        <w:rPr>
          <w:rFonts w:eastAsia="Times New Roman" w:cs="Times New Roman"/>
          <w:sz w:val="16"/>
          <w:szCs w:val="16"/>
          <w:lang w:val="en-US"/>
        </w:rPr>
      </w:pPr>
      <w:r w:rsidRPr="00281863">
        <w:rPr>
          <w:rFonts w:eastAsia="Times New Roman" w:cs="Times New Roman"/>
          <w:sz w:val="16"/>
          <w:szCs w:val="16"/>
          <w:lang w:val="en-US"/>
        </w:rPr>
        <w:t>Beneficiaries with general accounts in euro must convert costs incurred in another currency into euro according to their usual accounting practices.</w:t>
      </w:r>
    </w:p>
    <w:p w14:paraId="6598FF0D" w14:textId="1CEB7074" w:rsidR="00E27DC1" w:rsidRPr="008822A4" w:rsidRDefault="00E27DC1">
      <w:pPr>
        <w:pStyle w:val="FootnoteText"/>
        <w:rPr>
          <w:lang w:val="en-GB"/>
        </w:rPr>
      </w:pPr>
    </w:p>
  </w:footnote>
  <w:footnote w:id="6">
    <w:p w14:paraId="589A7FD9" w14:textId="5C915CE1" w:rsidR="00E27DC1" w:rsidRPr="00AC1DAA" w:rsidRDefault="00E27DC1">
      <w:pPr>
        <w:pStyle w:val="FootnoteText"/>
        <w:rPr>
          <w:lang w:val="en-IE"/>
        </w:rPr>
      </w:pPr>
      <w:r w:rsidRPr="006536FE">
        <w:rPr>
          <w:rFonts w:eastAsiaTheme="minorHAnsi" w:cstheme="minorBidi"/>
          <w:iCs/>
          <w:color w:val="4AA55B"/>
          <w:vertAlign w:val="superscript"/>
          <w:lang w:val="en-GB" w:eastAsia="en-US"/>
        </w:rPr>
        <w:footnoteRef/>
      </w:r>
      <w:r w:rsidRPr="006536FE">
        <w:rPr>
          <w:color w:val="92D050"/>
          <w:lang w:val="en-GB"/>
        </w:rPr>
        <w:t xml:space="preserve"> </w:t>
      </w:r>
      <w:r w:rsidRPr="006536FE">
        <w:rPr>
          <w:rFonts w:eastAsiaTheme="minorHAnsi" w:cstheme="minorBidi"/>
          <w:iCs/>
          <w:color w:val="4AA55B"/>
          <w:lang w:val="en-GB" w:eastAsia="en-US"/>
        </w:rPr>
        <w:t>In line with national law, the maximum period of time can be adjusted if more than 5 years.</w:t>
      </w:r>
      <w:r w:rsidRPr="006536FE">
        <w:rPr>
          <w:color w:val="92D050"/>
          <w:lang w:val="en-IE"/>
        </w:rPr>
        <w:t xml:space="preserve"> </w:t>
      </w:r>
    </w:p>
  </w:footnote>
  <w:footnote w:id="7">
    <w:p w14:paraId="15CD0CDD" w14:textId="77777777" w:rsidR="00E27DC1" w:rsidRPr="007B4ABD" w:rsidRDefault="00E27DC1" w:rsidP="00930EF1">
      <w:pPr>
        <w:pStyle w:val="FootnoteText"/>
        <w:ind w:left="142" w:hanging="142"/>
        <w:rPr>
          <w:lang w:val="en-GB"/>
        </w:rPr>
      </w:pPr>
      <w:r w:rsidRPr="00D95933">
        <w:rPr>
          <w:rStyle w:val="FootnoteReference"/>
        </w:rPr>
        <w:footnoteRef/>
      </w:r>
      <w:r w:rsidRPr="00D95933">
        <w:rPr>
          <w:lang w:val="en-GB"/>
        </w:rPr>
        <w:t xml:space="preserve"> </w:t>
      </w:r>
      <w:r w:rsidRPr="00D95933">
        <w:rPr>
          <w:lang w:val="en-GB"/>
        </w:rPr>
        <w:tab/>
      </w:r>
      <w:r w:rsidRPr="00D95933">
        <w:rPr>
          <w:rFonts w:cs="EUAlbertina"/>
          <w:color w:val="000000"/>
          <w:lang w:val="en-GB"/>
        </w:rPr>
        <w:t>Directive (EU) 2017/1371 of the European Parliament and of the Council of 5 July 2017</w:t>
      </w:r>
      <w:r w:rsidRPr="007B4ABD">
        <w:rPr>
          <w:rFonts w:cs="EUAlbertina"/>
          <w:color w:val="000000"/>
          <w:lang w:val="en-GB"/>
        </w:rPr>
        <w:t xml:space="preserve"> on the fight against fraud to the Union’s financial interests by means of criminal law (OJ L 198, 28.7.2017, p. 29). </w:t>
      </w:r>
    </w:p>
  </w:footnote>
  <w:footnote w:id="8">
    <w:p w14:paraId="767345E3" w14:textId="77777777" w:rsidR="00E27DC1" w:rsidRPr="007B4ABD" w:rsidRDefault="00E27DC1" w:rsidP="007B4ABD">
      <w:pPr>
        <w:pStyle w:val="FootnoteText"/>
        <w:ind w:left="360" w:hanging="360"/>
        <w:rPr>
          <w:lang w:val="en-GB"/>
        </w:rPr>
      </w:pPr>
      <w:r>
        <w:rPr>
          <w:rStyle w:val="FootnoteReference"/>
        </w:rPr>
        <w:footnoteRef/>
      </w:r>
      <w:r w:rsidRPr="007B4ABD">
        <w:rPr>
          <w:lang w:val="en-GB"/>
        </w:rPr>
        <w:t xml:space="preserve"> </w:t>
      </w:r>
      <w:r>
        <w:rPr>
          <w:lang w:val="en-GB"/>
        </w:rPr>
        <w:tab/>
      </w:r>
      <w:r w:rsidRPr="007B4ABD">
        <w:rPr>
          <w:rFonts w:cs="EUAlbertina"/>
          <w:color w:val="000000"/>
          <w:lang w:val="en-GB"/>
        </w:rPr>
        <w:t>OJ C 316, 27.11.1995, p. 48.</w:t>
      </w:r>
    </w:p>
  </w:footnote>
  <w:footnote w:id="9">
    <w:p w14:paraId="3F4CF9DE" w14:textId="77777777" w:rsidR="00E27DC1" w:rsidRPr="007B4ABD" w:rsidRDefault="00E27DC1" w:rsidP="007B4ABD">
      <w:pPr>
        <w:pStyle w:val="FootnoteText"/>
        <w:ind w:left="360" w:hanging="360"/>
        <w:rPr>
          <w:lang w:val="en-GB"/>
        </w:rPr>
      </w:pPr>
      <w:r>
        <w:rPr>
          <w:rStyle w:val="FootnoteReference"/>
        </w:rPr>
        <w:footnoteRef/>
      </w:r>
      <w:r w:rsidRPr="007B4ABD">
        <w:rPr>
          <w:lang w:val="en-GB"/>
        </w:rPr>
        <w:t xml:space="preserve"> </w:t>
      </w:r>
      <w:r>
        <w:rPr>
          <w:lang w:val="en-GB"/>
        </w:rPr>
        <w:tab/>
      </w:r>
      <w:r w:rsidRPr="007B4ABD">
        <w:rPr>
          <w:rFonts w:cs="EUAlbertina"/>
          <w:color w:val="000000"/>
          <w:lang w:val="en-GB"/>
        </w:rPr>
        <w:t>Council Regulation (EC, Euratom) No 2988/95 of 18 December 1995 on the protection of the European Communities financial interests (OJ L 312, 23.12.1995, p. 1).</w:t>
      </w:r>
    </w:p>
  </w:footnote>
  <w:footnote w:id="10">
    <w:p w14:paraId="071AA2C7" w14:textId="77777777" w:rsidR="00E27DC1" w:rsidRPr="00956F37" w:rsidRDefault="00E27DC1" w:rsidP="00956F37">
      <w:pPr>
        <w:pStyle w:val="FootnoteText"/>
        <w:ind w:left="360" w:hanging="360"/>
        <w:rPr>
          <w:lang w:val="en-GB"/>
        </w:rPr>
      </w:pPr>
      <w:r>
        <w:rPr>
          <w:rStyle w:val="FootnoteReference"/>
        </w:rPr>
        <w:footnoteRef/>
      </w:r>
      <w:r w:rsidRPr="00956F37">
        <w:rPr>
          <w:lang w:val="en-GB"/>
        </w:rPr>
        <w:t xml:space="preserve"> </w:t>
      </w:r>
      <w:r>
        <w:rPr>
          <w:lang w:val="en-GB"/>
        </w:rPr>
        <w:tab/>
      </w:r>
      <w:r w:rsidRPr="00D13604">
        <w:rPr>
          <w:lang w:val="en-GB"/>
        </w:rPr>
        <w:t>For the definition, see Article 180(2)(</w:t>
      </w:r>
      <w:r>
        <w:rPr>
          <w:lang w:val="en-GB"/>
        </w:rPr>
        <w:t>a</w:t>
      </w:r>
      <w:r w:rsidRPr="00D13604">
        <w:rPr>
          <w:lang w:val="en-GB"/>
        </w:rPr>
        <w:t xml:space="preserve">) </w:t>
      </w:r>
      <w:r w:rsidRPr="00F1236F">
        <w:rPr>
          <w:lang w:val="en-GB"/>
        </w:rPr>
        <w:t>EU Financial Regulation 2018/1046</w:t>
      </w:r>
      <w:r w:rsidRPr="00D13604">
        <w:rPr>
          <w:lang w:val="en-GB"/>
        </w:rPr>
        <w:t>: ‘</w:t>
      </w:r>
      <w:r>
        <w:rPr>
          <w:b/>
          <w:lang w:val="en-GB"/>
        </w:rPr>
        <w:t>action</w:t>
      </w:r>
      <w:r w:rsidRPr="00EB2635">
        <w:rPr>
          <w:b/>
          <w:lang w:val="en-GB"/>
        </w:rPr>
        <w:t xml:space="preserve"> grant</w:t>
      </w:r>
      <w:r w:rsidRPr="00D13604">
        <w:rPr>
          <w:lang w:val="en-GB"/>
        </w:rPr>
        <w:t>’ means</w:t>
      </w:r>
      <w:r>
        <w:rPr>
          <w:lang w:val="en-GB"/>
        </w:rPr>
        <w:t xml:space="preserve"> an EU grant</w:t>
      </w:r>
      <w:r w:rsidRPr="00D13604">
        <w:rPr>
          <w:lang w:val="en-GB"/>
        </w:rPr>
        <w:t xml:space="preserve"> to finance </w:t>
      </w:r>
      <w:r>
        <w:rPr>
          <w:lang w:val="en-GB"/>
        </w:rPr>
        <w:t>“</w:t>
      </w:r>
      <w:r w:rsidRPr="00956F37">
        <w:rPr>
          <w:lang w:val="en-GB"/>
        </w:rPr>
        <w:t>an action intended to help achieve a Union policy objective</w:t>
      </w:r>
      <w:r>
        <w:rPr>
          <w:lang w:val="en-GB"/>
        </w:rPr>
        <w:t>”</w:t>
      </w:r>
      <w:r w:rsidRPr="00D13604">
        <w:rPr>
          <w:lang w:val="en-GB"/>
        </w:rPr>
        <w:t>.</w:t>
      </w:r>
    </w:p>
  </w:footnote>
  <w:footnote w:id="11">
    <w:p w14:paraId="23E359B4" w14:textId="77777777" w:rsidR="00E27DC1" w:rsidRPr="00F1236F" w:rsidRDefault="00E27DC1" w:rsidP="00C6212F">
      <w:pPr>
        <w:pStyle w:val="FootnoteText"/>
        <w:ind w:left="360" w:hanging="360"/>
        <w:rPr>
          <w:lang w:val="en-GB"/>
        </w:rPr>
      </w:pPr>
      <w:r>
        <w:rPr>
          <w:rStyle w:val="FootnoteReference"/>
        </w:rPr>
        <w:footnoteRef/>
      </w:r>
      <w:r w:rsidRPr="00F1236F">
        <w:rPr>
          <w:lang w:val="en-GB"/>
        </w:rPr>
        <w:t xml:space="preserve"> </w:t>
      </w:r>
      <w:r w:rsidRPr="00F1236F">
        <w:rPr>
          <w:lang w:val="en-GB"/>
        </w:rPr>
        <w:tab/>
        <w:t xml:space="preserve">See Article 125 EU Financial Regulation 2018/1046. </w:t>
      </w:r>
    </w:p>
  </w:footnote>
  <w:footnote w:id="12">
    <w:p w14:paraId="304183B7" w14:textId="77777777" w:rsidR="00E27DC1" w:rsidRPr="002778A3" w:rsidRDefault="00E27DC1" w:rsidP="00B471D4">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For the definition, see Article 180(2)(b) EU Financial Regulation 2018/1046: ‘</w:t>
      </w:r>
      <w:r w:rsidRPr="002778A3">
        <w:rPr>
          <w:b/>
          <w:lang w:val="en-GB"/>
        </w:rPr>
        <w:t>operating grant</w:t>
      </w:r>
      <w:r w:rsidRPr="002778A3">
        <w:rPr>
          <w:lang w:val="en-GB"/>
        </w:rPr>
        <w:t>’ means an EU grant to finance “the functioning of a body which has an objective forming part of and supporting an EU policy”.</w:t>
      </w:r>
    </w:p>
  </w:footnote>
  <w:footnote w:id="13">
    <w:p w14:paraId="5C66C737" w14:textId="77777777" w:rsidR="00E27DC1" w:rsidRPr="002778A3" w:rsidRDefault="00E27DC1" w:rsidP="00B471D4">
      <w:pPr>
        <w:pStyle w:val="FootnoteText"/>
        <w:ind w:left="360" w:hanging="360"/>
        <w:rPr>
          <w:color w:val="4AA55B"/>
          <w:lang w:val="en-GB"/>
        </w:rPr>
      </w:pPr>
      <w:r w:rsidRPr="00DD02A0">
        <w:rPr>
          <w:rStyle w:val="FootnoteReference"/>
        </w:rPr>
        <w:footnoteRef/>
      </w:r>
      <w:r w:rsidRPr="00DD02A0">
        <w:rPr>
          <w:lang w:val="en-GB"/>
        </w:rPr>
        <w:t xml:space="preserve"> </w:t>
      </w:r>
      <w:r w:rsidRPr="00DD02A0">
        <w:rPr>
          <w:lang w:val="en-GB"/>
        </w:rPr>
        <w:tab/>
        <w:t>Condition must be specified in the call.</w:t>
      </w:r>
    </w:p>
  </w:footnote>
  <w:footnote w:id="14">
    <w:p w14:paraId="0D161F8F" w14:textId="77777777" w:rsidR="00E27DC1" w:rsidRPr="002778A3" w:rsidRDefault="00E27DC1"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 xml:space="preserve">For the definition, see Article 187(2) EU Financial Regulation 2018/1046: “Where several entities satisfy the criteria for being awarded a grant and together form one entity, that entity may be treated as the </w:t>
      </w:r>
      <w:r w:rsidRPr="002778A3">
        <w:rPr>
          <w:b/>
          <w:lang w:val="en-GB"/>
        </w:rPr>
        <w:t>sole beneficiary</w:t>
      </w:r>
      <w:r w:rsidRPr="002778A3">
        <w:rPr>
          <w:lang w:val="en-GB"/>
        </w:rPr>
        <w:t>, including where it is specifically established for the purpose of implementing the action financed by the grant.”</w:t>
      </w:r>
    </w:p>
  </w:footnote>
  <w:footnote w:id="15">
    <w:p w14:paraId="17966A25" w14:textId="4A5BC78F" w:rsidR="00E27DC1" w:rsidRPr="007273B9" w:rsidRDefault="00E27DC1" w:rsidP="00332793">
      <w:pPr>
        <w:pStyle w:val="FootnoteText"/>
        <w:ind w:left="142" w:hanging="142"/>
        <w:rPr>
          <w:lang w:val="en-GB"/>
        </w:rPr>
      </w:pPr>
      <w:r>
        <w:rPr>
          <w:rStyle w:val="FootnoteReference"/>
        </w:rPr>
        <w:footnoteRef/>
      </w:r>
      <w:r w:rsidRPr="007273B9">
        <w:rPr>
          <w:lang w:val="en-GB"/>
        </w:rPr>
        <w:t xml:space="preserve"> </w:t>
      </w:r>
      <w:r>
        <w:rPr>
          <w:lang w:val="en-GB"/>
        </w:rPr>
        <w:t>Third parties receiving financial support</w:t>
      </w:r>
      <w:r w:rsidRPr="00DB715F">
        <w:rPr>
          <w:lang w:val="en-GB"/>
        </w:rPr>
        <w:t xml:space="preserve"> under Erasmus+ are to be understood as </w:t>
      </w:r>
      <w:r>
        <w:rPr>
          <w:lang w:val="en-GB"/>
        </w:rPr>
        <w:t>participants</w:t>
      </w:r>
      <w:r w:rsidRPr="00DB715F">
        <w:rPr>
          <w:lang w:val="en-GB"/>
        </w:rPr>
        <w:t>.</w:t>
      </w:r>
    </w:p>
  </w:footnote>
  <w:footnote w:id="16">
    <w:p w14:paraId="24C56E8B" w14:textId="7947ADA8" w:rsidR="00E27DC1" w:rsidRPr="002778A3" w:rsidRDefault="00E27DC1" w:rsidP="00332793">
      <w:pPr>
        <w:pStyle w:val="FootnoteText"/>
        <w:ind w:left="142" w:hanging="142"/>
        <w:rPr>
          <w:lang w:val="en-GB"/>
        </w:rPr>
      </w:pPr>
      <w:r w:rsidRPr="002778A3">
        <w:rPr>
          <w:vertAlign w:val="superscript"/>
        </w:rPr>
        <w:footnoteRef/>
      </w:r>
      <w:r w:rsidRPr="002778A3">
        <w:rPr>
          <w:vertAlign w:val="superscript"/>
          <w:lang w:val="en-GB"/>
        </w:rPr>
        <w:t xml:space="preserve"> </w:t>
      </w:r>
      <w:r w:rsidRPr="002778A3">
        <w:rPr>
          <w:lang w:val="en-GB"/>
        </w:rPr>
        <w:t xml:space="preserve">Directive 2006/43/EC </w:t>
      </w:r>
      <w:r w:rsidRPr="002778A3">
        <w:rPr>
          <w:lang w:val="en-GB" w:eastAsia="en-GB"/>
        </w:rPr>
        <w:t>of the European Parliament and of the Council of 17 May 2006 on statutory audits of annual accounts and consolidated accounts or similar national regulations (OJ L 157, 9.6.2006, p. 87).</w:t>
      </w:r>
    </w:p>
  </w:footnote>
  <w:footnote w:id="17">
    <w:p w14:paraId="452E89CF" w14:textId="77777777" w:rsidR="00E27DC1" w:rsidRPr="002778A3" w:rsidRDefault="00E27DC1"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Commission Decision 2015/444/EC, Euratom of 13 March 2015 on the security rules for protecting EU classified information (OJ L 72, 17.3.2015, p. 53).</w:t>
      </w:r>
    </w:p>
  </w:footnote>
  <w:footnote w:id="18">
    <w:p w14:paraId="68651667" w14:textId="12AC46D5" w:rsidR="00E27DC1" w:rsidRPr="00013C6E" w:rsidRDefault="00E27DC1" w:rsidP="007E5F92">
      <w:pPr>
        <w:pStyle w:val="FootnoteText"/>
        <w:ind w:left="360" w:hanging="360"/>
        <w:rPr>
          <w:lang w:val="en-GB"/>
        </w:rPr>
      </w:pPr>
      <w:r>
        <w:rPr>
          <w:rStyle w:val="FootnoteReference"/>
        </w:rPr>
        <w:footnoteRef/>
      </w:r>
      <w:r w:rsidRPr="00013C6E">
        <w:rPr>
          <w:lang w:val="en-GB"/>
        </w:rPr>
        <w:t xml:space="preserve"> </w:t>
      </w:r>
      <w:r w:rsidRPr="00013C6E">
        <w:rPr>
          <w:lang w:val="en-GB"/>
        </w:rPr>
        <w:tab/>
      </w:r>
      <w:r w:rsidRPr="008E3DCB">
        <w:rPr>
          <w:lang w:val="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Pr>
          <w:lang w:val="en-GB"/>
        </w:rPr>
        <w:t xml:space="preserve">. </w:t>
      </w:r>
    </w:p>
  </w:footnote>
  <w:footnote w:id="19">
    <w:p w14:paraId="6392A51A" w14:textId="5C6C014C" w:rsidR="00E27DC1" w:rsidRPr="002778A3" w:rsidDel="00362325" w:rsidRDefault="00E27DC1" w:rsidP="000E4A3C">
      <w:pPr>
        <w:pStyle w:val="FootnoteText"/>
        <w:ind w:left="360" w:hanging="360"/>
        <w:rPr>
          <w:lang w:val="en-GB"/>
        </w:rPr>
      </w:pPr>
      <w:r w:rsidRPr="002778A3" w:rsidDel="00362325">
        <w:rPr>
          <w:rStyle w:val="FootnoteReference"/>
        </w:rPr>
        <w:footnoteRef/>
      </w:r>
      <w:r w:rsidRPr="002778A3">
        <w:rPr>
          <w:lang w:val="en-GB"/>
        </w:rPr>
        <w:t xml:space="preserve"> </w:t>
      </w:r>
      <w:r w:rsidRPr="002778A3">
        <w:rPr>
          <w:lang w:val="en-GB"/>
        </w:rPr>
        <w:tab/>
      </w:r>
      <w:r w:rsidRPr="008E3DCB">
        <w:rPr>
          <w:lang w:val="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20">
    <w:p w14:paraId="000517DD" w14:textId="77777777" w:rsidR="00E27DC1" w:rsidRPr="002778A3" w:rsidRDefault="00E27DC1" w:rsidP="000E4A3C">
      <w:pPr>
        <w:pStyle w:val="FootnoteText"/>
        <w:ind w:left="360" w:hanging="360"/>
        <w:rPr>
          <w:sz w:val="18"/>
          <w:lang w:val="en-GB"/>
        </w:rPr>
      </w:pPr>
      <w:r w:rsidRPr="002778A3">
        <w:rPr>
          <w:rStyle w:val="FootnoteReference"/>
        </w:rPr>
        <w:footnoteRef/>
      </w:r>
      <w:r w:rsidRPr="002778A3">
        <w:rPr>
          <w:lang w:val="en-GB"/>
        </w:rPr>
        <w:t xml:space="preserve"> </w:t>
      </w:r>
      <w:r w:rsidRPr="002778A3">
        <w:rPr>
          <w:lang w:val="en-GB"/>
        </w:rPr>
        <w:tab/>
      </w:r>
      <w:r w:rsidRPr="002778A3">
        <w:rPr>
          <w:szCs w:val="21"/>
          <w:lang w:val="en"/>
        </w:rPr>
        <w:t>Directive (EU) 2015/2366 of the European Parliament and of the Council of 25 November 2015 on payment services in the internal market, amending Directives 2002/65/EC, 2009/110/EC and 2013/36/EU and Regulation (EU) No 1093/2010, and repealing Directive 2007/64/EC (OJ</w:t>
      </w:r>
      <w:r w:rsidRPr="002778A3">
        <w:rPr>
          <w:rStyle w:val="Emphasis"/>
          <w:i w:val="0"/>
          <w:szCs w:val="21"/>
          <w:lang w:val="en"/>
        </w:rPr>
        <w:t xml:space="preserve"> L 337, 23.12.2015, p. 35).</w:t>
      </w:r>
    </w:p>
  </w:footnote>
  <w:footnote w:id="21">
    <w:p w14:paraId="30BB700A" w14:textId="77777777" w:rsidR="00E27DC1" w:rsidRPr="002778A3" w:rsidRDefault="00E27DC1" w:rsidP="000E4A3C">
      <w:pPr>
        <w:pStyle w:val="FootnoteText"/>
        <w:ind w:left="360" w:hanging="360"/>
        <w:rPr>
          <w:lang w:val="en-GB"/>
        </w:rPr>
      </w:pPr>
      <w:r w:rsidRPr="002778A3">
        <w:rPr>
          <w:vertAlign w:val="superscript"/>
        </w:rPr>
        <w:footnoteRef/>
      </w:r>
      <w:r w:rsidRPr="002778A3">
        <w:rPr>
          <w:lang w:val="en-GB"/>
        </w:rPr>
        <w:t xml:space="preserve"> </w:t>
      </w:r>
      <w:r w:rsidRPr="002778A3">
        <w:rPr>
          <w:lang w:val="en-GB"/>
        </w:rP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18/09/2013, p. 1).</w:t>
      </w:r>
    </w:p>
  </w:footnote>
  <w:footnote w:id="22">
    <w:p w14:paraId="21C60820" w14:textId="77777777" w:rsidR="00E27DC1" w:rsidRPr="002778A3" w:rsidRDefault="00E27DC1" w:rsidP="000E4A3C">
      <w:pPr>
        <w:pStyle w:val="FootnoteText"/>
        <w:ind w:left="360" w:hanging="360"/>
        <w:rPr>
          <w:lang w:val="en-GB"/>
        </w:rPr>
      </w:pPr>
      <w:r w:rsidRPr="002778A3">
        <w:rPr>
          <w:vertAlign w:val="superscript"/>
        </w:rPr>
        <w:footnoteRef/>
      </w:r>
      <w:r w:rsidRPr="002778A3">
        <w:rPr>
          <w:vertAlign w:val="superscript"/>
          <w:lang w:val="en-GB"/>
        </w:rPr>
        <w:t xml:space="preserve"> </w:t>
      </w:r>
      <w:r w:rsidRPr="002778A3">
        <w:rPr>
          <w:lang w:val="en-GB"/>
        </w:rPr>
        <w:tab/>
        <w:t>Council Regulation (Euratom, EC) No 2185/1996 of 11 November 1996 concerning on-the-spot checks and inspections carried out by the Commission in order to protect the European Communities' financial interests against fraud and other irregularities (OJ L 292, 15/11/1996, p. 2).</w:t>
      </w:r>
    </w:p>
  </w:footnote>
  <w:footnote w:id="23">
    <w:p w14:paraId="6F5793F4" w14:textId="77777777" w:rsidR="00E27DC1" w:rsidRPr="002778A3" w:rsidRDefault="00E27DC1"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Council</w:t>
      </w:r>
      <w:r w:rsidRPr="002778A3">
        <w:rPr>
          <w:lang w:val="en"/>
        </w:rPr>
        <w:t xml:space="preserve"> Regulation (EC, Euratom) No 2988/95 of 18 December 1995 on the protection of the European Communities financial interests</w:t>
      </w:r>
      <w:r w:rsidRPr="002778A3">
        <w:rPr>
          <w:rStyle w:val="Heading1Char"/>
          <w:rFonts w:ascii="Times New Roman" w:hAnsi="Times New Roman" w:cs="Times New Roman"/>
          <w:sz w:val="21"/>
          <w:szCs w:val="21"/>
          <w:u w:val="none"/>
          <w:lang w:val="en"/>
        </w:rPr>
        <w:t xml:space="preserve"> </w:t>
      </w:r>
      <w:r w:rsidRPr="002778A3">
        <w:rPr>
          <w:rStyle w:val="Heading1Char"/>
          <w:rFonts w:ascii="Times New Roman" w:hAnsi="Times New Roman" w:cs="Times New Roman"/>
          <w:b w:val="0"/>
          <w:sz w:val="20"/>
          <w:szCs w:val="20"/>
          <w:u w:val="none"/>
          <w:lang w:val="en"/>
        </w:rPr>
        <w:t>(</w:t>
      </w:r>
      <w:r w:rsidRPr="002778A3">
        <w:rPr>
          <w:rStyle w:val="Emphasis"/>
          <w:i w:val="0"/>
          <w:lang w:val="en"/>
        </w:rPr>
        <w:t>OJ L 312, 23.12.1995, p. 1).</w:t>
      </w:r>
    </w:p>
  </w:footnote>
  <w:footnote w:id="24">
    <w:p w14:paraId="0DD3E1D1" w14:textId="77777777" w:rsidR="00E27DC1" w:rsidRPr="002778A3" w:rsidRDefault="00E27DC1" w:rsidP="000E4A3C">
      <w:pPr>
        <w:pStyle w:val="FootnoteText"/>
        <w:ind w:left="360" w:hanging="360"/>
        <w:rPr>
          <w:lang w:val="en-GB"/>
        </w:rPr>
      </w:pPr>
      <w:r w:rsidRPr="002778A3">
        <w:rPr>
          <w:vertAlign w:val="superscript"/>
        </w:rPr>
        <w:footnoteRef/>
      </w:r>
      <w:r w:rsidRPr="002778A3">
        <w:rPr>
          <w:lang w:val="en-GB"/>
        </w:rPr>
        <w:t xml:space="preserve"> </w:t>
      </w:r>
      <w:r w:rsidRPr="002778A3">
        <w:rPr>
          <w:lang w:val="en-GB"/>
        </w:rPr>
        <w:tab/>
        <w:t>Regulation (EEC, Euratom) No 1182/71 of the Council of 3 June 1971 determining the rules applicable to periods, dates and time-limits (OJ L 124, 8/6/1971, p. 1).</w:t>
      </w:r>
    </w:p>
  </w:footnote>
  <w:footnote w:id="25">
    <w:p w14:paraId="0A18B4C3" w14:textId="77777777" w:rsidR="00E27DC1" w:rsidRPr="00E5041A" w:rsidDel="009C1989" w:rsidRDefault="00E27DC1" w:rsidP="00331B27">
      <w:pPr>
        <w:pStyle w:val="FootnoteText"/>
        <w:rPr>
          <w:sz w:val="16"/>
          <w:szCs w:val="16"/>
          <w:lang w:val="en-GB"/>
        </w:rPr>
      </w:pPr>
      <w:r w:rsidRPr="00167E0F" w:rsidDel="009C1989">
        <w:rPr>
          <w:rStyle w:val="Voetnoottekens"/>
          <w:sz w:val="16"/>
          <w:szCs w:val="16"/>
        </w:rPr>
        <w:footnoteRef/>
      </w:r>
      <w:r w:rsidRPr="00331B27" w:rsidDel="009C1989">
        <w:rPr>
          <w:sz w:val="16"/>
          <w:szCs w:val="16"/>
          <w:lang w:val="en-GB"/>
        </w:rPr>
        <w:t xml:space="preserve"> 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12D42" w14:textId="77777777" w:rsidR="00E27DC1" w:rsidRDefault="00E27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EAA65" w14:textId="77777777" w:rsidR="00E27DC1" w:rsidRDefault="00E27D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B08DA" w14:textId="77777777" w:rsidR="00E27DC1" w:rsidRPr="008C3EA4" w:rsidRDefault="00E27DC1" w:rsidP="0039537C">
    <w:pPr>
      <w:tabs>
        <w:tab w:val="center" w:pos="4536"/>
        <w:tab w:val="right" w:pos="9072"/>
      </w:tabs>
      <w:rPr>
        <w:sz w:val="20"/>
        <w:szCs w:val="20"/>
      </w:rPr>
    </w:pPr>
    <w:r>
      <w:rPr>
        <w:noProof/>
        <w:lang w:eastAsia="en-GB"/>
      </w:rPr>
      <mc:AlternateContent>
        <mc:Choice Requires="wps">
          <w:drawing>
            <wp:anchor distT="0" distB="0" distL="114300" distR="114300" simplePos="0" relativeHeight="251658241" behindDoc="1" locked="0" layoutInCell="0" allowOverlap="1" wp14:anchorId="1BEFBEA3" wp14:editId="2F77C21C">
              <wp:simplePos x="0" y="0"/>
              <wp:positionH relativeFrom="margin">
                <wp:align>center</wp:align>
              </wp:positionH>
              <wp:positionV relativeFrom="margin">
                <wp:align>center</wp:align>
              </wp:positionV>
              <wp:extent cx="7560945" cy="560070"/>
              <wp:effectExtent l="0" t="2447925" r="0" b="24974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60945" cy="560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8AD13E" w14:textId="77777777" w:rsidR="00E27DC1" w:rsidRDefault="00E27DC1" w:rsidP="00855427">
                          <w:pPr>
                            <w:pStyle w:val="NormalWeb"/>
                            <w:spacing w:after="0"/>
                            <w:jc w:val="center"/>
                          </w:pPr>
                          <w:r>
                            <w:rPr>
                              <w:color w:val="7F7F7F" w:themeColor="text1" w:themeTint="80"/>
                              <w:sz w:val="2"/>
                              <w:szCs w:val="2"/>
                              <w14:textFill>
                                <w14:solidFill>
                                  <w14:schemeClr w14:val="tx1">
                                    <w14:alpha w14:val="50000"/>
                                    <w14:lumMod w14:val="50000"/>
                                    <w14:lumOff w14:val="50000"/>
                                  </w14:schemeClr>
                                </w14:solidFill>
                              </w14:textFill>
                            </w:rPr>
                            <w:t>INTERNAL DRAFT 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EFBEA3" id="_x0000_t202" coordsize="21600,21600" o:spt="202" path="m,l,21600r21600,l21600,xe">
              <v:stroke joinstyle="miter"/>
              <v:path gradientshapeok="t" o:connecttype="rect"/>
            </v:shapetype>
            <v:shape id="Text Box 4" o:spid="_x0000_s1026" type="#_x0000_t202" style="position:absolute;left:0;text-align:left;margin-left:0;margin-top:0;width:595.35pt;height:44.1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" o:allowincell="f" filled="f" stroked="f">
              <v:stroke joinstyle="round"/>
              <o:lock v:ext="edit" shapetype="t"/>
              <v:textbox style="mso-fit-shape-to-text:t">
                <w:txbxContent>
                  <w:p w14:paraId="148AD13E" w14:textId="77777777" w:rsidR="00E27DC1" w:rsidRDefault="00E27DC1" w:rsidP="00855427">
                    <w:pPr>
                      <w:pStyle w:val="NormalWeb"/>
                      <w:spacing w:after="0"/>
                      <w:jc w:val="center"/>
                    </w:pPr>
                    <w:r>
                      <w:rPr>
                        <w:color w:val="7F7F7F" w:themeColor="text1" w:themeTint="80"/>
                        <w:sz w:val="2"/>
                        <w:szCs w:val="2"/>
                        <w14:textFill>
                          <w14:solidFill>
                            <w14:schemeClr w14:val="tx1">
                              <w14:alpha w14:val="50000"/>
                              <w14:lumMod w14:val="50000"/>
                              <w14:lumOff w14:val="50000"/>
                            </w14:schemeClr>
                          </w14:solidFill>
                        </w14:textFill>
                      </w:rPr>
                      <w:t>INTERNAL DRAFT CONFIDENTIAL</w:t>
                    </w:r>
                  </w:p>
                </w:txbxContent>
              </v:textbox>
              <w10:wrap anchorx="margin" anchory="margin"/>
            </v:shape>
          </w:pict>
        </mc:Fallback>
      </mc:AlternateContent>
    </w:r>
    <w:r>
      <w:rPr>
        <w:sz w:val="20"/>
        <w:szCs w:val="20"/>
      </w:rPr>
      <w:t>P</w:t>
    </w:r>
    <w:r w:rsidRPr="008C3EA4">
      <w:rPr>
        <w:sz w:val="20"/>
        <w:szCs w:val="20"/>
      </w:rPr>
      <w:t>roject: [</w:t>
    </w:r>
    <w:r w:rsidRPr="008C3EA4">
      <w:rPr>
        <w:sz w:val="20"/>
        <w:szCs w:val="20"/>
        <w:highlight w:val="lightGray"/>
      </w:rPr>
      <w:t>insert number</w:t>
    </w:r>
    <w:r w:rsidRPr="008C3EA4">
      <w:rPr>
        <w:sz w:val="20"/>
        <w:szCs w:val="20"/>
      </w:rPr>
      <w:t>]</w:t>
    </w:r>
    <w:r w:rsidRPr="008C3EA4">
      <w:rPr>
        <w:rFonts w:cs="Times New Roman"/>
        <w:sz w:val="20"/>
        <w:szCs w:val="20"/>
      </w:rPr>
      <w:t xml:space="preserve"> —</w:t>
    </w:r>
    <w:r w:rsidRPr="008C3EA4">
      <w:rPr>
        <w:sz w:val="20"/>
        <w:szCs w:val="20"/>
      </w:rPr>
      <w:t xml:space="preserve"> [</w:t>
    </w:r>
    <w:r w:rsidRPr="008C3EA4">
      <w:rPr>
        <w:sz w:val="20"/>
        <w:szCs w:val="20"/>
        <w:highlight w:val="lightGray"/>
      </w:rPr>
      <w:t>insert acronym</w:t>
    </w:r>
    <w:r w:rsidRPr="008C3EA4">
      <w:rPr>
        <w:sz w:val="20"/>
        <w:szCs w:val="20"/>
      </w:rPr>
      <w:t>]</w:t>
    </w:r>
    <w:r w:rsidRPr="008C3EA4">
      <w:rPr>
        <w:rFonts w:cs="Times New Roman"/>
        <w:sz w:val="20"/>
        <w:szCs w:val="20"/>
      </w:rPr>
      <w:t xml:space="preserve"> —</w:t>
    </w:r>
    <w:r w:rsidRPr="008C3EA4">
      <w:rPr>
        <w:sz w:val="20"/>
        <w:szCs w:val="20"/>
      </w:rPr>
      <w:t xml:space="preserve"> [</w:t>
    </w:r>
    <w:r w:rsidRPr="008C3EA4">
      <w:rPr>
        <w:sz w:val="20"/>
        <w:szCs w:val="20"/>
        <w:highlight w:val="lightGray"/>
      </w:rPr>
      <w:t>insert call identifier</w:t>
    </w:r>
    <w:r w:rsidRPr="008C3EA4">
      <w:rPr>
        <w:sz w:val="20"/>
        <w:szCs w:val="20"/>
      </w:rPr>
      <w:t>]</w:t>
    </w:r>
  </w:p>
  <w:p w14:paraId="10AF51D7" w14:textId="77777777" w:rsidR="00E27DC1" w:rsidRPr="0039537C" w:rsidRDefault="00E27DC1" w:rsidP="0039537C">
    <w:pPr>
      <w:pStyle w:val="Header"/>
      <w:jc w:val="right"/>
      <w:rPr>
        <w:lang w:val="fr-BE"/>
      </w:rPr>
    </w:pPr>
    <w:r w:rsidRPr="008C3EA4">
      <w:rPr>
        <w:color w:val="4AA55B"/>
        <w:sz w:val="20"/>
        <w:szCs w:val="20"/>
      </w:rPr>
      <w:tab/>
    </w:r>
    <w:r w:rsidRPr="008C3EA4">
      <w:rPr>
        <w:color w:val="7F7F7F" w:themeColor="text1" w:themeTint="80"/>
        <w:sz w:val="20"/>
        <w:szCs w:val="20"/>
        <w:lang w:val="fr-BE"/>
      </w:rPr>
      <w:t>EU Grants: [</w:t>
    </w:r>
    <w:r w:rsidRPr="008C3EA4">
      <w:rPr>
        <w:color w:val="7F7F7F" w:themeColor="text1" w:themeTint="80"/>
        <w:sz w:val="20"/>
        <w:szCs w:val="20"/>
        <w:highlight w:val="yellow"/>
        <w:lang w:val="fr-BE"/>
      </w:rPr>
      <w:t xml:space="preserve">JUST/REC </w:t>
    </w:r>
    <w:r w:rsidRPr="008C3EA4">
      <w:rPr>
        <w:color w:val="7030A0"/>
        <w:sz w:val="20"/>
        <w:szCs w:val="20"/>
        <w:highlight w:val="yellow"/>
        <w:lang w:val="fr-BE"/>
      </w:rPr>
      <w:t xml:space="preserve"> </w:t>
    </w:r>
    <w:r w:rsidRPr="008C3EA4">
      <w:rPr>
        <w:color w:val="7F7F7F" w:themeColor="text1" w:themeTint="80"/>
        <w:sz w:val="20"/>
        <w:szCs w:val="20"/>
        <w:highlight w:val="yellow"/>
        <w:lang w:val="fr-BE"/>
      </w:rPr>
      <w:t>MGA — Multi &amp; Mono</w:t>
    </w:r>
    <w:r w:rsidRPr="008C3EA4">
      <w:rPr>
        <w:color w:val="7F7F7F" w:themeColor="text1" w:themeTint="80"/>
        <w:sz w:val="20"/>
        <w:szCs w:val="20"/>
        <w:lang w:val="fr-BE"/>
      </w:rPr>
      <w:t>]: V1.0 – dd.mm.2020</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B51B0" w14:textId="77777777" w:rsidR="00E27DC1" w:rsidRDefault="00E27DC1">
    <w:pPr>
      <w:spacing w:line="1" w:lineRule="exact"/>
    </w:pPr>
    <w:r>
      <w:rPr>
        <w:noProof/>
        <w:lang w:eastAsia="en-GB"/>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Shape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E27DC1" w:rsidRDefault="00E27DC1">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Shape 320" o:spid="_x0000_s1027"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" filled="f" stroked="f">
              <v:textbox style="mso-fit-shape-to-text:t" inset="0,0,0,0">
                <w:txbxContent>
                  <w:p w14:paraId="7F3F1C81" w14:textId="77777777" w:rsidR="00E27DC1" w:rsidRDefault="00E27DC1">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04F22" w14:textId="77777777" w:rsidR="00E27DC1" w:rsidRDefault="00E27DC1">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0"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6"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8"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5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1"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5"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7"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8"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9"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1"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4"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6"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7"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8"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0"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1"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3"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0"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96"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98"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1"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7"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08"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1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1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2"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5"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17"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9"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0"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F30176A"/>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8"/>
  </w:num>
  <w:num w:numId="2">
    <w:abstractNumId w:val="107"/>
  </w:num>
  <w:num w:numId="3">
    <w:abstractNumId w:val="115"/>
  </w:num>
  <w:num w:numId="4">
    <w:abstractNumId w:val="65"/>
  </w:num>
  <w:num w:numId="5">
    <w:abstractNumId w:val="113"/>
  </w:num>
  <w:num w:numId="6">
    <w:abstractNumId w:val="46"/>
  </w:num>
  <w:num w:numId="7">
    <w:abstractNumId w:val="75"/>
  </w:num>
  <w:num w:numId="8">
    <w:abstractNumId w:val="92"/>
  </w:num>
  <w:num w:numId="9">
    <w:abstractNumId w:val="76"/>
  </w:num>
  <w:num w:numId="10">
    <w:abstractNumId w:val="117"/>
  </w:num>
  <w:num w:numId="11">
    <w:abstractNumId w:val="102"/>
  </w:num>
  <w:num w:numId="12">
    <w:abstractNumId w:val="59"/>
  </w:num>
  <w:num w:numId="13">
    <w:abstractNumId w:val="49"/>
  </w:num>
  <w:num w:numId="14">
    <w:abstractNumId w:val="120"/>
  </w:num>
  <w:num w:numId="15">
    <w:abstractNumId w:val="93"/>
  </w:num>
  <w:num w:numId="16">
    <w:abstractNumId w:val="50"/>
  </w:num>
  <w:num w:numId="17">
    <w:abstractNumId w:val="100"/>
  </w:num>
  <w:num w:numId="18">
    <w:abstractNumId w:val="79"/>
  </w:num>
  <w:num w:numId="19">
    <w:abstractNumId w:val="70"/>
  </w:num>
  <w:num w:numId="20">
    <w:abstractNumId w:val="53"/>
  </w:num>
  <w:num w:numId="21">
    <w:abstractNumId w:val="51"/>
  </w:num>
  <w:num w:numId="22">
    <w:abstractNumId w:val="109"/>
  </w:num>
  <w:num w:numId="23">
    <w:abstractNumId w:val="111"/>
  </w:num>
  <w:num w:numId="24">
    <w:abstractNumId w:val="110"/>
  </w:num>
  <w:num w:numId="25">
    <w:abstractNumId w:val="116"/>
  </w:num>
  <w:num w:numId="26">
    <w:abstractNumId w:val="64"/>
  </w:num>
  <w:num w:numId="27">
    <w:abstractNumId w:val="83"/>
  </w:num>
  <w:num w:numId="28">
    <w:abstractNumId w:val="87"/>
  </w:num>
  <w:num w:numId="29">
    <w:abstractNumId w:val="86"/>
  </w:num>
  <w:num w:numId="30">
    <w:abstractNumId w:val="48"/>
  </w:num>
  <w:num w:numId="31">
    <w:abstractNumId w:val="91"/>
  </w:num>
  <w:num w:numId="32">
    <w:abstractNumId w:val="68"/>
  </w:num>
  <w:num w:numId="33">
    <w:abstractNumId w:val="71"/>
  </w:num>
  <w:num w:numId="34">
    <w:abstractNumId w:val="78"/>
  </w:num>
  <w:num w:numId="35">
    <w:abstractNumId w:val="96"/>
  </w:num>
  <w:num w:numId="36">
    <w:abstractNumId w:val="81"/>
  </w:num>
  <w:num w:numId="37">
    <w:abstractNumId w:val="95"/>
  </w:num>
  <w:num w:numId="38">
    <w:abstractNumId w:val="67"/>
  </w:num>
  <w:num w:numId="39">
    <w:abstractNumId w:val="56"/>
  </w:num>
  <w:num w:numId="40">
    <w:abstractNumId w:val="82"/>
  </w:num>
  <w:num w:numId="41">
    <w:abstractNumId w:val="108"/>
  </w:num>
  <w:num w:numId="42">
    <w:abstractNumId w:val="112"/>
  </w:num>
  <w:num w:numId="43">
    <w:abstractNumId w:val="90"/>
  </w:num>
  <w:num w:numId="44">
    <w:abstractNumId w:val="99"/>
  </w:num>
  <w:num w:numId="45">
    <w:abstractNumId w:val="122"/>
  </w:num>
  <w:num w:numId="46">
    <w:abstractNumId w:val="54"/>
  </w:num>
  <w:num w:numId="47">
    <w:abstractNumId w:val="94"/>
  </w:num>
  <w:num w:numId="48">
    <w:abstractNumId w:val="60"/>
  </w:num>
  <w:num w:numId="49">
    <w:abstractNumId w:val="74"/>
  </w:num>
  <w:num w:numId="50">
    <w:abstractNumId w:val="123"/>
  </w:num>
  <w:num w:numId="51">
    <w:abstractNumId w:val="101"/>
  </w:num>
  <w:num w:numId="52">
    <w:abstractNumId w:val="85"/>
  </w:num>
  <w:num w:numId="53">
    <w:abstractNumId w:val="98"/>
  </w:num>
  <w:num w:numId="54">
    <w:abstractNumId w:val="63"/>
  </w:num>
  <w:num w:numId="55">
    <w:abstractNumId w:val="105"/>
  </w:num>
  <w:num w:numId="56">
    <w:abstractNumId w:val="47"/>
  </w:num>
  <w:num w:numId="57">
    <w:abstractNumId w:val="66"/>
  </w:num>
  <w:num w:numId="58">
    <w:abstractNumId w:val="72"/>
  </w:num>
  <w:num w:numId="59">
    <w:abstractNumId w:val="114"/>
  </w:num>
  <w:num w:numId="60">
    <w:abstractNumId w:val="103"/>
  </w:num>
  <w:num w:numId="61">
    <w:abstractNumId w:val="89"/>
  </w:num>
  <w:num w:numId="62">
    <w:abstractNumId w:val="45"/>
  </w:num>
  <w:num w:numId="63">
    <w:abstractNumId w:val="84"/>
  </w:num>
  <w:num w:numId="64">
    <w:abstractNumId w:val="119"/>
  </w:num>
  <w:num w:numId="65">
    <w:abstractNumId w:val="106"/>
  </w:num>
  <w:num w:numId="66">
    <w:abstractNumId w:val="61"/>
  </w:num>
  <w:num w:numId="6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9"/>
  </w:num>
  <w:num w:numId="69">
    <w:abstractNumId w:val="77"/>
  </w:num>
  <w:num w:numId="70">
    <w:abstractNumId w:val="97"/>
  </w:num>
  <w:num w:numId="71">
    <w:abstractNumId w:val="88"/>
  </w:num>
  <w:num w:numId="72">
    <w:abstractNumId w:val="62"/>
  </w:num>
  <w:num w:numId="73">
    <w:abstractNumId w:val="104"/>
  </w:num>
  <w:num w:numId="74">
    <w:abstractNumId w:val="57"/>
  </w:num>
  <w:num w:numId="75">
    <w:abstractNumId w:val="121"/>
  </w:num>
  <w:num w:numId="76">
    <w:abstractNumId w:val="52"/>
  </w:num>
  <w:num w:numId="77">
    <w:abstractNumId w:val="12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nl-NL" w:vendorID="64" w:dllVersion="6" w:nlCheck="1" w:checkStyle="0"/>
  <w:activeWritingStyle w:appName="MSWord" w:lang="es-ES" w:vendorID="64" w:dllVersion="6" w:nlCheck="1" w:checkStyle="0"/>
  <w:activeWritingStyle w:appName="MSWord" w:lang="fr-BE" w:vendorID="64" w:dllVersion="6" w:nlCheck="1" w:checkStyle="0"/>
  <w:activeWritingStyle w:appName="MSWord" w:lang="da-DK" w:vendorID="64" w:dllVersion="6" w:nlCheck="1" w:checkStyle="0"/>
  <w:activeWritingStyle w:appName="MSWord" w:lang="pt-PT" w:vendorID="64" w:dllVersion="6" w:nlCheck="1" w:checkStyle="0"/>
  <w:activeWritingStyle w:appName="MSWord" w:lang="en-IE" w:vendorID="64" w:dllVersion="6" w:nlCheck="1" w:checkStyle="1"/>
  <w:activeWritingStyle w:appName="MSWord" w:lang="nl-BE" w:vendorID="64" w:dllVersion="6" w:nlCheck="1" w:checkStyle="0"/>
  <w:activeWritingStyle w:appName="MSWord" w:lang="nb-NO" w:vendorID="64" w:dllVersion="6" w:nlCheck="1" w:checkStyle="0"/>
  <w:activeWritingStyle w:appName="MSWord" w:lang="de-DE" w:vendorID="64" w:dllVersion="6" w:nlCheck="1" w:checkStyle="0"/>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n-I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de-DE" w:vendorID="64" w:dllVersion="131078" w:nlCheck="1" w:checkStyle="0"/>
  <w:activeWritingStyle w:appName="MSWord" w:lang="it-IT" w:vendorID="64" w:dllVersion="131078"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566A3"/>
    <w:rsid w:val="00000B73"/>
    <w:rsid w:val="00000CF1"/>
    <w:rsid w:val="000019F1"/>
    <w:rsid w:val="00001F54"/>
    <w:rsid w:val="00002360"/>
    <w:rsid w:val="00002AA0"/>
    <w:rsid w:val="00002CDC"/>
    <w:rsid w:val="00002F50"/>
    <w:rsid w:val="0000333D"/>
    <w:rsid w:val="00003A75"/>
    <w:rsid w:val="00003DCE"/>
    <w:rsid w:val="00003E48"/>
    <w:rsid w:val="00003E5C"/>
    <w:rsid w:val="000040D4"/>
    <w:rsid w:val="00004AB7"/>
    <w:rsid w:val="00005A5B"/>
    <w:rsid w:val="00006CA3"/>
    <w:rsid w:val="000075B3"/>
    <w:rsid w:val="00010E59"/>
    <w:rsid w:val="000114C9"/>
    <w:rsid w:val="00011545"/>
    <w:rsid w:val="00012547"/>
    <w:rsid w:val="00012A58"/>
    <w:rsid w:val="00012ABE"/>
    <w:rsid w:val="000130F7"/>
    <w:rsid w:val="00013C6E"/>
    <w:rsid w:val="00014246"/>
    <w:rsid w:val="00014457"/>
    <w:rsid w:val="00014731"/>
    <w:rsid w:val="00014787"/>
    <w:rsid w:val="0001486D"/>
    <w:rsid w:val="00014877"/>
    <w:rsid w:val="00014A8A"/>
    <w:rsid w:val="00015124"/>
    <w:rsid w:val="00015841"/>
    <w:rsid w:val="00015A7E"/>
    <w:rsid w:val="00015EB5"/>
    <w:rsid w:val="0001657D"/>
    <w:rsid w:val="000165D6"/>
    <w:rsid w:val="00017B5E"/>
    <w:rsid w:val="00020ED1"/>
    <w:rsid w:val="0002100F"/>
    <w:rsid w:val="000218D1"/>
    <w:rsid w:val="00022133"/>
    <w:rsid w:val="00022826"/>
    <w:rsid w:val="0002464E"/>
    <w:rsid w:val="00024E21"/>
    <w:rsid w:val="00024F60"/>
    <w:rsid w:val="0002542B"/>
    <w:rsid w:val="0002564E"/>
    <w:rsid w:val="00025A00"/>
    <w:rsid w:val="00025D61"/>
    <w:rsid w:val="00025F27"/>
    <w:rsid w:val="000262F2"/>
    <w:rsid w:val="00026515"/>
    <w:rsid w:val="00026652"/>
    <w:rsid w:val="0002770F"/>
    <w:rsid w:val="00030126"/>
    <w:rsid w:val="00030791"/>
    <w:rsid w:val="00030C99"/>
    <w:rsid w:val="00031A11"/>
    <w:rsid w:val="000324E5"/>
    <w:rsid w:val="00032CC3"/>
    <w:rsid w:val="00032FDF"/>
    <w:rsid w:val="00033FB6"/>
    <w:rsid w:val="000349DE"/>
    <w:rsid w:val="000355A4"/>
    <w:rsid w:val="00035979"/>
    <w:rsid w:val="00035C98"/>
    <w:rsid w:val="00036175"/>
    <w:rsid w:val="000363EB"/>
    <w:rsid w:val="0003678C"/>
    <w:rsid w:val="000373EF"/>
    <w:rsid w:val="00037EB9"/>
    <w:rsid w:val="00037F76"/>
    <w:rsid w:val="0004021D"/>
    <w:rsid w:val="00040401"/>
    <w:rsid w:val="0004044E"/>
    <w:rsid w:val="00041DBD"/>
    <w:rsid w:val="00041E9C"/>
    <w:rsid w:val="00041EC2"/>
    <w:rsid w:val="00042ACF"/>
    <w:rsid w:val="00042BA4"/>
    <w:rsid w:val="000440B4"/>
    <w:rsid w:val="00044A57"/>
    <w:rsid w:val="00045945"/>
    <w:rsid w:val="00045A08"/>
    <w:rsid w:val="00045C7C"/>
    <w:rsid w:val="00047863"/>
    <w:rsid w:val="00047AAC"/>
    <w:rsid w:val="0005027D"/>
    <w:rsid w:val="00050BB7"/>
    <w:rsid w:val="00050EA6"/>
    <w:rsid w:val="00051391"/>
    <w:rsid w:val="000513C0"/>
    <w:rsid w:val="00051ABB"/>
    <w:rsid w:val="00052193"/>
    <w:rsid w:val="000525B5"/>
    <w:rsid w:val="00052CF8"/>
    <w:rsid w:val="0005413F"/>
    <w:rsid w:val="00054F72"/>
    <w:rsid w:val="000552AE"/>
    <w:rsid w:val="00055E93"/>
    <w:rsid w:val="00055F70"/>
    <w:rsid w:val="00056682"/>
    <w:rsid w:val="000566CC"/>
    <w:rsid w:val="00056A39"/>
    <w:rsid w:val="00056CF7"/>
    <w:rsid w:val="000571AA"/>
    <w:rsid w:val="0005724E"/>
    <w:rsid w:val="000573E8"/>
    <w:rsid w:val="00057669"/>
    <w:rsid w:val="00057A10"/>
    <w:rsid w:val="00060078"/>
    <w:rsid w:val="000610A0"/>
    <w:rsid w:val="00061A11"/>
    <w:rsid w:val="00061C9A"/>
    <w:rsid w:val="00061FCF"/>
    <w:rsid w:val="000624F7"/>
    <w:rsid w:val="00063481"/>
    <w:rsid w:val="00063CD9"/>
    <w:rsid w:val="000648F8"/>
    <w:rsid w:val="00064C41"/>
    <w:rsid w:val="00065456"/>
    <w:rsid w:val="00065697"/>
    <w:rsid w:val="0006569D"/>
    <w:rsid w:val="00065923"/>
    <w:rsid w:val="00066101"/>
    <w:rsid w:val="000661D7"/>
    <w:rsid w:val="0006658A"/>
    <w:rsid w:val="00066C88"/>
    <w:rsid w:val="00066CE9"/>
    <w:rsid w:val="00066EF1"/>
    <w:rsid w:val="0006722B"/>
    <w:rsid w:val="000675AD"/>
    <w:rsid w:val="00067755"/>
    <w:rsid w:val="00067B34"/>
    <w:rsid w:val="00070CFB"/>
    <w:rsid w:val="00070F4A"/>
    <w:rsid w:val="000713EB"/>
    <w:rsid w:val="000715CC"/>
    <w:rsid w:val="00071752"/>
    <w:rsid w:val="00071793"/>
    <w:rsid w:val="00071ADC"/>
    <w:rsid w:val="00071CF8"/>
    <w:rsid w:val="00071D88"/>
    <w:rsid w:val="00072132"/>
    <w:rsid w:val="000722F7"/>
    <w:rsid w:val="00072EAE"/>
    <w:rsid w:val="000733DA"/>
    <w:rsid w:val="00073C19"/>
    <w:rsid w:val="0007416F"/>
    <w:rsid w:val="000742F9"/>
    <w:rsid w:val="00074409"/>
    <w:rsid w:val="00074688"/>
    <w:rsid w:val="00074FEF"/>
    <w:rsid w:val="000751B2"/>
    <w:rsid w:val="00075E55"/>
    <w:rsid w:val="00076631"/>
    <w:rsid w:val="000768E0"/>
    <w:rsid w:val="0007697B"/>
    <w:rsid w:val="00077061"/>
    <w:rsid w:val="00077798"/>
    <w:rsid w:val="00077C76"/>
    <w:rsid w:val="00077FC8"/>
    <w:rsid w:val="000800D3"/>
    <w:rsid w:val="00080140"/>
    <w:rsid w:val="000809FC"/>
    <w:rsid w:val="00080C64"/>
    <w:rsid w:val="0008153C"/>
    <w:rsid w:val="00081E66"/>
    <w:rsid w:val="00081F19"/>
    <w:rsid w:val="0008312D"/>
    <w:rsid w:val="00083B50"/>
    <w:rsid w:val="00083ED2"/>
    <w:rsid w:val="000843B4"/>
    <w:rsid w:val="00084540"/>
    <w:rsid w:val="00084641"/>
    <w:rsid w:val="00084850"/>
    <w:rsid w:val="00084E85"/>
    <w:rsid w:val="00085388"/>
    <w:rsid w:val="000858B8"/>
    <w:rsid w:val="00085B7C"/>
    <w:rsid w:val="00085C80"/>
    <w:rsid w:val="00085FD6"/>
    <w:rsid w:val="00086054"/>
    <w:rsid w:val="0008636D"/>
    <w:rsid w:val="0008639A"/>
    <w:rsid w:val="00087093"/>
    <w:rsid w:val="000873CB"/>
    <w:rsid w:val="00087D00"/>
    <w:rsid w:val="0009000B"/>
    <w:rsid w:val="000903B0"/>
    <w:rsid w:val="0009062F"/>
    <w:rsid w:val="00090719"/>
    <w:rsid w:val="00090F62"/>
    <w:rsid w:val="000923C1"/>
    <w:rsid w:val="000929CA"/>
    <w:rsid w:val="00092A69"/>
    <w:rsid w:val="0009412E"/>
    <w:rsid w:val="000946A1"/>
    <w:rsid w:val="00094889"/>
    <w:rsid w:val="00095A0A"/>
    <w:rsid w:val="00095A35"/>
    <w:rsid w:val="000965E7"/>
    <w:rsid w:val="0009719E"/>
    <w:rsid w:val="00097569"/>
    <w:rsid w:val="00097657"/>
    <w:rsid w:val="000979D1"/>
    <w:rsid w:val="000A0F4B"/>
    <w:rsid w:val="000A11DD"/>
    <w:rsid w:val="000A12A6"/>
    <w:rsid w:val="000A2784"/>
    <w:rsid w:val="000A3017"/>
    <w:rsid w:val="000A36C2"/>
    <w:rsid w:val="000A37F2"/>
    <w:rsid w:val="000A4F7F"/>
    <w:rsid w:val="000A536D"/>
    <w:rsid w:val="000A53FF"/>
    <w:rsid w:val="000A558A"/>
    <w:rsid w:val="000A5858"/>
    <w:rsid w:val="000A5EB1"/>
    <w:rsid w:val="000A63BD"/>
    <w:rsid w:val="000A64AD"/>
    <w:rsid w:val="000A6FC7"/>
    <w:rsid w:val="000A7324"/>
    <w:rsid w:val="000B05C4"/>
    <w:rsid w:val="000B06E6"/>
    <w:rsid w:val="000B0EA8"/>
    <w:rsid w:val="000B1A69"/>
    <w:rsid w:val="000B1BC8"/>
    <w:rsid w:val="000B1F84"/>
    <w:rsid w:val="000B2A8D"/>
    <w:rsid w:val="000B2BBC"/>
    <w:rsid w:val="000B2D4E"/>
    <w:rsid w:val="000B358A"/>
    <w:rsid w:val="000B3776"/>
    <w:rsid w:val="000B3BCF"/>
    <w:rsid w:val="000B41F3"/>
    <w:rsid w:val="000B438C"/>
    <w:rsid w:val="000B4522"/>
    <w:rsid w:val="000B4AFA"/>
    <w:rsid w:val="000B562B"/>
    <w:rsid w:val="000B5AFF"/>
    <w:rsid w:val="000B5CEE"/>
    <w:rsid w:val="000B5E23"/>
    <w:rsid w:val="000B5F1A"/>
    <w:rsid w:val="000B6076"/>
    <w:rsid w:val="000B6D4E"/>
    <w:rsid w:val="000C0166"/>
    <w:rsid w:val="000C0748"/>
    <w:rsid w:val="000C0764"/>
    <w:rsid w:val="000C17EB"/>
    <w:rsid w:val="000C1D59"/>
    <w:rsid w:val="000C1F6C"/>
    <w:rsid w:val="000C2398"/>
    <w:rsid w:val="000C2EFD"/>
    <w:rsid w:val="000C30A5"/>
    <w:rsid w:val="000C31F6"/>
    <w:rsid w:val="000C3D9D"/>
    <w:rsid w:val="000C4468"/>
    <w:rsid w:val="000C4A73"/>
    <w:rsid w:val="000C4FEB"/>
    <w:rsid w:val="000C5585"/>
    <w:rsid w:val="000C6DD6"/>
    <w:rsid w:val="000C6E8C"/>
    <w:rsid w:val="000C78D5"/>
    <w:rsid w:val="000C78E9"/>
    <w:rsid w:val="000D01D1"/>
    <w:rsid w:val="000D0517"/>
    <w:rsid w:val="000D0A4E"/>
    <w:rsid w:val="000D1045"/>
    <w:rsid w:val="000D1838"/>
    <w:rsid w:val="000D1F1F"/>
    <w:rsid w:val="000D24F8"/>
    <w:rsid w:val="000D2BBC"/>
    <w:rsid w:val="000D2CAD"/>
    <w:rsid w:val="000D2D6F"/>
    <w:rsid w:val="000D2EAB"/>
    <w:rsid w:val="000D35ED"/>
    <w:rsid w:val="000D3F1E"/>
    <w:rsid w:val="000D44A7"/>
    <w:rsid w:val="000D4A1E"/>
    <w:rsid w:val="000D597F"/>
    <w:rsid w:val="000D6798"/>
    <w:rsid w:val="000D6E20"/>
    <w:rsid w:val="000D7169"/>
    <w:rsid w:val="000D742F"/>
    <w:rsid w:val="000D7489"/>
    <w:rsid w:val="000D754C"/>
    <w:rsid w:val="000D774C"/>
    <w:rsid w:val="000D7C00"/>
    <w:rsid w:val="000D7C79"/>
    <w:rsid w:val="000D7D13"/>
    <w:rsid w:val="000E004D"/>
    <w:rsid w:val="000E02C0"/>
    <w:rsid w:val="000E0975"/>
    <w:rsid w:val="000E1287"/>
    <w:rsid w:val="000E1369"/>
    <w:rsid w:val="000E31C8"/>
    <w:rsid w:val="000E37DA"/>
    <w:rsid w:val="000E45E3"/>
    <w:rsid w:val="000E47DF"/>
    <w:rsid w:val="000E495A"/>
    <w:rsid w:val="000E4A3C"/>
    <w:rsid w:val="000E5603"/>
    <w:rsid w:val="000E5B21"/>
    <w:rsid w:val="000E5C8A"/>
    <w:rsid w:val="000E5C8E"/>
    <w:rsid w:val="000E6728"/>
    <w:rsid w:val="000E6A36"/>
    <w:rsid w:val="000E6D11"/>
    <w:rsid w:val="000E6E1E"/>
    <w:rsid w:val="000E6FA5"/>
    <w:rsid w:val="000E76C4"/>
    <w:rsid w:val="000E7979"/>
    <w:rsid w:val="000E7E37"/>
    <w:rsid w:val="000F02DB"/>
    <w:rsid w:val="000F02E6"/>
    <w:rsid w:val="000F0E9A"/>
    <w:rsid w:val="000F11CB"/>
    <w:rsid w:val="000F190E"/>
    <w:rsid w:val="000F1A90"/>
    <w:rsid w:val="000F2B0C"/>
    <w:rsid w:val="000F2EE5"/>
    <w:rsid w:val="000F3585"/>
    <w:rsid w:val="000F35ED"/>
    <w:rsid w:val="000F4241"/>
    <w:rsid w:val="000F43EA"/>
    <w:rsid w:val="000F4A93"/>
    <w:rsid w:val="000F4C9B"/>
    <w:rsid w:val="000F4F31"/>
    <w:rsid w:val="000F52F0"/>
    <w:rsid w:val="000F53F3"/>
    <w:rsid w:val="000F586B"/>
    <w:rsid w:val="000F642D"/>
    <w:rsid w:val="000F68A9"/>
    <w:rsid w:val="00101323"/>
    <w:rsid w:val="0010144E"/>
    <w:rsid w:val="0010172B"/>
    <w:rsid w:val="0010190B"/>
    <w:rsid w:val="00101B59"/>
    <w:rsid w:val="0010303A"/>
    <w:rsid w:val="00103394"/>
    <w:rsid w:val="0010342A"/>
    <w:rsid w:val="00103512"/>
    <w:rsid w:val="001036EF"/>
    <w:rsid w:val="00103D90"/>
    <w:rsid w:val="0010484C"/>
    <w:rsid w:val="00104EF3"/>
    <w:rsid w:val="00105A6C"/>
    <w:rsid w:val="00105C7B"/>
    <w:rsid w:val="00105FD8"/>
    <w:rsid w:val="00106FFB"/>
    <w:rsid w:val="0010709C"/>
    <w:rsid w:val="00107212"/>
    <w:rsid w:val="00107B4F"/>
    <w:rsid w:val="00107D05"/>
    <w:rsid w:val="00107DE7"/>
    <w:rsid w:val="001101F8"/>
    <w:rsid w:val="00110209"/>
    <w:rsid w:val="001106D4"/>
    <w:rsid w:val="00111037"/>
    <w:rsid w:val="001113B0"/>
    <w:rsid w:val="00111A2C"/>
    <w:rsid w:val="00112410"/>
    <w:rsid w:val="001136F9"/>
    <w:rsid w:val="001139EC"/>
    <w:rsid w:val="001145FD"/>
    <w:rsid w:val="00115039"/>
    <w:rsid w:val="00115339"/>
    <w:rsid w:val="00115752"/>
    <w:rsid w:val="001157BF"/>
    <w:rsid w:val="00115815"/>
    <w:rsid w:val="001158D9"/>
    <w:rsid w:val="00115EAB"/>
    <w:rsid w:val="00116116"/>
    <w:rsid w:val="0011631A"/>
    <w:rsid w:val="00116837"/>
    <w:rsid w:val="00116CBB"/>
    <w:rsid w:val="00116D61"/>
    <w:rsid w:val="001174C2"/>
    <w:rsid w:val="00117754"/>
    <w:rsid w:val="00117D8A"/>
    <w:rsid w:val="00120288"/>
    <w:rsid w:val="001206F0"/>
    <w:rsid w:val="00120AA4"/>
    <w:rsid w:val="001217B1"/>
    <w:rsid w:val="00121B95"/>
    <w:rsid w:val="00122764"/>
    <w:rsid w:val="0012352E"/>
    <w:rsid w:val="0012411C"/>
    <w:rsid w:val="001243CF"/>
    <w:rsid w:val="00124432"/>
    <w:rsid w:val="00124C73"/>
    <w:rsid w:val="00125146"/>
    <w:rsid w:val="00126B67"/>
    <w:rsid w:val="00126EEE"/>
    <w:rsid w:val="0012700C"/>
    <w:rsid w:val="00127184"/>
    <w:rsid w:val="0012752E"/>
    <w:rsid w:val="00127537"/>
    <w:rsid w:val="00127657"/>
    <w:rsid w:val="00130381"/>
    <w:rsid w:val="001305A6"/>
    <w:rsid w:val="001305CD"/>
    <w:rsid w:val="0013078C"/>
    <w:rsid w:val="001309C2"/>
    <w:rsid w:val="00130D0E"/>
    <w:rsid w:val="001316DB"/>
    <w:rsid w:val="00131931"/>
    <w:rsid w:val="00131B30"/>
    <w:rsid w:val="00131E95"/>
    <w:rsid w:val="00131F48"/>
    <w:rsid w:val="00132095"/>
    <w:rsid w:val="00132667"/>
    <w:rsid w:val="001329CD"/>
    <w:rsid w:val="001335D9"/>
    <w:rsid w:val="001337CF"/>
    <w:rsid w:val="00134886"/>
    <w:rsid w:val="00134A00"/>
    <w:rsid w:val="00134C41"/>
    <w:rsid w:val="00134DD5"/>
    <w:rsid w:val="00134F23"/>
    <w:rsid w:val="00135003"/>
    <w:rsid w:val="00135171"/>
    <w:rsid w:val="001356DB"/>
    <w:rsid w:val="00135B30"/>
    <w:rsid w:val="00135FE2"/>
    <w:rsid w:val="001362E1"/>
    <w:rsid w:val="001363A4"/>
    <w:rsid w:val="00136E4E"/>
    <w:rsid w:val="00136E8B"/>
    <w:rsid w:val="001371EA"/>
    <w:rsid w:val="0013759A"/>
    <w:rsid w:val="001376FB"/>
    <w:rsid w:val="00137A3E"/>
    <w:rsid w:val="0014126F"/>
    <w:rsid w:val="0014156D"/>
    <w:rsid w:val="00141BFF"/>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992"/>
    <w:rsid w:val="00146977"/>
    <w:rsid w:val="0014735C"/>
    <w:rsid w:val="001477A7"/>
    <w:rsid w:val="00147A29"/>
    <w:rsid w:val="00147E41"/>
    <w:rsid w:val="00150A1F"/>
    <w:rsid w:val="0015133C"/>
    <w:rsid w:val="001516BD"/>
    <w:rsid w:val="00151747"/>
    <w:rsid w:val="00151AD4"/>
    <w:rsid w:val="00153400"/>
    <w:rsid w:val="001537DF"/>
    <w:rsid w:val="001546E6"/>
    <w:rsid w:val="00154C79"/>
    <w:rsid w:val="001557A5"/>
    <w:rsid w:val="0015598C"/>
    <w:rsid w:val="00156270"/>
    <w:rsid w:val="00156781"/>
    <w:rsid w:val="00156A8A"/>
    <w:rsid w:val="00156F09"/>
    <w:rsid w:val="001577FF"/>
    <w:rsid w:val="00157870"/>
    <w:rsid w:val="00157DEB"/>
    <w:rsid w:val="001608CD"/>
    <w:rsid w:val="00160B81"/>
    <w:rsid w:val="00160D18"/>
    <w:rsid w:val="001611B5"/>
    <w:rsid w:val="001612B1"/>
    <w:rsid w:val="00161C9B"/>
    <w:rsid w:val="0016302C"/>
    <w:rsid w:val="0016370A"/>
    <w:rsid w:val="001637ED"/>
    <w:rsid w:val="0016407A"/>
    <w:rsid w:val="00164368"/>
    <w:rsid w:val="00164766"/>
    <w:rsid w:val="00165036"/>
    <w:rsid w:val="001650BB"/>
    <w:rsid w:val="00165317"/>
    <w:rsid w:val="001653B3"/>
    <w:rsid w:val="001654E9"/>
    <w:rsid w:val="00166340"/>
    <w:rsid w:val="00166B34"/>
    <w:rsid w:val="00166BF3"/>
    <w:rsid w:val="00166E88"/>
    <w:rsid w:val="00166F3C"/>
    <w:rsid w:val="001670DA"/>
    <w:rsid w:val="00167185"/>
    <w:rsid w:val="001671CB"/>
    <w:rsid w:val="00167D96"/>
    <w:rsid w:val="0017083D"/>
    <w:rsid w:val="00170B79"/>
    <w:rsid w:val="00170E4B"/>
    <w:rsid w:val="001714F3"/>
    <w:rsid w:val="00171764"/>
    <w:rsid w:val="00171E52"/>
    <w:rsid w:val="00172C9C"/>
    <w:rsid w:val="0017365D"/>
    <w:rsid w:val="00173AA7"/>
    <w:rsid w:val="00173C9F"/>
    <w:rsid w:val="00173F00"/>
    <w:rsid w:val="00175320"/>
    <w:rsid w:val="00175DBA"/>
    <w:rsid w:val="00175F6B"/>
    <w:rsid w:val="0017602B"/>
    <w:rsid w:val="001761CB"/>
    <w:rsid w:val="0017627F"/>
    <w:rsid w:val="0017658B"/>
    <w:rsid w:val="00176F0D"/>
    <w:rsid w:val="001777C7"/>
    <w:rsid w:val="0017787C"/>
    <w:rsid w:val="00177933"/>
    <w:rsid w:val="00177983"/>
    <w:rsid w:val="001779E2"/>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43BC"/>
    <w:rsid w:val="00184A45"/>
    <w:rsid w:val="00184BDE"/>
    <w:rsid w:val="00184CA1"/>
    <w:rsid w:val="00184EBA"/>
    <w:rsid w:val="0018692E"/>
    <w:rsid w:val="00186AC9"/>
    <w:rsid w:val="00186DDC"/>
    <w:rsid w:val="00187420"/>
    <w:rsid w:val="00187B03"/>
    <w:rsid w:val="00190782"/>
    <w:rsid w:val="00190A3A"/>
    <w:rsid w:val="00190A9F"/>
    <w:rsid w:val="00190E75"/>
    <w:rsid w:val="00191298"/>
    <w:rsid w:val="001913F1"/>
    <w:rsid w:val="001918DB"/>
    <w:rsid w:val="00191965"/>
    <w:rsid w:val="001919ED"/>
    <w:rsid w:val="00191A40"/>
    <w:rsid w:val="00191AD7"/>
    <w:rsid w:val="00191B1C"/>
    <w:rsid w:val="00191B97"/>
    <w:rsid w:val="001923C9"/>
    <w:rsid w:val="001928AB"/>
    <w:rsid w:val="00192D8B"/>
    <w:rsid w:val="00194677"/>
    <w:rsid w:val="00194774"/>
    <w:rsid w:val="001948D7"/>
    <w:rsid w:val="00194BAD"/>
    <w:rsid w:val="001954F1"/>
    <w:rsid w:val="00195AB6"/>
    <w:rsid w:val="00195F48"/>
    <w:rsid w:val="00196258"/>
    <w:rsid w:val="00197EAE"/>
    <w:rsid w:val="001A0DB4"/>
    <w:rsid w:val="001A1C59"/>
    <w:rsid w:val="001A26A1"/>
    <w:rsid w:val="001A28A4"/>
    <w:rsid w:val="001A29C8"/>
    <w:rsid w:val="001A2FA2"/>
    <w:rsid w:val="001A3393"/>
    <w:rsid w:val="001A50C9"/>
    <w:rsid w:val="001A524C"/>
    <w:rsid w:val="001A5A52"/>
    <w:rsid w:val="001A7106"/>
    <w:rsid w:val="001B02CC"/>
    <w:rsid w:val="001B04AD"/>
    <w:rsid w:val="001B0771"/>
    <w:rsid w:val="001B0860"/>
    <w:rsid w:val="001B0CED"/>
    <w:rsid w:val="001B0D52"/>
    <w:rsid w:val="001B0DE6"/>
    <w:rsid w:val="001B115C"/>
    <w:rsid w:val="001B1932"/>
    <w:rsid w:val="001B1C46"/>
    <w:rsid w:val="001B21FF"/>
    <w:rsid w:val="001B2313"/>
    <w:rsid w:val="001B2B88"/>
    <w:rsid w:val="001B2D21"/>
    <w:rsid w:val="001B389D"/>
    <w:rsid w:val="001B420A"/>
    <w:rsid w:val="001B421E"/>
    <w:rsid w:val="001B4B56"/>
    <w:rsid w:val="001B4D98"/>
    <w:rsid w:val="001B52BE"/>
    <w:rsid w:val="001B53C3"/>
    <w:rsid w:val="001B6153"/>
    <w:rsid w:val="001B6580"/>
    <w:rsid w:val="001B744A"/>
    <w:rsid w:val="001B765D"/>
    <w:rsid w:val="001C02AB"/>
    <w:rsid w:val="001C04F4"/>
    <w:rsid w:val="001C0F9E"/>
    <w:rsid w:val="001C151C"/>
    <w:rsid w:val="001C1DFF"/>
    <w:rsid w:val="001C21AF"/>
    <w:rsid w:val="001C2312"/>
    <w:rsid w:val="001C25BB"/>
    <w:rsid w:val="001C2E2D"/>
    <w:rsid w:val="001C3BB5"/>
    <w:rsid w:val="001C3D1E"/>
    <w:rsid w:val="001C4185"/>
    <w:rsid w:val="001C4D24"/>
    <w:rsid w:val="001C6272"/>
    <w:rsid w:val="001C6406"/>
    <w:rsid w:val="001C6A51"/>
    <w:rsid w:val="001C6B3F"/>
    <w:rsid w:val="001C70AE"/>
    <w:rsid w:val="001C7B4F"/>
    <w:rsid w:val="001D03CE"/>
    <w:rsid w:val="001D04CF"/>
    <w:rsid w:val="001D0E76"/>
    <w:rsid w:val="001D1640"/>
    <w:rsid w:val="001D18BE"/>
    <w:rsid w:val="001D1983"/>
    <w:rsid w:val="001D1C5E"/>
    <w:rsid w:val="001D1CCA"/>
    <w:rsid w:val="001D239C"/>
    <w:rsid w:val="001D24F3"/>
    <w:rsid w:val="001D2E87"/>
    <w:rsid w:val="001D305B"/>
    <w:rsid w:val="001D32F1"/>
    <w:rsid w:val="001D3E4C"/>
    <w:rsid w:val="001D44E1"/>
    <w:rsid w:val="001D4CB5"/>
    <w:rsid w:val="001D4DB0"/>
    <w:rsid w:val="001D5181"/>
    <w:rsid w:val="001D548B"/>
    <w:rsid w:val="001D5577"/>
    <w:rsid w:val="001D5E7E"/>
    <w:rsid w:val="001D6079"/>
    <w:rsid w:val="001D7F72"/>
    <w:rsid w:val="001E05A2"/>
    <w:rsid w:val="001E09E1"/>
    <w:rsid w:val="001E0BF2"/>
    <w:rsid w:val="001E1B4C"/>
    <w:rsid w:val="001E203E"/>
    <w:rsid w:val="001E241A"/>
    <w:rsid w:val="001E24AF"/>
    <w:rsid w:val="001E24F1"/>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6221"/>
    <w:rsid w:val="001E6F20"/>
    <w:rsid w:val="001E7403"/>
    <w:rsid w:val="001F08D1"/>
    <w:rsid w:val="001F0A28"/>
    <w:rsid w:val="001F1209"/>
    <w:rsid w:val="001F153A"/>
    <w:rsid w:val="001F230B"/>
    <w:rsid w:val="001F2C42"/>
    <w:rsid w:val="001F3478"/>
    <w:rsid w:val="001F398B"/>
    <w:rsid w:val="001F4102"/>
    <w:rsid w:val="001F483F"/>
    <w:rsid w:val="001F5B90"/>
    <w:rsid w:val="001F6AF8"/>
    <w:rsid w:val="001F7200"/>
    <w:rsid w:val="001F7751"/>
    <w:rsid w:val="001F7F46"/>
    <w:rsid w:val="00200649"/>
    <w:rsid w:val="002006A3"/>
    <w:rsid w:val="00200A23"/>
    <w:rsid w:val="00200D75"/>
    <w:rsid w:val="00200F65"/>
    <w:rsid w:val="00201689"/>
    <w:rsid w:val="002017D3"/>
    <w:rsid w:val="00201864"/>
    <w:rsid w:val="00201946"/>
    <w:rsid w:val="00201DFA"/>
    <w:rsid w:val="002022DD"/>
    <w:rsid w:val="00202C91"/>
    <w:rsid w:val="002032C9"/>
    <w:rsid w:val="00203455"/>
    <w:rsid w:val="00203742"/>
    <w:rsid w:val="002038A5"/>
    <w:rsid w:val="00203D5C"/>
    <w:rsid w:val="00204EDD"/>
    <w:rsid w:val="002055C9"/>
    <w:rsid w:val="002059BA"/>
    <w:rsid w:val="00206740"/>
    <w:rsid w:val="00206C33"/>
    <w:rsid w:val="00206E1C"/>
    <w:rsid w:val="00206FB3"/>
    <w:rsid w:val="00207238"/>
    <w:rsid w:val="00207DE8"/>
    <w:rsid w:val="00207E93"/>
    <w:rsid w:val="00207EDC"/>
    <w:rsid w:val="002105BA"/>
    <w:rsid w:val="00211D62"/>
    <w:rsid w:val="00212257"/>
    <w:rsid w:val="00212D02"/>
    <w:rsid w:val="00213D3D"/>
    <w:rsid w:val="002143BC"/>
    <w:rsid w:val="00216C11"/>
    <w:rsid w:val="00216CF5"/>
    <w:rsid w:val="00216E02"/>
    <w:rsid w:val="00216E4F"/>
    <w:rsid w:val="002172AB"/>
    <w:rsid w:val="002173BB"/>
    <w:rsid w:val="0021763C"/>
    <w:rsid w:val="00217693"/>
    <w:rsid w:val="00217CCF"/>
    <w:rsid w:val="002205AB"/>
    <w:rsid w:val="002206B1"/>
    <w:rsid w:val="002209B2"/>
    <w:rsid w:val="00221085"/>
    <w:rsid w:val="00221186"/>
    <w:rsid w:val="002220C2"/>
    <w:rsid w:val="002223B8"/>
    <w:rsid w:val="00222646"/>
    <w:rsid w:val="00223848"/>
    <w:rsid w:val="00223BA1"/>
    <w:rsid w:val="00223C36"/>
    <w:rsid w:val="00224051"/>
    <w:rsid w:val="00224B0F"/>
    <w:rsid w:val="00224B62"/>
    <w:rsid w:val="00224C9C"/>
    <w:rsid w:val="00224DED"/>
    <w:rsid w:val="00224E09"/>
    <w:rsid w:val="002256D0"/>
    <w:rsid w:val="00225C74"/>
    <w:rsid w:val="00226354"/>
    <w:rsid w:val="0022687F"/>
    <w:rsid w:val="00226D0D"/>
    <w:rsid w:val="00226E5D"/>
    <w:rsid w:val="002276EF"/>
    <w:rsid w:val="002277B6"/>
    <w:rsid w:val="00227883"/>
    <w:rsid w:val="00227A61"/>
    <w:rsid w:val="00227B76"/>
    <w:rsid w:val="00227D4B"/>
    <w:rsid w:val="00227EB2"/>
    <w:rsid w:val="00230539"/>
    <w:rsid w:val="00230B16"/>
    <w:rsid w:val="0023162E"/>
    <w:rsid w:val="00231AD6"/>
    <w:rsid w:val="00231CFE"/>
    <w:rsid w:val="0023224A"/>
    <w:rsid w:val="002323AC"/>
    <w:rsid w:val="002324EA"/>
    <w:rsid w:val="00232611"/>
    <w:rsid w:val="002326F8"/>
    <w:rsid w:val="00232CD3"/>
    <w:rsid w:val="00233635"/>
    <w:rsid w:val="00233C54"/>
    <w:rsid w:val="00233D1A"/>
    <w:rsid w:val="00234FCF"/>
    <w:rsid w:val="002350CF"/>
    <w:rsid w:val="0023524C"/>
    <w:rsid w:val="002356F5"/>
    <w:rsid w:val="002358D5"/>
    <w:rsid w:val="00235E34"/>
    <w:rsid w:val="00236F9C"/>
    <w:rsid w:val="002371FA"/>
    <w:rsid w:val="0023731C"/>
    <w:rsid w:val="00237737"/>
    <w:rsid w:val="00237B85"/>
    <w:rsid w:val="0024000C"/>
    <w:rsid w:val="00240093"/>
    <w:rsid w:val="002404F7"/>
    <w:rsid w:val="00240714"/>
    <w:rsid w:val="00240F48"/>
    <w:rsid w:val="0024164A"/>
    <w:rsid w:val="0024188A"/>
    <w:rsid w:val="00242357"/>
    <w:rsid w:val="0024238C"/>
    <w:rsid w:val="002426BF"/>
    <w:rsid w:val="002426D1"/>
    <w:rsid w:val="00242995"/>
    <w:rsid w:val="00242C28"/>
    <w:rsid w:val="00242D63"/>
    <w:rsid w:val="00242E3A"/>
    <w:rsid w:val="00243512"/>
    <w:rsid w:val="002435EC"/>
    <w:rsid w:val="002439C4"/>
    <w:rsid w:val="00243E81"/>
    <w:rsid w:val="0024414D"/>
    <w:rsid w:val="002449F5"/>
    <w:rsid w:val="00244A6B"/>
    <w:rsid w:val="00245262"/>
    <w:rsid w:val="002453E9"/>
    <w:rsid w:val="00245505"/>
    <w:rsid w:val="00245601"/>
    <w:rsid w:val="00246B46"/>
    <w:rsid w:val="00246EB8"/>
    <w:rsid w:val="00246FD9"/>
    <w:rsid w:val="00247522"/>
    <w:rsid w:val="002506F7"/>
    <w:rsid w:val="002509C8"/>
    <w:rsid w:val="00250C12"/>
    <w:rsid w:val="0025106E"/>
    <w:rsid w:val="002520E3"/>
    <w:rsid w:val="002521E3"/>
    <w:rsid w:val="00252207"/>
    <w:rsid w:val="00252227"/>
    <w:rsid w:val="00252301"/>
    <w:rsid w:val="00252F98"/>
    <w:rsid w:val="002531A2"/>
    <w:rsid w:val="00253485"/>
    <w:rsid w:val="002535BC"/>
    <w:rsid w:val="00253F17"/>
    <w:rsid w:val="00254248"/>
    <w:rsid w:val="00254409"/>
    <w:rsid w:val="00254B30"/>
    <w:rsid w:val="00254D60"/>
    <w:rsid w:val="002551A9"/>
    <w:rsid w:val="0025520D"/>
    <w:rsid w:val="002553E2"/>
    <w:rsid w:val="002556D7"/>
    <w:rsid w:val="00255CA7"/>
    <w:rsid w:val="00255D99"/>
    <w:rsid w:val="002560D3"/>
    <w:rsid w:val="0025616A"/>
    <w:rsid w:val="00256424"/>
    <w:rsid w:val="00256CD8"/>
    <w:rsid w:val="00257AC4"/>
    <w:rsid w:val="0026041C"/>
    <w:rsid w:val="00260514"/>
    <w:rsid w:val="002606B1"/>
    <w:rsid w:val="002609D3"/>
    <w:rsid w:val="00260A74"/>
    <w:rsid w:val="00260DA1"/>
    <w:rsid w:val="002617C5"/>
    <w:rsid w:val="002617E7"/>
    <w:rsid w:val="00262AE1"/>
    <w:rsid w:val="00262AF7"/>
    <w:rsid w:val="00263A5D"/>
    <w:rsid w:val="00264455"/>
    <w:rsid w:val="0026445D"/>
    <w:rsid w:val="0026529A"/>
    <w:rsid w:val="00265D12"/>
    <w:rsid w:val="00265F80"/>
    <w:rsid w:val="0026657A"/>
    <w:rsid w:val="00266FBF"/>
    <w:rsid w:val="00267225"/>
    <w:rsid w:val="0027056F"/>
    <w:rsid w:val="002711E3"/>
    <w:rsid w:val="00271223"/>
    <w:rsid w:val="00271631"/>
    <w:rsid w:val="00271F25"/>
    <w:rsid w:val="00271F51"/>
    <w:rsid w:val="002721A4"/>
    <w:rsid w:val="00272260"/>
    <w:rsid w:val="00272616"/>
    <w:rsid w:val="002729A2"/>
    <w:rsid w:val="00272A58"/>
    <w:rsid w:val="0027429F"/>
    <w:rsid w:val="002742CB"/>
    <w:rsid w:val="00274359"/>
    <w:rsid w:val="002744BB"/>
    <w:rsid w:val="00275055"/>
    <w:rsid w:val="00275702"/>
    <w:rsid w:val="00275F66"/>
    <w:rsid w:val="002763DF"/>
    <w:rsid w:val="00276B46"/>
    <w:rsid w:val="002773B0"/>
    <w:rsid w:val="002779E5"/>
    <w:rsid w:val="00277B01"/>
    <w:rsid w:val="00277C07"/>
    <w:rsid w:val="00277DC7"/>
    <w:rsid w:val="00280A6D"/>
    <w:rsid w:val="00281633"/>
    <w:rsid w:val="00281863"/>
    <w:rsid w:val="00281B60"/>
    <w:rsid w:val="00281E64"/>
    <w:rsid w:val="0028240F"/>
    <w:rsid w:val="0028297C"/>
    <w:rsid w:val="00283130"/>
    <w:rsid w:val="0028356D"/>
    <w:rsid w:val="00283BF9"/>
    <w:rsid w:val="002846CE"/>
    <w:rsid w:val="00284A15"/>
    <w:rsid w:val="00284E07"/>
    <w:rsid w:val="00284F94"/>
    <w:rsid w:val="002854D4"/>
    <w:rsid w:val="00285F5E"/>
    <w:rsid w:val="00286E03"/>
    <w:rsid w:val="00287A17"/>
    <w:rsid w:val="00287C34"/>
    <w:rsid w:val="00290573"/>
    <w:rsid w:val="00291137"/>
    <w:rsid w:val="00291206"/>
    <w:rsid w:val="00291BA7"/>
    <w:rsid w:val="00291C26"/>
    <w:rsid w:val="00292250"/>
    <w:rsid w:val="0029232D"/>
    <w:rsid w:val="00292799"/>
    <w:rsid w:val="00293043"/>
    <w:rsid w:val="002934F2"/>
    <w:rsid w:val="00293519"/>
    <w:rsid w:val="00293E5B"/>
    <w:rsid w:val="002946CC"/>
    <w:rsid w:val="00294F8D"/>
    <w:rsid w:val="0029505E"/>
    <w:rsid w:val="00295271"/>
    <w:rsid w:val="00295722"/>
    <w:rsid w:val="00295AC9"/>
    <w:rsid w:val="00296F1E"/>
    <w:rsid w:val="002979F6"/>
    <w:rsid w:val="00297A54"/>
    <w:rsid w:val="002A09EB"/>
    <w:rsid w:val="002A0BE9"/>
    <w:rsid w:val="002A16DD"/>
    <w:rsid w:val="002A2168"/>
    <w:rsid w:val="002A2ADE"/>
    <w:rsid w:val="002A2BDC"/>
    <w:rsid w:val="002A4262"/>
    <w:rsid w:val="002A46F6"/>
    <w:rsid w:val="002A4F58"/>
    <w:rsid w:val="002A529B"/>
    <w:rsid w:val="002A5331"/>
    <w:rsid w:val="002A53E4"/>
    <w:rsid w:val="002A5C64"/>
    <w:rsid w:val="002A5FBB"/>
    <w:rsid w:val="002A6084"/>
    <w:rsid w:val="002A6AE1"/>
    <w:rsid w:val="002A6AEC"/>
    <w:rsid w:val="002A6D62"/>
    <w:rsid w:val="002A7269"/>
    <w:rsid w:val="002A7367"/>
    <w:rsid w:val="002A7E0F"/>
    <w:rsid w:val="002B044A"/>
    <w:rsid w:val="002B0544"/>
    <w:rsid w:val="002B1690"/>
    <w:rsid w:val="002B16AB"/>
    <w:rsid w:val="002B1848"/>
    <w:rsid w:val="002B1F3F"/>
    <w:rsid w:val="002B20CE"/>
    <w:rsid w:val="002B34AA"/>
    <w:rsid w:val="002B3770"/>
    <w:rsid w:val="002B3AD6"/>
    <w:rsid w:val="002B4503"/>
    <w:rsid w:val="002B4A7A"/>
    <w:rsid w:val="002B50C0"/>
    <w:rsid w:val="002B515E"/>
    <w:rsid w:val="002B5649"/>
    <w:rsid w:val="002B568B"/>
    <w:rsid w:val="002B59E7"/>
    <w:rsid w:val="002B682C"/>
    <w:rsid w:val="002B6993"/>
    <w:rsid w:val="002B6E2A"/>
    <w:rsid w:val="002B7307"/>
    <w:rsid w:val="002B73D1"/>
    <w:rsid w:val="002B7902"/>
    <w:rsid w:val="002B79F1"/>
    <w:rsid w:val="002B7A4E"/>
    <w:rsid w:val="002B7A63"/>
    <w:rsid w:val="002B7EAF"/>
    <w:rsid w:val="002C06E5"/>
    <w:rsid w:val="002C072D"/>
    <w:rsid w:val="002C07DE"/>
    <w:rsid w:val="002C0DCC"/>
    <w:rsid w:val="002C12F9"/>
    <w:rsid w:val="002C1480"/>
    <w:rsid w:val="002C1DE2"/>
    <w:rsid w:val="002C2B24"/>
    <w:rsid w:val="002C32D1"/>
    <w:rsid w:val="002C34A3"/>
    <w:rsid w:val="002C3B90"/>
    <w:rsid w:val="002C4346"/>
    <w:rsid w:val="002C4612"/>
    <w:rsid w:val="002C475E"/>
    <w:rsid w:val="002C4A35"/>
    <w:rsid w:val="002C4FC4"/>
    <w:rsid w:val="002C50EC"/>
    <w:rsid w:val="002C5312"/>
    <w:rsid w:val="002C560A"/>
    <w:rsid w:val="002C564A"/>
    <w:rsid w:val="002C57E2"/>
    <w:rsid w:val="002C5874"/>
    <w:rsid w:val="002C5A6F"/>
    <w:rsid w:val="002C5C0E"/>
    <w:rsid w:val="002C5C1D"/>
    <w:rsid w:val="002C5C78"/>
    <w:rsid w:val="002C5CFB"/>
    <w:rsid w:val="002C5D3A"/>
    <w:rsid w:val="002C6373"/>
    <w:rsid w:val="002C68BB"/>
    <w:rsid w:val="002C7269"/>
    <w:rsid w:val="002C7355"/>
    <w:rsid w:val="002C7D55"/>
    <w:rsid w:val="002C7E77"/>
    <w:rsid w:val="002C7FD1"/>
    <w:rsid w:val="002D0827"/>
    <w:rsid w:val="002D097C"/>
    <w:rsid w:val="002D0C2E"/>
    <w:rsid w:val="002D15AA"/>
    <w:rsid w:val="002D2684"/>
    <w:rsid w:val="002D29C8"/>
    <w:rsid w:val="002D3040"/>
    <w:rsid w:val="002D31AB"/>
    <w:rsid w:val="002D397B"/>
    <w:rsid w:val="002D3BC1"/>
    <w:rsid w:val="002D4327"/>
    <w:rsid w:val="002D472F"/>
    <w:rsid w:val="002D4D77"/>
    <w:rsid w:val="002D4F9C"/>
    <w:rsid w:val="002D588A"/>
    <w:rsid w:val="002D5AEC"/>
    <w:rsid w:val="002D6753"/>
    <w:rsid w:val="002D746A"/>
    <w:rsid w:val="002D77DC"/>
    <w:rsid w:val="002D7B45"/>
    <w:rsid w:val="002D7C3E"/>
    <w:rsid w:val="002E02D2"/>
    <w:rsid w:val="002E04B0"/>
    <w:rsid w:val="002E0906"/>
    <w:rsid w:val="002E0998"/>
    <w:rsid w:val="002E0F39"/>
    <w:rsid w:val="002E11B6"/>
    <w:rsid w:val="002E130E"/>
    <w:rsid w:val="002E154A"/>
    <w:rsid w:val="002E1759"/>
    <w:rsid w:val="002E2412"/>
    <w:rsid w:val="002E29FE"/>
    <w:rsid w:val="002E2B3F"/>
    <w:rsid w:val="002E3022"/>
    <w:rsid w:val="002E3840"/>
    <w:rsid w:val="002E3D2B"/>
    <w:rsid w:val="002E3E9D"/>
    <w:rsid w:val="002E3F13"/>
    <w:rsid w:val="002E4054"/>
    <w:rsid w:val="002E410B"/>
    <w:rsid w:val="002E45B6"/>
    <w:rsid w:val="002E4724"/>
    <w:rsid w:val="002E5961"/>
    <w:rsid w:val="002E5A3B"/>
    <w:rsid w:val="002E5BAA"/>
    <w:rsid w:val="002E5D06"/>
    <w:rsid w:val="002E609B"/>
    <w:rsid w:val="002E60F0"/>
    <w:rsid w:val="002E6275"/>
    <w:rsid w:val="002E701C"/>
    <w:rsid w:val="002E7281"/>
    <w:rsid w:val="002E7AEA"/>
    <w:rsid w:val="002E7B34"/>
    <w:rsid w:val="002F0AA1"/>
    <w:rsid w:val="002F1068"/>
    <w:rsid w:val="002F122B"/>
    <w:rsid w:val="002F1278"/>
    <w:rsid w:val="002F143B"/>
    <w:rsid w:val="002F18D5"/>
    <w:rsid w:val="002F1F70"/>
    <w:rsid w:val="002F273F"/>
    <w:rsid w:val="002F28C0"/>
    <w:rsid w:val="002F31A8"/>
    <w:rsid w:val="002F3980"/>
    <w:rsid w:val="002F3B07"/>
    <w:rsid w:val="002F46B7"/>
    <w:rsid w:val="002F4727"/>
    <w:rsid w:val="002F48AB"/>
    <w:rsid w:val="002F5367"/>
    <w:rsid w:val="002F55FC"/>
    <w:rsid w:val="002F5798"/>
    <w:rsid w:val="002F59B9"/>
    <w:rsid w:val="002F5CEE"/>
    <w:rsid w:val="002F6843"/>
    <w:rsid w:val="002F6A4F"/>
    <w:rsid w:val="002F6B9E"/>
    <w:rsid w:val="002F6C2C"/>
    <w:rsid w:val="002F6CB0"/>
    <w:rsid w:val="002F6E7B"/>
    <w:rsid w:val="002F7F81"/>
    <w:rsid w:val="0030003C"/>
    <w:rsid w:val="003001CE"/>
    <w:rsid w:val="00300687"/>
    <w:rsid w:val="00301D83"/>
    <w:rsid w:val="00302040"/>
    <w:rsid w:val="003021D6"/>
    <w:rsid w:val="0030264B"/>
    <w:rsid w:val="0030267D"/>
    <w:rsid w:val="003027DA"/>
    <w:rsid w:val="003029B6"/>
    <w:rsid w:val="00302A33"/>
    <w:rsid w:val="00302B02"/>
    <w:rsid w:val="00303953"/>
    <w:rsid w:val="00303972"/>
    <w:rsid w:val="00303F6C"/>
    <w:rsid w:val="00303F77"/>
    <w:rsid w:val="0030434E"/>
    <w:rsid w:val="00304891"/>
    <w:rsid w:val="00304DE3"/>
    <w:rsid w:val="00305102"/>
    <w:rsid w:val="0030594C"/>
    <w:rsid w:val="00305962"/>
    <w:rsid w:val="0030638B"/>
    <w:rsid w:val="0030686E"/>
    <w:rsid w:val="0030689B"/>
    <w:rsid w:val="003079B1"/>
    <w:rsid w:val="00307CD3"/>
    <w:rsid w:val="0031089D"/>
    <w:rsid w:val="00310C19"/>
    <w:rsid w:val="00310C74"/>
    <w:rsid w:val="00310CFA"/>
    <w:rsid w:val="00310F03"/>
    <w:rsid w:val="00312613"/>
    <w:rsid w:val="0031275A"/>
    <w:rsid w:val="00313151"/>
    <w:rsid w:val="00313244"/>
    <w:rsid w:val="003139A7"/>
    <w:rsid w:val="00313AD4"/>
    <w:rsid w:val="00314589"/>
    <w:rsid w:val="003146F9"/>
    <w:rsid w:val="003147C9"/>
    <w:rsid w:val="003149EA"/>
    <w:rsid w:val="00314FD0"/>
    <w:rsid w:val="00315BD6"/>
    <w:rsid w:val="00315C35"/>
    <w:rsid w:val="00316964"/>
    <w:rsid w:val="00316DB4"/>
    <w:rsid w:val="0031798E"/>
    <w:rsid w:val="00320320"/>
    <w:rsid w:val="003204C3"/>
    <w:rsid w:val="00320AD8"/>
    <w:rsid w:val="00320C28"/>
    <w:rsid w:val="0032121C"/>
    <w:rsid w:val="00321391"/>
    <w:rsid w:val="00321DB7"/>
    <w:rsid w:val="0032200C"/>
    <w:rsid w:val="003223B7"/>
    <w:rsid w:val="003226B1"/>
    <w:rsid w:val="00322D92"/>
    <w:rsid w:val="003233A7"/>
    <w:rsid w:val="00323C95"/>
    <w:rsid w:val="00323CB0"/>
    <w:rsid w:val="00323D9C"/>
    <w:rsid w:val="003241B3"/>
    <w:rsid w:val="00324774"/>
    <w:rsid w:val="003252AC"/>
    <w:rsid w:val="00325858"/>
    <w:rsid w:val="0032587D"/>
    <w:rsid w:val="003267EE"/>
    <w:rsid w:val="00326BC9"/>
    <w:rsid w:val="00326E7C"/>
    <w:rsid w:val="00326F60"/>
    <w:rsid w:val="00326FCF"/>
    <w:rsid w:val="00327A6B"/>
    <w:rsid w:val="0033033A"/>
    <w:rsid w:val="003311C5"/>
    <w:rsid w:val="003313FF"/>
    <w:rsid w:val="003316CF"/>
    <w:rsid w:val="00331741"/>
    <w:rsid w:val="00331AFE"/>
    <w:rsid w:val="00331B27"/>
    <w:rsid w:val="00331CE8"/>
    <w:rsid w:val="0033233B"/>
    <w:rsid w:val="003326A6"/>
    <w:rsid w:val="00332793"/>
    <w:rsid w:val="003329F3"/>
    <w:rsid w:val="00332B0C"/>
    <w:rsid w:val="00332B27"/>
    <w:rsid w:val="00332C4F"/>
    <w:rsid w:val="003335E1"/>
    <w:rsid w:val="00333E48"/>
    <w:rsid w:val="00334013"/>
    <w:rsid w:val="00334138"/>
    <w:rsid w:val="003343A1"/>
    <w:rsid w:val="00334EE5"/>
    <w:rsid w:val="003350EB"/>
    <w:rsid w:val="003352F9"/>
    <w:rsid w:val="00335C42"/>
    <w:rsid w:val="00335C7B"/>
    <w:rsid w:val="00335F4D"/>
    <w:rsid w:val="003360CD"/>
    <w:rsid w:val="003365CE"/>
    <w:rsid w:val="00336B19"/>
    <w:rsid w:val="00336CE4"/>
    <w:rsid w:val="00336EF0"/>
    <w:rsid w:val="003375DE"/>
    <w:rsid w:val="00337743"/>
    <w:rsid w:val="003378AA"/>
    <w:rsid w:val="00337A3F"/>
    <w:rsid w:val="00337CF6"/>
    <w:rsid w:val="0034034A"/>
    <w:rsid w:val="00340353"/>
    <w:rsid w:val="003403CF"/>
    <w:rsid w:val="00340625"/>
    <w:rsid w:val="00340B84"/>
    <w:rsid w:val="00340F11"/>
    <w:rsid w:val="00341A1E"/>
    <w:rsid w:val="00341A5E"/>
    <w:rsid w:val="00342176"/>
    <w:rsid w:val="00342397"/>
    <w:rsid w:val="003427A6"/>
    <w:rsid w:val="00343177"/>
    <w:rsid w:val="00343FAB"/>
    <w:rsid w:val="00344F91"/>
    <w:rsid w:val="00345F84"/>
    <w:rsid w:val="00346DCC"/>
    <w:rsid w:val="00346E1B"/>
    <w:rsid w:val="00346E55"/>
    <w:rsid w:val="003471C6"/>
    <w:rsid w:val="003477C6"/>
    <w:rsid w:val="00347DFA"/>
    <w:rsid w:val="00350492"/>
    <w:rsid w:val="00350FCC"/>
    <w:rsid w:val="003519C8"/>
    <w:rsid w:val="00351B84"/>
    <w:rsid w:val="00351C44"/>
    <w:rsid w:val="00352103"/>
    <w:rsid w:val="00352F9D"/>
    <w:rsid w:val="00353E16"/>
    <w:rsid w:val="00354005"/>
    <w:rsid w:val="00354C49"/>
    <w:rsid w:val="00354DCE"/>
    <w:rsid w:val="00355103"/>
    <w:rsid w:val="0035563C"/>
    <w:rsid w:val="0035585C"/>
    <w:rsid w:val="00355A93"/>
    <w:rsid w:val="00355FE6"/>
    <w:rsid w:val="00357483"/>
    <w:rsid w:val="00357967"/>
    <w:rsid w:val="00357FB1"/>
    <w:rsid w:val="00360160"/>
    <w:rsid w:val="003605E8"/>
    <w:rsid w:val="0036112B"/>
    <w:rsid w:val="00361E3D"/>
    <w:rsid w:val="0036205F"/>
    <w:rsid w:val="00362325"/>
    <w:rsid w:val="003627DB"/>
    <w:rsid w:val="003628C9"/>
    <w:rsid w:val="00362AD3"/>
    <w:rsid w:val="00363016"/>
    <w:rsid w:val="00363281"/>
    <w:rsid w:val="0036332D"/>
    <w:rsid w:val="00363756"/>
    <w:rsid w:val="00363B60"/>
    <w:rsid w:val="00364B8E"/>
    <w:rsid w:val="0036505A"/>
    <w:rsid w:val="003658D2"/>
    <w:rsid w:val="00365E5F"/>
    <w:rsid w:val="00366090"/>
    <w:rsid w:val="00366F77"/>
    <w:rsid w:val="0036700F"/>
    <w:rsid w:val="0036722C"/>
    <w:rsid w:val="003675D8"/>
    <w:rsid w:val="003676B2"/>
    <w:rsid w:val="00367A40"/>
    <w:rsid w:val="0037007F"/>
    <w:rsid w:val="00370368"/>
    <w:rsid w:val="003704BE"/>
    <w:rsid w:val="003704F6"/>
    <w:rsid w:val="003713B3"/>
    <w:rsid w:val="00371A3F"/>
    <w:rsid w:val="003722C7"/>
    <w:rsid w:val="0037269A"/>
    <w:rsid w:val="00372A14"/>
    <w:rsid w:val="00373371"/>
    <w:rsid w:val="00373B93"/>
    <w:rsid w:val="00373EF4"/>
    <w:rsid w:val="00374261"/>
    <w:rsid w:val="00374C7B"/>
    <w:rsid w:val="00375A5E"/>
    <w:rsid w:val="00375B11"/>
    <w:rsid w:val="00375F24"/>
    <w:rsid w:val="00376624"/>
    <w:rsid w:val="00377103"/>
    <w:rsid w:val="003773D5"/>
    <w:rsid w:val="00377671"/>
    <w:rsid w:val="00380466"/>
    <w:rsid w:val="00380A56"/>
    <w:rsid w:val="003811BB"/>
    <w:rsid w:val="00381C03"/>
    <w:rsid w:val="00381D1B"/>
    <w:rsid w:val="00381E8F"/>
    <w:rsid w:val="00382D41"/>
    <w:rsid w:val="00383313"/>
    <w:rsid w:val="00383478"/>
    <w:rsid w:val="00383706"/>
    <w:rsid w:val="003838AE"/>
    <w:rsid w:val="00383E0C"/>
    <w:rsid w:val="003840C9"/>
    <w:rsid w:val="003845C0"/>
    <w:rsid w:val="00384BFF"/>
    <w:rsid w:val="00385277"/>
    <w:rsid w:val="00385763"/>
    <w:rsid w:val="00386071"/>
    <w:rsid w:val="00386A8D"/>
    <w:rsid w:val="00386F40"/>
    <w:rsid w:val="00387417"/>
    <w:rsid w:val="003906E6"/>
    <w:rsid w:val="00390AC3"/>
    <w:rsid w:val="00390DB3"/>
    <w:rsid w:val="00390F95"/>
    <w:rsid w:val="003924A0"/>
    <w:rsid w:val="00392F74"/>
    <w:rsid w:val="00393D01"/>
    <w:rsid w:val="00393E6A"/>
    <w:rsid w:val="00394374"/>
    <w:rsid w:val="00394441"/>
    <w:rsid w:val="003945FD"/>
    <w:rsid w:val="0039464A"/>
    <w:rsid w:val="003946A9"/>
    <w:rsid w:val="00394EB1"/>
    <w:rsid w:val="0039537C"/>
    <w:rsid w:val="003959AA"/>
    <w:rsid w:val="00395A4A"/>
    <w:rsid w:val="00395E8B"/>
    <w:rsid w:val="00396331"/>
    <w:rsid w:val="00396A79"/>
    <w:rsid w:val="00396B19"/>
    <w:rsid w:val="00396E88"/>
    <w:rsid w:val="00397725"/>
    <w:rsid w:val="00397A65"/>
    <w:rsid w:val="00397B91"/>
    <w:rsid w:val="00397E1E"/>
    <w:rsid w:val="00397E38"/>
    <w:rsid w:val="003A03BF"/>
    <w:rsid w:val="003A0423"/>
    <w:rsid w:val="003A073F"/>
    <w:rsid w:val="003A0886"/>
    <w:rsid w:val="003A0ECA"/>
    <w:rsid w:val="003A1758"/>
    <w:rsid w:val="003A1765"/>
    <w:rsid w:val="003A1AD5"/>
    <w:rsid w:val="003A2B88"/>
    <w:rsid w:val="003A2CE6"/>
    <w:rsid w:val="003A3B98"/>
    <w:rsid w:val="003A41D1"/>
    <w:rsid w:val="003A466F"/>
    <w:rsid w:val="003A4883"/>
    <w:rsid w:val="003A48FC"/>
    <w:rsid w:val="003A4AE4"/>
    <w:rsid w:val="003A4BEA"/>
    <w:rsid w:val="003A537F"/>
    <w:rsid w:val="003A586D"/>
    <w:rsid w:val="003A58A7"/>
    <w:rsid w:val="003A5E60"/>
    <w:rsid w:val="003A5F51"/>
    <w:rsid w:val="003A69B6"/>
    <w:rsid w:val="003A6ACD"/>
    <w:rsid w:val="003A6DD7"/>
    <w:rsid w:val="003A7888"/>
    <w:rsid w:val="003A799F"/>
    <w:rsid w:val="003A7E6B"/>
    <w:rsid w:val="003B0075"/>
    <w:rsid w:val="003B00A3"/>
    <w:rsid w:val="003B0DB2"/>
    <w:rsid w:val="003B11C9"/>
    <w:rsid w:val="003B19C2"/>
    <w:rsid w:val="003B1D7D"/>
    <w:rsid w:val="003B1DB9"/>
    <w:rsid w:val="003B1FE1"/>
    <w:rsid w:val="003B29DB"/>
    <w:rsid w:val="003B2C82"/>
    <w:rsid w:val="003B2DD8"/>
    <w:rsid w:val="003B338F"/>
    <w:rsid w:val="003B35FC"/>
    <w:rsid w:val="003B4127"/>
    <w:rsid w:val="003B4371"/>
    <w:rsid w:val="003B43B1"/>
    <w:rsid w:val="003B4969"/>
    <w:rsid w:val="003B531F"/>
    <w:rsid w:val="003B5408"/>
    <w:rsid w:val="003B57BB"/>
    <w:rsid w:val="003B5B26"/>
    <w:rsid w:val="003B5FBE"/>
    <w:rsid w:val="003B628C"/>
    <w:rsid w:val="003B6359"/>
    <w:rsid w:val="003B6BF7"/>
    <w:rsid w:val="003B7066"/>
    <w:rsid w:val="003B72C6"/>
    <w:rsid w:val="003B732D"/>
    <w:rsid w:val="003B7436"/>
    <w:rsid w:val="003B79F1"/>
    <w:rsid w:val="003B7AE4"/>
    <w:rsid w:val="003C0E16"/>
    <w:rsid w:val="003C0FE0"/>
    <w:rsid w:val="003C183E"/>
    <w:rsid w:val="003C24C3"/>
    <w:rsid w:val="003C28C6"/>
    <w:rsid w:val="003C2ACF"/>
    <w:rsid w:val="003C2DF1"/>
    <w:rsid w:val="003C30F3"/>
    <w:rsid w:val="003C34A0"/>
    <w:rsid w:val="003C3817"/>
    <w:rsid w:val="003C3929"/>
    <w:rsid w:val="003C3C4E"/>
    <w:rsid w:val="003C3EC4"/>
    <w:rsid w:val="003C429A"/>
    <w:rsid w:val="003C480D"/>
    <w:rsid w:val="003C4814"/>
    <w:rsid w:val="003C49AF"/>
    <w:rsid w:val="003C5EAD"/>
    <w:rsid w:val="003C6082"/>
    <w:rsid w:val="003C61E9"/>
    <w:rsid w:val="003C6507"/>
    <w:rsid w:val="003C66F1"/>
    <w:rsid w:val="003C6DD5"/>
    <w:rsid w:val="003C6E9C"/>
    <w:rsid w:val="003C72A9"/>
    <w:rsid w:val="003C73EB"/>
    <w:rsid w:val="003C7521"/>
    <w:rsid w:val="003C7B2E"/>
    <w:rsid w:val="003C7D08"/>
    <w:rsid w:val="003C7D2E"/>
    <w:rsid w:val="003C7F68"/>
    <w:rsid w:val="003D010E"/>
    <w:rsid w:val="003D0B67"/>
    <w:rsid w:val="003D12BD"/>
    <w:rsid w:val="003D1698"/>
    <w:rsid w:val="003D1977"/>
    <w:rsid w:val="003D19A7"/>
    <w:rsid w:val="003D1DE5"/>
    <w:rsid w:val="003D1E6E"/>
    <w:rsid w:val="003D1E84"/>
    <w:rsid w:val="003D3B14"/>
    <w:rsid w:val="003D3BB4"/>
    <w:rsid w:val="003D3DB1"/>
    <w:rsid w:val="003D3E19"/>
    <w:rsid w:val="003D40D5"/>
    <w:rsid w:val="003D42D9"/>
    <w:rsid w:val="003D447F"/>
    <w:rsid w:val="003D468A"/>
    <w:rsid w:val="003D4707"/>
    <w:rsid w:val="003D4C61"/>
    <w:rsid w:val="003D4D00"/>
    <w:rsid w:val="003D4F7F"/>
    <w:rsid w:val="003D5648"/>
    <w:rsid w:val="003D567C"/>
    <w:rsid w:val="003D5C10"/>
    <w:rsid w:val="003D6096"/>
    <w:rsid w:val="003D6244"/>
    <w:rsid w:val="003D62CC"/>
    <w:rsid w:val="003D64A6"/>
    <w:rsid w:val="003D6541"/>
    <w:rsid w:val="003D660C"/>
    <w:rsid w:val="003D67F3"/>
    <w:rsid w:val="003D68A6"/>
    <w:rsid w:val="003D69D5"/>
    <w:rsid w:val="003D73AD"/>
    <w:rsid w:val="003D7516"/>
    <w:rsid w:val="003D7919"/>
    <w:rsid w:val="003D79D1"/>
    <w:rsid w:val="003D7D66"/>
    <w:rsid w:val="003D7DE9"/>
    <w:rsid w:val="003E00CF"/>
    <w:rsid w:val="003E0120"/>
    <w:rsid w:val="003E0340"/>
    <w:rsid w:val="003E0960"/>
    <w:rsid w:val="003E10D8"/>
    <w:rsid w:val="003E1342"/>
    <w:rsid w:val="003E152E"/>
    <w:rsid w:val="003E1530"/>
    <w:rsid w:val="003E15B1"/>
    <w:rsid w:val="003E1FD4"/>
    <w:rsid w:val="003E23CC"/>
    <w:rsid w:val="003E2BA0"/>
    <w:rsid w:val="003E3F03"/>
    <w:rsid w:val="003E3F77"/>
    <w:rsid w:val="003E3FFE"/>
    <w:rsid w:val="003E436A"/>
    <w:rsid w:val="003E462E"/>
    <w:rsid w:val="003E4AFB"/>
    <w:rsid w:val="003E51A2"/>
    <w:rsid w:val="003E5D3C"/>
    <w:rsid w:val="003E6247"/>
    <w:rsid w:val="003E63A9"/>
    <w:rsid w:val="003E6719"/>
    <w:rsid w:val="003E67BA"/>
    <w:rsid w:val="003E6E3D"/>
    <w:rsid w:val="003E6F2C"/>
    <w:rsid w:val="003E7773"/>
    <w:rsid w:val="003E7DA7"/>
    <w:rsid w:val="003F0DA7"/>
    <w:rsid w:val="003F0E52"/>
    <w:rsid w:val="003F1312"/>
    <w:rsid w:val="003F153C"/>
    <w:rsid w:val="003F1BCE"/>
    <w:rsid w:val="003F3117"/>
    <w:rsid w:val="003F3759"/>
    <w:rsid w:val="003F3FF5"/>
    <w:rsid w:val="003F4233"/>
    <w:rsid w:val="003F4449"/>
    <w:rsid w:val="003F49A2"/>
    <w:rsid w:val="003F4C53"/>
    <w:rsid w:val="003F4D83"/>
    <w:rsid w:val="003F603F"/>
    <w:rsid w:val="003F67AF"/>
    <w:rsid w:val="003F6E64"/>
    <w:rsid w:val="003F70BA"/>
    <w:rsid w:val="003F7113"/>
    <w:rsid w:val="003F7418"/>
    <w:rsid w:val="003F7F04"/>
    <w:rsid w:val="003F7F70"/>
    <w:rsid w:val="003F7FE2"/>
    <w:rsid w:val="004005E3"/>
    <w:rsid w:val="00401650"/>
    <w:rsid w:val="00401715"/>
    <w:rsid w:val="0040188F"/>
    <w:rsid w:val="00401C27"/>
    <w:rsid w:val="004021C9"/>
    <w:rsid w:val="00402734"/>
    <w:rsid w:val="004029C7"/>
    <w:rsid w:val="00402BD7"/>
    <w:rsid w:val="004033BA"/>
    <w:rsid w:val="00403E05"/>
    <w:rsid w:val="00403EC2"/>
    <w:rsid w:val="0040418F"/>
    <w:rsid w:val="004041E5"/>
    <w:rsid w:val="00404ABD"/>
    <w:rsid w:val="00404C93"/>
    <w:rsid w:val="00404D40"/>
    <w:rsid w:val="004051E3"/>
    <w:rsid w:val="00405458"/>
    <w:rsid w:val="00405EBE"/>
    <w:rsid w:val="00406340"/>
    <w:rsid w:val="004067C3"/>
    <w:rsid w:val="00407466"/>
    <w:rsid w:val="00407D1E"/>
    <w:rsid w:val="004100A6"/>
    <w:rsid w:val="00410221"/>
    <w:rsid w:val="00410334"/>
    <w:rsid w:val="0041132E"/>
    <w:rsid w:val="00411523"/>
    <w:rsid w:val="00411D8A"/>
    <w:rsid w:val="0041222F"/>
    <w:rsid w:val="00412348"/>
    <w:rsid w:val="00412357"/>
    <w:rsid w:val="0041252C"/>
    <w:rsid w:val="00412A70"/>
    <w:rsid w:val="00413A19"/>
    <w:rsid w:val="004143E8"/>
    <w:rsid w:val="004148B5"/>
    <w:rsid w:val="00414C28"/>
    <w:rsid w:val="0041564E"/>
    <w:rsid w:val="00415750"/>
    <w:rsid w:val="004161E3"/>
    <w:rsid w:val="004165AA"/>
    <w:rsid w:val="0041664F"/>
    <w:rsid w:val="00416A8A"/>
    <w:rsid w:val="00416E6F"/>
    <w:rsid w:val="004170A0"/>
    <w:rsid w:val="00417EAB"/>
    <w:rsid w:val="00420CB2"/>
    <w:rsid w:val="00420CF5"/>
    <w:rsid w:val="00420FB8"/>
    <w:rsid w:val="004213DB"/>
    <w:rsid w:val="0042150F"/>
    <w:rsid w:val="00421739"/>
    <w:rsid w:val="0042175F"/>
    <w:rsid w:val="00421ACA"/>
    <w:rsid w:val="00421AD9"/>
    <w:rsid w:val="00421CFA"/>
    <w:rsid w:val="00422042"/>
    <w:rsid w:val="004221A5"/>
    <w:rsid w:val="00422293"/>
    <w:rsid w:val="00422340"/>
    <w:rsid w:val="00422AE4"/>
    <w:rsid w:val="0042337B"/>
    <w:rsid w:val="0042408A"/>
    <w:rsid w:val="00424830"/>
    <w:rsid w:val="004248C2"/>
    <w:rsid w:val="00424A4F"/>
    <w:rsid w:val="00424D0C"/>
    <w:rsid w:val="004257AA"/>
    <w:rsid w:val="00425852"/>
    <w:rsid w:val="00425985"/>
    <w:rsid w:val="004259F5"/>
    <w:rsid w:val="00425F78"/>
    <w:rsid w:val="00426A78"/>
    <w:rsid w:val="00426B2C"/>
    <w:rsid w:val="0042718A"/>
    <w:rsid w:val="00427490"/>
    <w:rsid w:val="00427970"/>
    <w:rsid w:val="00427E55"/>
    <w:rsid w:val="00427FE5"/>
    <w:rsid w:val="00430A32"/>
    <w:rsid w:val="004314A0"/>
    <w:rsid w:val="004323E5"/>
    <w:rsid w:val="0043326C"/>
    <w:rsid w:val="00433B4F"/>
    <w:rsid w:val="004345D5"/>
    <w:rsid w:val="004352A1"/>
    <w:rsid w:val="00435AF3"/>
    <w:rsid w:val="00435FEB"/>
    <w:rsid w:val="00436042"/>
    <w:rsid w:val="00436CF4"/>
    <w:rsid w:val="00437C76"/>
    <w:rsid w:val="00437F2E"/>
    <w:rsid w:val="00440022"/>
    <w:rsid w:val="004416EF"/>
    <w:rsid w:val="0044175D"/>
    <w:rsid w:val="0044182D"/>
    <w:rsid w:val="004418AD"/>
    <w:rsid w:val="00441995"/>
    <w:rsid w:val="00441B7E"/>
    <w:rsid w:val="00441F27"/>
    <w:rsid w:val="004420EC"/>
    <w:rsid w:val="00442ACA"/>
    <w:rsid w:val="00442D1A"/>
    <w:rsid w:val="00442DA2"/>
    <w:rsid w:val="00442FBA"/>
    <w:rsid w:val="004436A8"/>
    <w:rsid w:val="00443EEF"/>
    <w:rsid w:val="004450AE"/>
    <w:rsid w:val="00445E3F"/>
    <w:rsid w:val="004461B7"/>
    <w:rsid w:val="0044621E"/>
    <w:rsid w:val="00446CA6"/>
    <w:rsid w:val="0044720D"/>
    <w:rsid w:val="00447297"/>
    <w:rsid w:val="00450035"/>
    <w:rsid w:val="0045027B"/>
    <w:rsid w:val="004509A9"/>
    <w:rsid w:val="00450F26"/>
    <w:rsid w:val="00451302"/>
    <w:rsid w:val="00451320"/>
    <w:rsid w:val="004518EC"/>
    <w:rsid w:val="00451BE9"/>
    <w:rsid w:val="00452949"/>
    <w:rsid w:val="00452FA4"/>
    <w:rsid w:val="0045357A"/>
    <w:rsid w:val="00453A50"/>
    <w:rsid w:val="00453C34"/>
    <w:rsid w:val="00453F2D"/>
    <w:rsid w:val="00454085"/>
    <w:rsid w:val="0045414D"/>
    <w:rsid w:val="0045539C"/>
    <w:rsid w:val="004565CA"/>
    <w:rsid w:val="00456B80"/>
    <w:rsid w:val="00456EF7"/>
    <w:rsid w:val="0045707A"/>
    <w:rsid w:val="00457480"/>
    <w:rsid w:val="00460721"/>
    <w:rsid w:val="00460797"/>
    <w:rsid w:val="004608D6"/>
    <w:rsid w:val="0046158B"/>
    <w:rsid w:val="00461BB9"/>
    <w:rsid w:val="00461DFC"/>
    <w:rsid w:val="00461E90"/>
    <w:rsid w:val="00462FA5"/>
    <w:rsid w:val="004632AF"/>
    <w:rsid w:val="00463793"/>
    <w:rsid w:val="00463DFB"/>
    <w:rsid w:val="004642C2"/>
    <w:rsid w:val="004645D2"/>
    <w:rsid w:val="00464C59"/>
    <w:rsid w:val="004657C5"/>
    <w:rsid w:val="0046588E"/>
    <w:rsid w:val="004659B0"/>
    <w:rsid w:val="00465B80"/>
    <w:rsid w:val="0046720E"/>
    <w:rsid w:val="004674A3"/>
    <w:rsid w:val="004677A4"/>
    <w:rsid w:val="00467B0A"/>
    <w:rsid w:val="00470230"/>
    <w:rsid w:val="00470281"/>
    <w:rsid w:val="00470A5C"/>
    <w:rsid w:val="00470CB7"/>
    <w:rsid w:val="00470F38"/>
    <w:rsid w:val="00471777"/>
    <w:rsid w:val="00471C0C"/>
    <w:rsid w:val="00471FA7"/>
    <w:rsid w:val="00472474"/>
    <w:rsid w:val="0047308A"/>
    <w:rsid w:val="0047371E"/>
    <w:rsid w:val="0047405C"/>
    <w:rsid w:val="00474399"/>
    <w:rsid w:val="0047483C"/>
    <w:rsid w:val="00474ACA"/>
    <w:rsid w:val="00475242"/>
    <w:rsid w:val="00475487"/>
    <w:rsid w:val="004758EE"/>
    <w:rsid w:val="00476502"/>
    <w:rsid w:val="004771FA"/>
    <w:rsid w:val="00477699"/>
    <w:rsid w:val="004776DD"/>
    <w:rsid w:val="00480093"/>
    <w:rsid w:val="0048078C"/>
    <w:rsid w:val="00480F1C"/>
    <w:rsid w:val="00480F69"/>
    <w:rsid w:val="00481CB6"/>
    <w:rsid w:val="00481ED7"/>
    <w:rsid w:val="004826E0"/>
    <w:rsid w:val="00482912"/>
    <w:rsid w:val="00482C8A"/>
    <w:rsid w:val="00482F3E"/>
    <w:rsid w:val="0048356D"/>
    <w:rsid w:val="00483768"/>
    <w:rsid w:val="00483C99"/>
    <w:rsid w:val="00484002"/>
    <w:rsid w:val="00484145"/>
    <w:rsid w:val="00484179"/>
    <w:rsid w:val="00484263"/>
    <w:rsid w:val="00484BF8"/>
    <w:rsid w:val="00484E86"/>
    <w:rsid w:val="00484ECF"/>
    <w:rsid w:val="00485358"/>
    <w:rsid w:val="004856E5"/>
    <w:rsid w:val="0048638F"/>
    <w:rsid w:val="00486DB3"/>
    <w:rsid w:val="00486E43"/>
    <w:rsid w:val="00487283"/>
    <w:rsid w:val="00487C08"/>
    <w:rsid w:val="00487DC5"/>
    <w:rsid w:val="00487ED0"/>
    <w:rsid w:val="004900BD"/>
    <w:rsid w:val="00490B08"/>
    <w:rsid w:val="00491026"/>
    <w:rsid w:val="004910D9"/>
    <w:rsid w:val="00491311"/>
    <w:rsid w:val="00491358"/>
    <w:rsid w:val="00491C39"/>
    <w:rsid w:val="0049220F"/>
    <w:rsid w:val="00492B2C"/>
    <w:rsid w:val="004932AB"/>
    <w:rsid w:val="0049339D"/>
    <w:rsid w:val="00493509"/>
    <w:rsid w:val="00493A47"/>
    <w:rsid w:val="00493A84"/>
    <w:rsid w:val="00493AC7"/>
    <w:rsid w:val="00493E0C"/>
    <w:rsid w:val="00493FCF"/>
    <w:rsid w:val="00494119"/>
    <w:rsid w:val="00494719"/>
    <w:rsid w:val="00494A03"/>
    <w:rsid w:val="00495100"/>
    <w:rsid w:val="0049656F"/>
    <w:rsid w:val="00496D4A"/>
    <w:rsid w:val="0049797F"/>
    <w:rsid w:val="004A0EE4"/>
    <w:rsid w:val="004A132E"/>
    <w:rsid w:val="004A1E73"/>
    <w:rsid w:val="004A2661"/>
    <w:rsid w:val="004A296C"/>
    <w:rsid w:val="004A2993"/>
    <w:rsid w:val="004A2DC0"/>
    <w:rsid w:val="004A3916"/>
    <w:rsid w:val="004A395D"/>
    <w:rsid w:val="004A4AEE"/>
    <w:rsid w:val="004A4C0A"/>
    <w:rsid w:val="004A4E57"/>
    <w:rsid w:val="004A54D2"/>
    <w:rsid w:val="004A54E5"/>
    <w:rsid w:val="004A5AFD"/>
    <w:rsid w:val="004A60A1"/>
    <w:rsid w:val="004A6257"/>
    <w:rsid w:val="004A6F0C"/>
    <w:rsid w:val="004A6F79"/>
    <w:rsid w:val="004A700C"/>
    <w:rsid w:val="004A79B0"/>
    <w:rsid w:val="004B0988"/>
    <w:rsid w:val="004B0EC4"/>
    <w:rsid w:val="004B1066"/>
    <w:rsid w:val="004B1326"/>
    <w:rsid w:val="004B15BF"/>
    <w:rsid w:val="004B1A49"/>
    <w:rsid w:val="004B2224"/>
    <w:rsid w:val="004B26C7"/>
    <w:rsid w:val="004B2AAF"/>
    <w:rsid w:val="004B2B4D"/>
    <w:rsid w:val="004B30FE"/>
    <w:rsid w:val="004B312C"/>
    <w:rsid w:val="004B3159"/>
    <w:rsid w:val="004B482C"/>
    <w:rsid w:val="004B50E0"/>
    <w:rsid w:val="004B54FE"/>
    <w:rsid w:val="004B6A50"/>
    <w:rsid w:val="004B6D3D"/>
    <w:rsid w:val="004B75CC"/>
    <w:rsid w:val="004B7D37"/>
    <w:rsid w:val="004C0175"/>
    <w:rsid w:val="004C08A6"/>
    <w:rsid w:val="004C0A25"/>
    <w:rsid w:val="004C0B46"/>
    <w:rsid w:val="004C0FFA"/>
    <w:rsid w:val="004C10E5"/>
    <w:rsid w:val="004C1292"/>
    <w:rsid w:val="004C176E"/>
    <w:rsid w:val="004C2305"/>
    <w:rsid w:val="004C253B"/>
    <w:rsid w:val="004C2C6A"/>
    <w:rsid w:val="004C4AC6"/>
    <w:rsid w:val="004C5237"/>
    <w:rsid w:val="004C6067"/>
    <w:rsid w:val="004C61CF"/>
    <w:rsid w:val="004C63B3"/>
    <w:rsid w:val="004C6402"/>
    <w:rsid w:val="004C689C"/>
    <w:rsid w:val="004C68D3"/>
    <w:rsid w:val="004C6926"/>
    <w:rsid w:val="004C697F"/>
    <w:rsid w:val="004C6CC8"/>
    <w:rsid w:val="004C796E"/>
    <w:rsid w:val="004D042F"/>
    <w:rsid w:val="004D18A1"/>
    <w:rsid w:val="004D1D19"/>
    <w:rsid w:val="004D208C"/>
    <w:rsid w:val="004D20D8"/>
    <w:rsid w:val="004D2107"/>
    <w:rsid w:val="004D2359"/>
    <w:rsid w:val="004D23E2"/>
    <w:rsid w:val="004D250E"/>
    <w:rsid w:val="004D3E67"/>
    <w:rsid w:val="004D400F"/>
    <w:rsid w:val="004D441A"/>
    <w:rsid w:val="004D4A53"/>
    <w:rsid w:val="004D5B94"/>
    <w:rsid w:val="004D5EF5"/>
    <w:rsid w:val="004D6F3A"/>
    <w:rsid w:val="004D777E"/>
    <w:rsid w:val="004E1044"/>
    <w:rsid w:val="004E141D"/>
    <w:rsid w:val="004E1714"/>
    <w:rsid w:val="004E1A0F"/>
    <w:rsid w:val="004E2383"/>
    <w:rsid w:val="004E2890"/>
    <w:rsid w:val="004E296F"/>
    <w:rsid w:val="004E2A1C"/>
    <w:rsid w:val="004E39E3"/>
    <w:rsid w:val="004E3C02"/>
    <w:rsid w:val="004E3EA5"/>
    <w:rsid w:val="004E4472"/>
    <w:rsid w:val="004E4902"/>
    <w:rsid w:val="004E5129"/>
    <w:rsid w:val="004E52E5"/>
    <w:rsid w:val="004E56FC"/>
    <w:rsid w:val="004E6464"/>
    <w:rsid w:val="004E69CA"/>
    <w:rsid w:val="004E6F40"/>
    <w:rsid w:val="004E710E"/>
    <w:rsid w:val="004E752F"/>
    <w:rsid w:val="004E7944"/>
    <w:rsid w:val="004E7ED5"/>
    <w:rsid w:val="004F06EF"/>
    <w:rsid w:val="004F138E"/>
    <w:rsid w:val="004F15E6"/>
    <w:rsid w:val="004F194F"/>
    <w:rsid w:val="004F1E34"/>
    <w:rsid w:val="004F2940"/>
    <w:rsid w:val="004F29AE"/>
    <w:rsid w:val="004F3018"/>
    <w:rsid w:val="004F34D1"/>
    <w:rsid w:val="004F3700"/>
    <w:rsid w:val="004F39D4"/>
    <w:rsid w:val="004F40CC"/>
    <w:rsid w:val="004F4226"/>
    <w:rsid w:val="004F467F"/>
    <w:rsid w:val="004F48C0"/>
    <w:rsid w:val="004F4AE3"/>
    <w:rsid w:val="004F50F5"/>
    <w:rsid w:val="004F51FA"/>
    <w:rsid w:val="004F528B"/>
    <w:rsid w:val="004F55A8"/>
    <w:rsid w:val="004F579E"/>
    <w:rsid w:val="004F5996"/>
    <w:rsid w:val="004F5B5B"/>
    <w:rsid w:val="004F60E2"/>
    <w:rsid w:val="004F65EF"/>
    <w:rsid w:val="004F6705"/>
    <w:rsid w:val="004F6B05"/>
    <w:rsid w:val="004F6C68"/>
    <w:rsid w:val="004F6DC9"/>
    <w:rsid w:val="004F7804"/>
    <w:rsid w:val="004F7973"/>
    <w:rsid w:val="004F7B43"/>
    <w:rsid w:val="004F7D10"/>
    <w:rsid w:val="005001DA"/>
    <w:rsid w:val="00500BE2"/>
    <w:rsid w:val="00500BEB"/>
    <w:rsid w:val="005019E0"/>
    <w:rsid w:val="00501B72"/>
    <w:rsid w:val="00501EBE"/>
    <w:rsid w:val="00502765"/>
    <w:rsid w:val="0050300A"/>
    <w:rsid w:val="0050308D"/>
    <w:rsid w:val="00503145"/>
    <w:rsid w:val="0050376B"/>
    <w:rsid w:val="00503800"/>
    <w:rsid w:val="00503DEF"/>
    <w:rsid w:val="00504232"/>
    <w:rsid w:val="0050463D"/>
    <w:rsid w:val="00504955"/>
    <w:rsid w:val="005049CC"/>
    <w:rsid w:val="00505421"/>
    <w:rsid w:val="00505610"/>
    <w:rsid w:val="00506592"/>
    <w:rsid w:val="0050724C"/>
    <w:rsid w:val="0050743B"/>
    <w:rsid w:val="00507BDD"/>
    <w:rsid w:val="00510525"/>
    <w:rsid w:val="00510A61"/>
    <w:rsid w:val="00510D91"/>
    <w:rsid w:val="00510F90"/>
    <w:rsid w:val="00511B84"/>
    <w:rsid w:val="00511C92"/>
    <w:rsid w:val="005123CA"/>
    <w:rsid w:val="00512A82"/>
    <w:rsid w:val="0051350C"/>
    <w:rsid w:val="005140E5"/>
    <w:rsid w:val="005145FE"/>
    <w:rsid w:val="00515304"/>
    <w:rsid w:val="0051537A"/>
    <w:rsid w:val="0051575A"/>
    <w:rsid w:val="00515F22"/>
    <w:rsid w:val="00516153"/>
    <w:rsid w:val="0051659E"/>
    <w:rsid w:val="005168B7"/>
    <w:rsid w:val="00516C02"/>
    <w:rsid w:val="00517328"/>
    <w:rsid w:val="0052001C"/>
    <w:rsid w:val="00520085"/>
    <w:rsid w:val="0052026F"/>
    <w:rsid w:val="00520B74"/>
    <w:rsid w:val="00521818"/>
    <w:rsid w:val="00521884"/>
    <w:rsid w:val="00521972"/>
    <w:rsid w:val="00521CC1"/>
    <w:rsid w:val="0052208F"/>
    <w:rsid w:val="00522DCB"/>
    <w:rsid w:val="0052430C"/>
    <w:rsid w:val="0052446B"/>
    <w:rsid w:val="005248CC"/>
    <w:rsid w:val="00524D1B"/>
    <w:rsid w:val="00525354"/>
    <w:rsid w:val="005253B0"/>
    <w:rsid w:val="005256B6"/>
    <w:rsid w:val="00525DE7"/>
    <w:rsid w:val="00525DFC"/>
    <w:rsid w:val="00525EBE"/>
    <w:rsid w:val="005263CD"/>
    <w:rsid w:val="005269AE"/>
    <w:rsid w:val="00526C57"/>
    <w:rsid w:val="00527348"/>
    <w:rsid w:val="005273BE"/>
    <w:rsid w:val="00527746"/>
    <w:rsid w:val="00527D7D"/>
    <w:rsid w:val="00530411"/>
    <w:rsid w:val="005306B0"/>
    <w:rsid w:val="00530D4A"/>
    <w:rsid w:val="005312EB"/>
    <w:rsid w:val="00531DE9"/>
    <w:rsid w:val="005326B1"/>
    <w:rsid w:val="00532AB4"/>
    <w:rsid w:val="00532D0E"/>
    <w:rsid w:val="00533DE3"/>
    <w:rsid w:val="00534B04"/>
    <w:rsid w:val="00535031"/>
    <w:rsid w:val="00536840"/>
    <w:rsid w:val="00536DC9"/>
    <w:rsid w:val="00536E55"/>
    <w:rsid w:val="00536F3A"/>
    <w:rsid w:val="00537B72"/>
    <w:rsid w:val="00537BCB"/>
    <w:rsid w:val="00540014"/>
    <w:rsid w:val="0054027B"/>
    <w:rsid w:val="00540808"/>
    <w:rsid w:val="00540D07"/>
    <w:rsid w:val="00540E5C"/>
    <w:rsid w:val="005410DE"/>
    <w:rsid w:val="005416B0"/>
    <w:rsid w:val="005419C3"/>
    <w:rsid w:val="00541BAD"/>
    <w:rsid w:val="00541D8D"/>
    <w:rsid w:val="0054208A"/>
    <w:rsid w:val="0054237C"/>
    <w:rsid w:val="0054268C"/>
    <w:rsid w:val="005427D6"/>
    <w:rsid w:val="00542B8A"/>
    <w:rsid w:val="00542E97"/>
    <w:rsid w:val="005431CC"/>
    <w:rsid w:val="005437BA"/>
    <w:rsid w:val="005442C3"/>
    <w:rsid w:val="00545333"/>
    <w:rsid w:val="00545BD7"/>
    <w:rsid w:val="00546153"/>
    <w:rsid w:val="00546B54"/>
    <w:rsid w:val="00546FA9"/>
    <w:rsid w:val="0054725B"/>
    <w:rsid w:val="0054726D"/>
    <w:rsid w:val="00547A21"/>
    <w:rsid w:val="005500B1"/>
    <w:rsid w:val="00550785"/>
    <w:rsid w:val="00550AE2"/>
    <w:rsid w:val="005514E7"/>
    <w:rsid w:val="00551F51"/>
    <w:rsid w:val="0055240C"/>
    <w:rsid w:val="0055240F"/>
    <w:rsid w:val="005525BF"/>
    <w:rsid w:val="00552C2D"/>
    <w:rsid w:val="005533FA"/>
    <w:rsid w:val="00554095"/>
    <w:rsid w:val="00554365"/>
    <w:rsid w:val="00554395"/>
    <w:rsid w:val="005544EA"/>
    <w:rsid w:val="0055533F"/>
    <w:rsid w:val="005556AD"/>
    <w:rsid w:val="005557CB"/>
    <w:rsid w:val="00555C44"/>
    <w:rsid w:val="00555DC5"/>
    <w:rsid w:val="00556367"/>
    <w:rsid w:val="005573E9"/>
    <w:rsid w:val="00557921"/>
    <w:rsid w:val="00557DBA"/>
    <w:rsid w:val="005604A2"/>
    <w:rsid w:val="00560768"/>
    <w:rsid w:val="00560784"/>
    <w:rsid w:val="005610C5"/>
    <w:rsid w:val="00561A51"/>
    <w:rsid w:val="00561E72"/>
    <w:rsid w:val="00561EC3"/>
    <w:rsid w:val="00561F71"/>
    <w:rsid w:val="0056200F"/>
    <w:rsid w:val="00562037"/>
    <w:rsid w:val="0056216B"/>
    <w:rsid w:val="005621EC"/>
    <w:rsid w:val="005622BF"/>
    <w:rsid w:val="0056264A"/>
    <w:rsid w:val="00562918"/>
    <w:rsid w:val="005629DB"/>
    <w:rsid w:val="00562FBC"/>
    <w:rsid w:val="00563018"/>
    <w:rsid w:val="00563690"/>
    <w:rsid w:val="00563823"/>
    <w:rsid w:val="00563D8B"/>
    <w:rsid w:val="00564135"/>
    <w:rsid w:val="00564A90"/>
    <w:rsid w:val="00564DAE"/>
    <w:rsid w:val="00564E49"/>
    <w:rsid w:val="00565EDB"/>
    <w:rsid w:val="00566379"/>
    <w:rsid w:val="005664B9"/>
    <w:rsid w:val="0056689A"/>
    <w:rsid w:val="005671D4"/>
    <w:rsid w:val="005674C5"/>
    <w:rsid w:val="00570301"/>
    <w:rsid w:val="005704C4"/>
    <w:rsid w:val="0057171C"/>
    <w:rsid w:val="005723FB"/>
    <w:rsid w:val="00572EEB"/>
    <w:rsid w:val="00573011"/>
    <w:rsid w:val="005736FA"/>
    <w:rsid w:val="00573B7B"/>
    <w:rsid w:val="00573C74"/>
    <w:rsid w:val="005743F3"/>
    <w:rsid w:val="005748D1"/>
    <w:rsid w:val="00574C75"/>
    <w:rsid w:val="00574EA6"/>
    <w:rsid w:val="00576629"/>
    <w:rsid w:val="0057752A"/>
    <w:rsid w:val="0057792A"/>
    <w:rsid w:val="005802DF"/>
    <w:rsid w:val="005806B2"/>
    <w:rsid w:val="005806EA"/>
    <w:rsid w:val="00580A23"/>
    <w:rsid w:val="005810BA"/>
    <w:rsid w:val="00581E4E"/>
    <w:rsid w:val="00582356"/>
    <w:rsid w:val="005824BA"/>
    <w:rsid w:val="00582519"/>
    <w:rsid w:val="005829C4"/>
    <w:rsid w:val="00582B46"/>
    <w:rsid w:val="00582E66"/>
    <w:rsid w:val="00582ECA"/>
    <w:rsid w:val="00583351"/>
    <w:rsid w:val="005838CA"/>
    <w:rsid w:val="00585E24"/>
    <w:rsid w:val="00585E41"/>
    <w:rsid w:val="00585FD0"/>
    <w:rsid w:val="005866AA"/>
    <w:rsid w:val="00586A2C"/>
    <w:rsid w:val="00586B6F"/>
    <w:rsid w:val="00586CC4"/>
    <w:rsid w:val="005875A8"/>
    <w:rsid w:val="00587ABB"/>
    <w:rsid w:val="0059108F"/>
    <w:rsid w:val="00591584"/>
    <w:rsid w:val="005916BE"/>
    <w:rsid w:val="00591704"/>
    <w:rsid w:val="00591BE4"/>
    <w:rsid w:val="005924A7"/>
    <w:rsid w:val="00593B39"/>
    <w:rsid w:val="00593E41"/>
    <w:rsid w:val="00594059"/>
    <w:rsid w:val="005943C6"/>
    <w:rsid w:val="005949FE"/>
    <w:rsid w:val="0059509B"/>
    <w:rsid w:val="005950AB"/>
    <w:rsid w:val="005950B0"/>
    <w:rsid w:val="005951C9"/>
    <w:rsid w:val="00595E71"/>
    <w:rsid w:val="00596040"/>
    <w:rsid w:val="005961A9"/>
    <w:rsid w:val="00597238"/>
    <w:rsid w:val="00597DB8"/>
    <w:rsid w:val="005A0750"/>
    <w:rsid w:val="005A0F06"/>
    <w:rsid w:val="005A132B"/>
    <w:rsid w:val="005A165B"/>
    <w:rsid w:val="005A1752"/>
    <w:rsid w:val="005A1C28"/>
    <w:rsid w:val="005A1F8F"/>
    <w:rsid w:val="005A2943"/>
    <w:rsid w:val="005A2EEF"/>
    <w:rsid w:val="005A3A04"/>
    <w:rsid w:val="005A3CD3"/>
    <w:rsid w:val="005A3EF2"/>
    <w:rsid w:val="005A4EB9"/>
    <w:rsid w:val="005A6223"/>
    <w:rsid w:val="005A63DB"/>
    <w:rsid w:val="005A757E"/>
    <w:rsid w:val="005A7DD0"/>
    <w:rsid w:val="005B0101"/>
    <w:rsid w:val="005B0BA2"/>
    <w:rsid w:val="005B0D00"/>
    <w:rsid w:val="005B10BE"/>
    <w:rsid w:val="005B251E"/>
    <w:rsid w:val="005B29D2"/>
    <w:rsid w:val="005B3699"/>
    <w:rsid w:val="005B3C9D"/>
    <w:rsid w:val="005B49E9"/>
    <w:rsid w:val="005B5803"/>
    <w:rsid w:val="005B5BD5"/>
    <w:rsid w:val="005B6413"/>
    <w:rsid w:val="005B6464"/>
    <w:rsid w:val="005B669E"/>
    <w:rsid w:val="005B6891"/>
    <w:rsid w:val="005B6BC5"/>
    <w:rsid w:val="005B6EA8"/>
    <w:rsid w:val="005B73A4"/>
    <w:rsid w:val="005B73BC"/>
    <w:rsid w:val="005B790F"/>
    <w:rsid w:val="005B7F32"/>
    <w:rsid w:val="005C0D53"/>
    <w:rsid w:val="005C131E"/>
    <w:rsid w:val="005C1797"/>
    <w:rsid w:val="005C19F4"/>
    <w:rsid w:val="005C1A33"/>
    <w:rsid w:val="005C1AC8"/>
    <w:rsid w:val="005C29DD"/>
    <w:rsid w:val="005C2A70"/>
    <w:rsid w:val="005C3123"/>
    <w:rsid w:val="005C3832"/>
    <w:rsid w:val="005C3D03"/>
    <w:rsid w:val="005C3E04"/>
    <w:rsid w:val="005C415B"/>
    <w:rsid w:val="005C4CDB"/>
    <w:rsid w:val="005C5E1A"/>
    <w:rsid w:val="005C7165"/>
    <w:rsid w:val="005C7AAD"/>
    <w:rsid w:val="005C7B2F"/>
    <w:rsid w:val="005D0354"/>
    <w:rsid w:val="005D037E"/>
    <w:rsid w:val="005D149C"/>
    <w:rsid w:val="005D1C0B"/>
    <w:rsid w:val="005D1CB1"/>
    <w:rsid w:val="005D1DE7"/>
    <w:rsid w:val="005D24A3"/>
    <w:rsid w:val="005D2DD2"/>
    <w:rsid w:val="005D2FD9"/>
    <w:rsid w:val="005D3426"/>
    <w:rsid w:val="005D3F7B"/>
    <w:rsid w:val="005D418B"/>
    <w:rsid w:val="005D489F"/>
    <w:rsid w:val="005D4AE6"/>
    <w:rsid w:val="005D4D3A"/>
    <w:rsid w:val="005D5B22"/>
    <w:rsid w:val="005D5E80"/>
    <w:rsid w:val="005D5FFF"/>
    <w:rsid w:val="005D6621"/>
    <w:rsid w:val="005D7E12"/>
    <w:rsid w:val="005E09BB"/>
    <w:rsid w:val="005E0C5D"/>
    <w:rsid w:val="005E1E70"/>
    <w:rsid w:val="005E3017"/>
    <w:rsid w:val="005E35CA"/>
    <w:rsid w:val="005E36A8"/>
    <w:rsid w:val="005E3906"/>
    <w:rsid w:val="005E3D3E"/>
    <w:rsid w:val="005E4418"/>
    <w:rsid w:val="005E47F7"/>
    <w:rsid w:val="005E4C84"/>
    <w:rsid w:val="005E521D"/>
    <w:rsid w:val="005E53CE"/>
    <w:rsid w:val="005E56FF"/>
    <w:rsid w:val="005E6332"/>
    <w:rsid w:val="005E6836"/>
    <w:rsid w:val="005E6F75"/>
    <w:rsid w:val="005E70FF"/>
    <w:rsid w:val="005E7306"/>
    <w:rsid w:val="005E7402"/>
    <w:rsid w:val="005E79D5"/>
    <w:rsid w:val="005E7E07"/>
    <w:rsid w:val="005F0005"/>
    <w:rsid w:val="005F0258"/>
    <w:rsid w:val="005F0BAC"/>
    <w:rsid w:val="005F1A1C"/>
    <w:rsid w:val="005F1ACF"/>
    <w:rsid w:val="005F1D4B"/>
    <w:rsid w:val="005F1EBE"/>
    <w:rsid w:val="005F20D2"/>
    <w:rsid w:val="005F2665"/>
    <w:rsid w:val="005F2F49"/>
    <w:rsid w:val="005F2FB5"/>
    <w:rsid w:val="005F32A7"/>
    <w:rsid w:val="005F3860"/>
    <w:rsid w:val="005F38E8"/>
    <w:rsid w:val="005F4061"/>
    <w:rsid w:val="005F4A54"/>
    <w:rsid w:val="005F5510"/>
    <w:rsid w:val="005F57E0"/>
    <w:rsid w:val="005F58CA"/>
    <w:rsid w:val="005F6172"/>
    <w:rsid w:val="005F6357"/>
    <w:rsid w:val="005F73B7"/>
    <w:rsid w:val="005F7948"/>
    <w:rsid w:val="005F7A7E"/>
    <w:rsid w:val="005F7D9B"/>
    <w:rsid w:val="00600712"/>
    <w:rsid w:val="00600B20"/>
    <w:rsid w:val="00600D9E"/>
    <w:rsid w:val="00601365"/>
    <w:rsid w:val="006018D3"/>
    <w:rsid w:val="00601E27"/>
    <w:rsid w:val="006020F8"/>
    <w:rsid w:val="00602586"/>
    <w:rsid w:val="006031E8"/>
    <w:rsid w:val="00603405"/>
    <w:rsid w:val="00603761"/>
    <w:rsid w:val="006037C5"/>
    <w:rsid w:val="00603CD7"/>
    <w:rsid w:val="0060450B"/>
    <w:rsid w:val="00604C9F"/>
    <w:rsid w:val="00610554"/>
    <w:rsid w:val="006116A2"/>
    <w:rsid w:val="00611E8D"/>
    <w:rsid w:val="00611F15"/>
    <w:rsid w:val="00612028"/>
    <w:rsid w:val="006121C8"/>
    <w:rsid w:val="0061240D"/>
    <w:rsid w:val="006125AB"/>
    <w:rsid w:val="00612C05"/>
    <w:rsid w:val="00613067"/>
    <w:rsid w:val="00613171"/>
    <w:rsid w:val="00613338"/>
    <w:rsid w:val="006134E2"/>
    <w:rsid w:val="00613809"/>
    <w:rsid w:val="0061524D"/>
    <w:rsid w:val="006159D5"/>
    <w:rsid w:val="00615C2F"/>
    <w:rsid w:val="00615D75"/>
    <w:rsid w:val="00615EF2"/>
    <w:rsid w:val="00616909"/>
    <w:rsid w:val="00616B01"/>
    <w:rsid w:val="00617035"/>
    <w:rsid w:val="00617680"/>
    <w:rsid w:val="006178C8"/>
    <w:rsid w:val="00617AF9"/>
    <w:rsid w:val="00617F91"/>
    <w:rsid w:val="00620838"/>
    <w:rsid w:val="00620902"/>
    <w:rsid w:val="00620FC7"/>
    <w:rsid w:val="00621ADB"/>
    <w:rsid w:val="00621B5D"/>
    <w:rsid w:val="0062261C"/>
    <w:rsid w:val="00622A5B"/>
    <w:rsid w:val="00622CC3"/>
    <w:rsid w:val="00622DA9"/>
    <w:rsid w:val="0062324F"/>
    <w:rsid w:val="00623582"/>
    <w:rsid w:val="00623CDE"/>
    <w:rsid w:val="00624B57"/>
    <w:rsid w:val="00624EF1"/>
    <w:rsid w:val="00625A3A"/>
    <w:rsid w:val="00625BD6"/>
    <w:rsid w:val="00625E53"/>
    <w:rsid w:val="00626636"/>
    <w:rsid w:val="00626DE4"/>
    <w:rsid w:val="00626F11"/>
    <w:rsid w:val="00627511"/>
    <w:rsid w:val="0062774C"/>
    <w:rsid w:val="00627BEB"/>
    <w:rsid w:val="00627C22"/>
    <w:rsid w:val="00627FC7"/>
    <w:rsid w:val="0063007B"/>
    <w:rsid w:val="006306BE"/>
    <w:rsid w:val="006309EA"/>
    <w:rsid w:val="00630B9C"/>
    <w:rsid w:val="00630D64"/>
    <w:rsid w:val="006314E8"/>
    <w:rsid w:val="00631654"/>
    <w:rsid w:val="006318AA"/>
    <w:rsid w:val="006319A1"/>
    <w:rsid w:val="0063219B"/>
    <w:rsid w:val="006321C4"/>
    <w:rsid w:val="0063222C"/>
    <w:rsid w:val="00632290"/>
    <w:rsid w:val="0063229E"/>
    <w:rsid w:val="006326D6"/>
    <w:rsid w:val="00632741"/>
    <w:rsid w:val="00632B19"/>
    <w:rsid w:val="00632E2D"/>
    <w:rsid w:val="006330BE"/>
    <w:rsid w:val="006343A5"/>
    <w:rsid w:val="00635125"/>
    <w:rsid w:val="006353F8"/>
    <w:rsid w:val="00635FA4"/>
    <w:rsid w:val="0063613F"/>
    <w:rsid w:val="0063629D"/>
    <w:rsid w:val="00636301"/>
    <w:rsid w:val="00636702"/>
    <w:rsid w:val="006371D2"/>
    <w:rsid w:val="00637730"/>
    <w:rsid w:val="006402EC"/>
    <w:rsid w:val="00640BAC"/>
    <w:rsid w:val="00640F57"/>
    <w:rsid w:val="00640F7D"/>
    <w:rsid w:val="0064132A"/>
    <w:rsid w:val="006418B5"/>
    <w:rsid w:val="00641B3C"/>
    <w:rsid w:val="00642A93"/>
    <w:rsid w:val="0064394A"/>
    <w:rsid w:val="0064460F"/>
    <w:rsid w:val="00644FBB"/>
    <w:rsid w:val="00645279"/>
    <w:rsid w:val="006459F7"/>
    <w:rsid w:val="00645F2C"/>
    <w:rsid w:val="006462DA"/>
    <w:rsid w:val="00646CCE"/>
    <w:rsid w:val="006472DF"/>
    <w:rsid w:val="00650C98"/>
    <w:rsid w:val="0065171D"/>
    <w:rsid w:val="00651AA3"/>
    <w:rsid w:val="00651BB0"/>
    <w:rsid w:val="00651F3C"/>
    <w:rsid w:val="00651F44"/>
    <w:rsid w:val="006526BD"/>
    <w:rsid w:val="00653588"/>
    <w:rsid w:val="006536FE"/>
    <w:rsid w:val="0065398E"/>
    <w:rsid w:val="00654376"/>
    <w:rsid w:val="006546EE"/>
    <w:rsid w:val="006548CA"/>
    <w:rsid w:val="00654FB9"/>
    <w:rsid w:val="0065563C"/>
    <w:rsid w:val="00656440"/>
    <w:rsid w:val="006564D2"/>
    <w:rsid w:val="006566A3"/>
    <w:rsid w:val="00656EED"/>
    <w:rsid w:val="00657470"/>
    <w:rsid w:val="0065784F"/>
    <w:rsid w:val="00660079"/>
    <w:rsid w:val="00660393"/>
    <w:rsid w:val="0066071E"/>
    <w:rsid w:val="00660F4F"/>
    <w:rsid w:val="00660FF3"/>
    <w:rsid w:val="006612F4"/>
    <w:rsid w:val="00661409"/>
    <w:rsid w:val="006619F4"/>
    <w:rsid w:val="00662211"/>
    <w:rsid w:val="00662E03"/>
    <w:rsid w:val="006632D7"/>
    <w:rsid w:val="00663E25"/>
    <w:rsid w:val="00663EB0"/>
    <w:rsid w:val="006641C8"/>
    <w:rsid w:val="006647B6"/>
    <w:rsid w:val="00664938"/>
    <w:rsid w:val="006649DA"/>
    <w:rsid w:val="00664A3B"/>
    <w:rsid w:val="00665338"/>
    <w:rsid w:val="00665B27"/>
    <w:rsid w:val="00665F07"/>
    <w:rsid w:val="006664EC"/>
    <w:rsid w:val="0066655D"/>
    <w:rsid w:val="006667A4"/>
    <w:rsid w:val="006667B9"/>
    <w:rsid w:val="00666A93"/>
    <w:rsid w:val="0066701A"/>
    <w:rsid w:val="0066743C"/>
    <w:rsid w:val="00667666"/>
    <w:rsid w:val="00667952"/>
    <w:rsid w:val="00667DB2"/>
    <w:rsid w:val="00667FF8"/>
    <w:rsid w:val="0067053A"/>
    <w:rsid w:val="00670D35"/>
    <w:rsid w:val="00670D93"/>
    <w:rsid w:val="00670FCD"/>
    <w:rsid w:val="006710D7"/>
    <w:rsid w:val="006716D1"/>
    <w:rsid w:val="00672B13"/>
    <w:rsid w:val="00672DCA"/>
    <w:rsid w:val="00673609"/>
    <w:rsid w:val="00673BA4"/>
    <w:rsid w:val="0067428B"/>
    <w:rsid w:val="00674B9A"/>
    <w:rsid w:val="00675A8F"/>
    <w:rsid w:val="00675B9B"/>
    <w:rsid w:val="00676222"/>
    <w:rsid w:val="0067662F"/>
    <w:rsid w:val="0067735A"/>
    <w:rsid w:val="006776FE"/>
    <w:rsid w:val="00680196"/>
    <w:rsid w:val="00680695"/>
    <w:rsid w:val="00681C5B"/>
    <w:rsid w:val="00681EC1"/>
    <w:rsid w:val="00681F96"/>
    <w:rsid w:val="006821EF"/>
    <w:rsid w:val="006824C0"/>
    <w:rsid w:val="00682D30"/>
    <w:rsid w:val="006833BB"/>
    <w:rsid w:val="00683518"/>
    <w:rsid w:val="00683702"/>
    <w:rsid w:val="00683EB5"/>
    <w:rsid w:val="00684CFC"/>
    <w:rsid w:val="0068533F"/>
    <w:rsid w:val="006859A1"/>
    <w:rsid w:val="00685F32"/>
    <w:rsid w:val="006861DA"/>
    <w:rsid w:val="0068631B"/>
    <w:rsid w:val="0068677B"/>
    <w:rsid w:val="006868E2"/>
    <w:rsid w:val="00687259"/>
    <w:rsid w:val="00687358"/>
    <w:rsid w:val="00687885"/>
    <w:rsid w:val="006878B1"/>
    <w:rsid w:val="00687D40"/>
    <w:rsid w:val="00690173"/>
    <w:rsid w:val="006908E6"/>
    <w:rsid w:val="00690F3E"/>
    <w:rsid w:val="00691073"/>
    <w:rsid w:val="00691597"/>
    <w:rsid w:val="006915C0"/>
    <w:rsid w:val="006917ED"/>
    <w:rsid w:val="00691A22"/>
    <w:rsid w:val="00691D70"/>
    <w:rsid w:val="00691F92"/>
    <w:rsid w:val="006923DD"/>
    <w:rsid w:val="00692B18"/>
    <w:rsid w:val="00693651"/>
    <w:rsid w:val="00693C06"/>
    <w:rsid w:val="00694722"/>
    <w:rsid w:val="00695679"/>
    <w:rsid w:val="0069568B"/>
    <w:rsid w:val="00695700"/>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A05D6"/>
    <w:rsid w:val="006A1508"/>
    <w:rsid w:val="006A1956"/>
    <w:rsid w:val="006A1E96"/>
    <w:rsid w:val="006A2461"/>
    <w:rsid w:val="006A2E88"/>
    <w:rsid w:val="006A312B"/>
    <w:rsid w:val="006A382C"/>
    <w:rsid w:val="006A3CA9"/>
    <w:rsid w:val="006A56B2"/>
    <w:rsid w:val="006A5C14"/>
    <w:rsid w:val="006A5F3C"/>
    <w:rsid w:val="006A6388"/>
    <w:rsid w:val="006A646B"/>
    <w:rsid w:val="006A647E"/>
    <w:rsid w:val="006A6489"/>
    <w:rsid w:val="006A6F1C"/>
    <w:rsid w:val="006A6F9C"/>
    <w:rsid w:val="006A74C6"/>
    <w:rsid w:val="006A78E4"/>
    <w:rsid w:val="006A7B9E"/>
    <w:rsid w:val="006A7BDA"/>
    <w:rsid w:val="006A7FEA"/>
    <w:rsid w:val="006B027F"/>
    <w:rsid w:val="006B0835"/>
    <w:rsid w:val="006B0C89"/>
    <w:rsid w:val="006B134F"/>
    <w:rsid w:val="006B1B8D"/>
    <w:rsid w:val="006B1DD6"/>
    <w:rsid w:val="006B1FD6"/>
    <w:rsid w:val="006B20D8"/>
    <w:rsid w:val="006B2438"/>
    <w:rsid w:val="006B39F0"/>
    <w:rsid w:val="006B41FA"/>
    <w:rsid w:val="006B49A3"/>
    <w:rsid w:val="006B51AF"/>
    <w:rsid w:val="006B5CB9"/>
    <w:rsid w:val="006B6209"/>
    <w:rsid w:val="006B6916"/>
    <w:rsid w:val="006B6DD9"/>
    <w:rsid w:val="006B6ED7"/>
    <w:rsid w:val="006B7539"/>
    <w:rsid w:val="006B7D71"/>
    <w:rsid w:val="006C0575"/>
    <w:rsid w:val="006C05C9"/>
    <w:rsid w:val="006C06D9"/>
    <w:rsid w:val="006C175C"/>
    <w:rsid w:val="006C194D"/>
    <w:rsid w:val="006C21DE"/>
    <w:rsid w:val="006C2AF4"/>
    <w:rsid w:val="006C2BF6"/>
    <w:rsid w:val="006C3244"/>
    <w:rsid w:val="006C3749"/>
    <w:rsid w:val="006C3A02"/>
    <w:rsid w:val="006C3AFE"/>
    <w:rsid w:val="006C43A2"/>
    <w:rsid w:val="006C44DB"/>
    <w:rsid w:val="006C494C"/>
    <w:rsid w:val="006C4C84"/>
    <w:rsid w:val="006C4DBC"/>
    <w:rsid w:val="006C4F87"/>
    <w:rsid w:val="006C51B8"/>
    <w:rsid w:val="006C51C8"/>
    <w:rsid w:val="006C6E0F"/>
    <w:rsid w:val="006C7530"/>
    <w:rsid w:val="006C7538"/>
    <w:rsid w:val="006C75B6"/>
    <w:rsid w:val="006C774A"/>
    <w:rsid w:val="006C7C36"/>
    <w:rsid w:val="006D00CD"/>
    <w:rsid w:val="006D071D"/>
    <w:rsid w:val="006D0816"/>
    <w:rsid w:val="006D08E3"/>
    <w:rsid w:val="006D0D61"/>
    <w:rsid w:val="006D1985"/>
    <w:rsid w:val="006D210F"/>
    <w:rsid w:val="006D21C3"/>
    <w:rsid w:val="006D23AF"/>
    <w:rsid w:val="006D2668"/>
    <w:rsid w:val="006D26CA"/>
    <w:rsid w:val="006D27AC"/>
    <w:rsid w:val="006D2967"/>
    <w:rsid w:val="006D2978"/>
    <w:rsid w:val="006D3A81"/>
    <w:rsid w:val="006D3BFA"/>
    <w:rsid w:val="006D4017"/>
    <w:rsid w:val="006D4BB0"/>
    <w:rsid w:val="006D4BF1"/>
    <w:rsid w:val="006D5B84"/>
    <w:rsid w:val="006D5C13"/>
    <w:rsid w:val="006D5DB8"/>
    <w:rsid w:val="006D65F3"/>
    <w:rsid w:val="006D69A9"/>
    <w:rsid w:val="006D7A7D"/>
    <w:rsid w:val="006D7EC8"/>
    <w:rsid w:val="006E014C"/>
    <w:rsid w:val="006E0282"/>
    <w:rsid w:val="006E0373"/>
    <w:rsid w:val="006E0A71"/>
    <w:rsid w:val="006E102E"/>
    <w:rsid w:val="006E1242"/>
    <w:rsid w:val="006E1404"/>
    <w:rsid w:val="006E1567"/>
    <w:rsid w:val="006E17C9"/>
    <w:rsid w:val="006E2761"/>
    <w:rsid w:val="006E2888"/>
    <w:rsid w:val="006E3517"/>
    <w:rsid w:val="006E3AA2"/>
    <w:rsid w:val="006E46E9"/>
    <w:rsid w:val="006E4B05"/>
    <w:rsid w:val="006E54DA"/>
    <w:rsid w:val="006E59B4"/>
    <w:rsid w:val="006E74C9"/>
    <w:rsid w:val="006E7A91"/>
    <w:rsid w:val="006F0231"/>
    <w:rsid w:val="006F05F3"/>
    <w:rsid w:val="006F0661"/>
    <w:rsid w:val="006F0774"/>
    <w:rsid w:val="006F0844"/>
    <w:rsid w:val="006F145A"/>
    <w:rsid w:val="006F2A18"/>
    <w:rsid w:val="006F2A58"/>
    <w:rsid w:val="006F2CE4"/>
    <w:rsid w:val="006F34CC"/>
    <w:rsid w:val="006F3AF8"/>
    <w:rsid w:val="006F4697"/>
    <w:rsid w:val="006F4852"/>
    <w:rsid w:val="006F4AB6"/>
    <w:rsid w:val="006F4D06"/>
    <w:rsid w:val="006F5A90"/>
    <w:rsid w:val="006F5E45"/>
    <w:rsid w:val="006F6044"/>
    <w:rsid w:val="006F60BE"/>
    <w:rsid w:val="006F6BEE"/>
    <w:rsid w:val="006F6F44"/>
    <w:rsid w:val="006F7744"/>
    <w:rsid w:val="006F7E30"/>
    <w:rsid w:val="007007FB"/>
    <w:rsid w:val="00702130"/>
    <w:rsid w:val="007021E7"/>
    <w:rsid w:val="007021F9"/>
    <w:rsid w:val="00702315"/>
    <w:rsid w:val="00702925"/>
    <w:rsid w:val="00702A47"/>
    <w:rsid w:val="00702F2E"/>
    <w:rsid w:val="00703051"/>
    <w:rsid w:val="007032EB"/>
    <w:rsid w:val="00703E77"/>
    <w:rsid w:val="007040D0"/>
    <w:rsid w:val="007049D9"/>
    <w:rsid w:val="00704FAE"/>
    <w:rsid w:val="00706229"/>
    <w:rsid w:val="007062EF"/>
    <w:rsid w:val="0070656E"/>
    <w:rsid w:val="00706B10"/>
    <w:rsid w:val="007075AE"/>
    <w:rsid w:val="007075E4"/>
    <w:rsid w:val="00710149"/>
    <w:rsid w:val="00711897"/>
    <w:rsid w:val="00712052"/>
    <w:rsid w:val="0071213E"/>
    <w:rsid w:val="0071282D"/>
    <w:rsid w:val="00712A02"/>
    <w:rsid w:val="00712CEA"/>
    <w:rsid w:val="007137F9"/>
    <w:rsid w:val="007138B9"/>
    <w:rsid w:val="00713E3E"/>
    <w:rsid w:val="007143E2"/>
    <w:rsid w:val="00714AC1"/>
    <w:rsid w:val="00714EAC"/>
    <w:rsid w:val="00715206"/>
    <w:rsid w:val="00715500"/>
    <w:rsid w:val="007163DB"/>
    <w:rsid w:val="00716648"/>
    <w:rsid w:val="0071677A"/>
    <w:rsid w:val="00716B76"/>
    <w:rsid w:val="00716F49"/>
    <w:rsid w:val="00717378"/>
    <w:rsid w:val="00717AEE"/>
    <w:rsid w:val="00720179"/>
    <w:rsid w:val="0072058A"/>
    <w:rsid w:val="00720A55"/>
    <w:rsid w:val="00720E04"/>
    <w:rsid w:val="007213EE"/>
    <w:rsid w:val="00721858"/>
    <w:rsid w:val="007218F1"/>
    <w:rsid w:val="00721C87"/>
    <w:rsid w:val="00721D50"/>
    <w:rsid w:val="0072218B"/>
    <w:rsid w:val="00722990"/>
    <w:rsid w:val="007229C0"/>
    <w:rsid w:val="00722B42"/>
    <w:rsid w:val="00722D54"/>
    <w:rsid w:val="00722DE4"/>
    <w:rsid w:val="00722E1C"/>
    <w:rsid w:val="00723295"/>
    <w:rsid w:val="00725599"/>
    <w:rsid w:val="00725D73"/>
    <w:rsid w:val="0072644F"/>
    <w:rsid w:val="007264CD"/>
    <w:rsid w:val="00726CC6"/>
    <w:rsid w:val="00726FB2"/>
    <w:rsid w:val="007270DA"/>
    <w:rsid w:val="007273B9"/>
    <w:rsid w:val="007273F9"/>
    <w:rsid w:val="00727B18"/>
    <w:rsid w:val="0073014C"/>
    <w:rsid w:val="00730A74"/>
    <w:rsid w:val="00730AA4"/>
    <w:rsid w:val="0073103F"/>
    <w:rsid w:val="00732727"/>
    <w:rsid w:val="0073298E"/>
    <w:rsid w:val="007329F0"/>
    <w:rsid w:val="00732CB3"/>
    <w:rsid w:val="00732ECF"/>
    <w:rsid w:val="00733DC8"/>
    <w:rsid w:val="0073403C"/>
    <w:rsid w:val="00734C66"/>
    <w:rsid w:val="00735233"/>
    <w:rsid w:val="00735442"/>
    <w:rsid w:val="007362B2"/>
    <w:rsid w:val="0073692B"/>
    <w:rsid w:val="00737520"/>
    <w:rsid w:val="007400A1"/>
    <w:rsid w:val="00740A04"/>
    <w:rsid w:val="00740E04"/>
    <w:rsid w:val="00740E75"/>
    <w:rsid w:val="0074134E"/>
    <w:rsid w:val="0074160A"/>
    <w:rsid w:val="00741A4D"/>
    <w:rsid w:val="00741CC4"/>
    <w:rsid w:val="00742448"/>
    <w:rsid w:val="00743063"/>
    <w:rsid w:val="0074324B"/>
    <w:rsid w:val="007441E7"/>
    <w:rsid w:val="00744238"/>
    <w:rsid w:val="00744933"/>
    <w:rsid w:val="00744ACC"/>
    <w:rsid w:val="00744F48"/>
    <w:rsid w:val="007451F8"/>
    <w:rsid w:val="00746BDD"/>
    <w:rsid w:val="00746E20"/>
    <w:rsid w:val="00747048"/>
    <w:rsid w:val="0074737D"/>
    <w:rsid w:val="007474E2"/>
    <w:rsid w:val="00747527"/>
    <w:rsid w:val="00747778"/>
    <w:rsid w:val="0074785F"/>
    <w:rsid w:val="00747935"/>
    <w:rsid w:val="00747FAC"/>
    <w:rsid w:val="00750458"/>
    <w:rsid w:val="00750CA4"/>
    <w:rsid w:val="0075114E"/>
    <w:rsid w:val="00751310"/>
    <w:rsid w:val="00751BAB"/>
    <w:rsid w:val="00751EE9"/>
    <w:rsid w:val="007523FF"/>
    <w:rsid w:val="00752EF0"/>
    <w:rsid w:val="00753027"/>
    <w:rsid w:val="00753828"/>
    <w:rsid w:val="007538A9"/>
    <w:rsid w:val="00753945"/>
    <w:rsid w:val="00753C6D"/>
    <w:rsid w:val="00753E4F"/>
    <w:rsid w:val="007543D6"/>
    <w:rsid w:val="00754978"/>
    <w:rsid w:val="00754B23"/>
    <w:rsid w:val="00754B9A"/>
    <w:rsid w:val="00755258"/>
    <w:rsid w:val="00755898"/>
    <w:rsid w:val="00755BE3"/>
    <w:rsid w:val="0075639D"/>
    <w:rsid w:val="007564A5"/>
    <w:rsid w:val="00756AA7"/>
    <w:rsid w:val="007571F1"/>
    <w:rsid w:val="0075786C"/>
    <w:rsid w:val="007579D5"/>
    <w:rsid w:val="00757F5E"/>
    <w:rsid w:val="007602AF"/>
    <w:rsid w:val="007609A1"/>
    <w:rsid w:val="00760DF8"/>
    <w:rsid w:val="00761178"/>
    <w:rsid w:val="00761239"/>
    <w:rsid w:val="007614B2"/>
    <w:rsid w:val="00761978"/>
    <w:rsid w:val="00762263"/>
    <w:rsid w:val="00762FBF"/>
    <w:rsid w:val="0076345E"/>
    <w:rsid w:val="00763C3A"/>
    <w:rsid w:val="00764627"/>
    <w:rsid w:val="00764684"/>
    <w:rsid w:val="00764862"/>
    <w:rsid w:val="0076535A"/>
    <w:rsid w:val="00765956"/>
    <w:rsid w:val="00765B45"/>
    <w:rsid w:val="00765B78"/>
    <w:rsid w:val="00765BE8"/>
    <w:rsid w:val="0076604C"/>
    <w:rsid w:val="00766052"/>
    <w:rsid w:val="00766081"/>
    <w:rsid w:val="007664DD"/>
    <w:rsid w:val="007667E6"/>
    <w:rsid w:val="00766E62"/>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0B2F"/>
    <w:rsid w:val="007714AA"/>
    <w:rsid w:val="007714BB"/>
    <w:rsid w:val="00771755"/>
    <w:rsid w:val="00771A13"/>
    <w:rsid w:val="00772205"/>
    <w:rsid w:val="00772258"/>
    <w:rsid w:val="007725BE"/>
    <w:rsid w:val="007727B4"/>
    <w:rsid w:val="00772A88"/>
    <w:rsid w:val="007734A2"/>
    <w:rsid w:val="00773FF9"/>
    <w:rsid w:val="00774D4A"/>
    <w:rsid w:val="007751D5"/>
    <w:rsid w:val="007759C5"/>
    <w:rsid w:val="007759C7"/>
    <w:rsid w:val="00775DF2"/>
    <w:rsid w:val="00775F3C"/>
    <w:rsid w:val="00776D3F"/>
    <w:rsid w:val="00777886"/>
    <w:rsid w:val="00777A26"/>
    <w:rsid w:val="00777D79"/>
    <w:rsid w:val="00780631"/>
    <w:rsid w:val="0078065D"/>
    <w:rsid w:val="007807B2"/>
    <w:rsid w:val="0078092E"/>
    <w:rsid w:val="00781017"/>
    <w:rsid w:val="007824E5"/>
    <w:rsid w:val="00783413"/>
    <w:rsid w:val="007834CE"/>
    <w:rsid w:val="00783A0A"/>
    <w:rsid w:val="007842B9"/>
    <w:rsid w:val="00784438"/>
    <w:rsid w:val="0078508B"/>
    <w:rsid w:val="00785E9A"/>
    <w:rsid w:val="007860E4"/>
    <w:rsid w:val="007863EC"/>
    <w:rsid w:val="00786B63"/>
    <w:rsid w:val="007872C9"/>
    <w:rsid w:val="00787459"/>
    <w:rsid w:val="00790DA8"/>
    <w:rsid w:val="0079167C"/>
    <w:rsid w:val="00791707"/>
    <w:rsid w:val="00791D49"/>
    <w:rsid w:val="00791D58"/>
    <w:rsid w:val="00791DEF"/>
    <w:rsid w:val="007926C1"/>
    <w:rsid w:val="00792C88"/>
    <w:rsid w:val="00793F7D"/>
    <w:rsid w:val="0079406B"/>
    <w:rsid w:val="00794334"/>
    <w:rsid w:val="00794617"/>
    <w:rsid w:val="0079491B"/>
    <w:rsid w:val="00794A74"/>
    <w:rsid w:val="00794DDB"/>
    <w:rsid w:val="00794FE2"/>
    <w:rsid w:val="007953F2"/>
    <w:rsid w:val="0079567A"/>
    <w:rsid w:val="00795C2B"/>
    <w:rsid w:val="00795F21"/>
    <w:rsid w:val="007A0038"/>
    <w:rsid w:val="007A0244"/>
    <w:rsid w:val="007A0638"/>
    <w:rsid w:val="007A08A7"/>
    <w:rsid w:val="007A091E"/>
    <w:rsid w:val="007A1005"/>
    <w:rsid w:val="007A15EF"/>
    <w:rsid w:val="007A19E0"/>
    <w:rsid w:val="007A1E72"/>
    <w:rsid w:val="007A1F97"/>
    <w:rsid w:val="007A21CD"/>
    <w:rsid w:val="007A21D5"/>
    <w:rsid w:val="007A28ED"/>
    <w:rsid w:val="007A2B54"/>
    <w:rsid w:val="007A2B65"/>
    <w:rsid w:val="007A2B6C"/>
    <w:rsid w:val="007A3665"/>
    <w:rsid w:val="007A397D"/>
    <w:rsid w:val="007A4579"/>
    <w:rsid w:val="007A55B2"/>
    <w:rsid w:val="007A5AC0"/>
    <w:rsid w:val="007A5ADC"/>
    <w:rsid w:val="007A5C6A"/>
    <w:rsid w:val="007A6199"/>
    <w:rsid w:val="007A686E"/>
    <w:rsid w:val="007A6AA2"/>
    <w:rsid w:val="007A6F2F"/>
    <w:rsid w:val="007A7324"/>
    <w:rsid w:val="007A7424"/>
    <w:rsid w:val="007A7A13"/>
    <w:rsid w:val="007A7C14"/>
    <w:rsid w:val="007B00AC"/>
    <w:rsid w:val="007B1350"/>
    <w:rsid w:val="007B17E3"/>
    <w:rsid w:val="007B1834"/>
    <w:rsid w:val="007B1F01"/>
    <w:rsid w:val="007B1F1C"/>
    <w:rsid w:val="007B1FBE"/>
    <w:rsid w:val="007B2D3C"/>
    <w:rsid w:val="007B3315"/>
    <w:rsid w:val="007B408C"/>
    <w:rsid w:val="007B421D"/>
    <w:rsid w:val="007B44B5"/>
    <w:rsid w:val="007B4647"/>
    <w:rsid w:val="007B4ABD"/>
    <w:rsid w:val="007B4EFA"/>
    <w:rsid w:val="007B5281"/>
    <w:rsid w:val="007B5CAF"/>
    <w:rsid w:val="007B6369"/>
    <w:rsid w:val="007B6974"/>
    <w:rsid w:val="007B772C"/>
    <w:rsid w:val="007B7FC8"/>
    <w:rsid w:val="007C03CF"/>
    <w:rsid w:val="007C03E6"/>
    <w:rsid w:val="007C08BC"/>
    <w:rsid w:val="007C0A88"/>
    <w:rsid w:val="007C1801"/>
    <w:rsid w:val="007C272A"/>
    <w:rsid w:val="007C2938"/>
    <w:rsid w:val="007C2ACA"/>
    <w:rsid w:val="007C2DA8"/>
    <w:rsid w:val="007C3027"/>
    <w:rsid w:val="007C3562"/>
    <w:rsid w:val="007C36D0"/>
    <w:rsid w:val="007C415E"/>
    <w:rsid w:val="007C4A57"/>
    <w:rsid w:val="007C4D71"/>
    <w:rsid w:val="007C6256"/>
    <w:rsid w:val="007C64E2"/>
    <w:rsid w:val="007C6AB5"/>
    <w:rsid w:val="007C7AF3"/>
    <w:rsid w:val="007D0352"/>
    <w:rsid w:val="007D0898"/>
    <w:rsid w:val="007D1820"/>
    <w:rsid w:val="007D1833"/>
    <w:rsid w:val="007D19B3"/>
    <w:rsid w:val="007D2139"/>
    <w:rsid w:val="007D267A"/>
    <w:rsid w:val="007D28D5"/>
    <w:rsid w:val="007D3476"/>
    <w:rsid w:val="007D374D"/>
    <w:rsid w:val="007D3DEF"/>
    <w:rsid w:val="007D3EEA"/>
    <w:rsid w:val="007D3FC3"/>
    <w:rsid w:val="007D440B"/>
    <w:rsid w:val="007D4CDC"/>
    <w:rsid w:val="007D4D28"/>
    <w:rsid w:val="007D51E8"/>
    <w:rsid w:val="007D55A1"/>
    <w:rsid w:val="007D66FB"/>
    <w:rsid w:val="007D6DF5"/>
    <w:rsid w:val="007D6E55"/>
    <w:rsid w:val="007D7015"/>
    <w:rsid w:val="007D70E8"/>
    <w:rsid w:val="007D7284"/>
    <w:rsid w:val="007D7589"/>
    <w:rsid w:val="007D7D18"/>
    <w:rsid w:val="007D7D2A"/>
    <w:rsid w:val="007E00C4"/>
    <w:rsid w:val="007E0900"/>
    <w:rsid w:val="007E095D"/>
    <w:rsid w:val="007E09EA"/>
    <w:rsid w:val="007E128F"/>
    <w:rsid w:val="007E1308"/>
    <w:rsid w:val="007E14C6"/>
    <w:rsid w:val="007E15CA"/>
    <w:rsid w:val="007E1829"/>
    <w:rsid w:val="007E199C"/>
    <w:rsid w:val="007E1B27"/>
    <w:rsid w:val="007E310F"/>
    <w:rsid w:val="007E3894"/>
    <w:rsid w:val="007E4C5F"/>
    <w:rsid w:val="007E4D8D"/>
    <w:rsid w:val="007E4F79"/>
    <w:rsid w:val="007E4FC0"/>
    <w:rsid w:val="007E51AC"/>
    <w:rsid w:val="007E5F92"/>
    <w:rsid w:val="007E654C"/>
    <w:rsid w:val="007E6D33"/>
    <w:rsid w:val="007E73D7"/>
    <w:rsid w:val="007F0004"/>
    <w:rsid w:val="007F02C4"/>
    <w:rsid w:val="007F0801"/>
    <w:rsid w:val="007F0B3F"/>
    <w:rsid w:val="007F1322"/>
    <w:rsid w:val="007F1D2B"/>
    <w:rsid w:val="007F2928"/>
    <w:rsid w:val="007F2E37"/>
    <w:rsid w:val="007F31D8"/>
    <w:rsid w:val="007F4260"/>
    <w:rsid w:val="007F51A8"/>
    <w:rsid w:val="007F5449"/>
    <w:rsid w:val="007F56F7"/>
    <w:rsid w:val="007F5790"/>
    <w:rsid w:val="007F59C2"/>
    <w:rsid w:val="007F622C"/>
    <w:rsid w:val="007F622F"/>
    <w:rsid w:val="007F6D7D"/>
    <w:rsid w:val="007F7A76"/>
    <w:rsid w:val="00800106"/>
    <w:rsid w:val="00800166"/>
    <w:rsid w:val="00800304"/>
    <w:rsid w:val="008003DA"/>
    <w:rsid w:val="00800700"/>
    <w:rsid w:val="00800CC4"/>
    <w:rsid w:val="00800D71"/>
    <w:rsid w:val="00801349"/>
    <w:rsid w:val="00802216"/>
    <w:rsid w:val="00802347"/>
    <w:rsid w:val="00802B5D"/>
    <w:rsid w:val="0080379A"/>
    <w:rsid w:val="00804D92"/>
    <w:rsid w:val="0080671A"/>
    <w:rsid w:val="008069DF"/>
    <w:rsid w:val="00806C0A"/>
    <w:rsid w:val="00806D68"/>
    <w:rsid w:val="00806DDE"/>
    <w:rsid w:val="00806E37"/>
    <w:rsid w:val="00806F90"/>
    <w:rsid w:val="00807468"/>
    <w:rsid w:val="00807CD6"/>
    <w:rsid w:val="0081021B"/>
    <w:rsid w:val="0081057D"/>
    <w:rsid w:val="008105EF"/>
    <w:rsid w:val="0081079C"/>
    <w:rsid w:val="00810CC8"/>
    <w:rsid w:val="00811C63"/>
    <w:rsid w:val="00811DE5"/>
    <w:rsid w:val="00812B77"/>
    <w:rsid w:val="008133D8"/>
    <w:rsid w:val="0081398C"/>
    <w:rsid w:val="00814193"/>
    <w:rsid w:val="0081419D"/>
    <w:rsid w:val="00814919"/>
    <w:rsid w:val="008150AF"/>
    <w:rsid w:val="008153FD"/>
    <w:rsid w:val="0081623A"/>
    <w:rsid w:val="00816D19"/>
    <w:rsid w:val="00816D2A"/>
    <w:rsid w:val="0081709C"/>
    <w:rsid w:val="00817276"/>
    <w:rsid w:val="0082064E"/>
    <w:rsid w:val="00820903"/>
    <w:rsid w:val="00820A9B"/>
    <w:rsid w:val="00820C3F"/>
    <w:rsid w:val="00821015"/>
    <w:rsid w:val="0082114E"/>
    <w:rsid w:val="00821732"/>
    <w:rsid w:val="008217F6"/>
    <w:rsid w:val="008219E1"/>
    <w:rsid w:val="00821D98"/>
    <w:rsid w:val="00822B4D"/>
    <w:rsid w:val="00822DCE"/>
    <w:rsid w:val="0082330D"/>
    <w:rsid w:val="0082453E"/>
    <w:rsid w:val="00824901"/>
    <w:rsid w:val="00824EF7"/>
    <w:rsid w:val="00824F77"/>
    <w:rsid w:val="0082556B"/>
    <w:rsid w:val="00825BD2"/>
    <w:rsid w:val="00825BFB"/>
    <w:rsid w:val="00826145"/>
    <w:rsid w:val="0082671C"/>
    <w:rsid w:val="008269DA"/>
    <w:rsid w:val="00826A2E"/>
    <w:rsid w:val="0082745C"/>
    <w:rsid w:val="00830556"/>
    <w:rsid w:val="00830941"/>
    <w:rsid w:val="0083187A"/>
    <w:rsid w:val="00831952"/>
    <w:rsid w:val="00831BF5"/>
    <w:rsid w:val="00831DF6"/>
    <w:rsid w:val="00831E45"/>
    <w:rsid w:val="008326A7"/>
    <w:rsid w:val="00832C22"/>
    <w:rsid w:val="008336D7"/>
    <w:rsid w:val="00834ADA"/>
    <w:rsid w:val="00834CDB"/>
    <w:rsid w:val="00835DE0"/>
    <w:rsid w:val="00835E24"/>
    <w:rsid w:val="00836C19"/>
    <w:rsid w:val="00837837"/>
    <w:rsid w:val="00837EC9"/>
    <w:rsid w:val="00840241"/>
    <w:rsid w:val="0084058E"/>
    <w:rsid w:val="0084089E"/>
    <w:rsid w:val="00840D7F"/>
    <w:rsid w:val="00840D86"/>
    <w:rsid w:val="00841339"/>
    <w:rsid w:val="00841DAE"/>
    <w:rsid w:val="00841E4A"/>
    <w:rsid w:val="00841F00"/>
    <w:rsid w:val="0084224F"/>
    <w:rsid w:val="00842719"/>
    <w:rsid w:val="00842CA0"/>
    <w:rsid w:val="00842F3C"/>
    <w:rsid w:val="00843380"/>
    <w:rsid w:val="008433A8"/>
    <w:rsid w:val="0084351E"/>
    <w:rsid w:val="00843E12"/>
    <w:rsid w:val="00844D4E"/>
    <w:rsid w:val="0084547F"/>
    <w:rsid w:val="008455CC"/>
    <w:rsid w:val="00845608"/>
    <w:rsid w:val="0084586C"/>
    <w:rsid w:val="0084681E"/>
    <w:rsid w:val="00846CCE"/>
    <w:rsid w:val="00847A28"/>
    <w:rsid w:val="00850306"/>
    <w:rsid w:val="00850773"/>
    <w:rsid w:val="008508B7"/>
    <w:rsid w:val="00850C3B"/>
    <w:rsid w:val="00851240"/>
    <w:rsid w:val="00851478"/>
    <w:rsid w:val="0085177E"/>
    <w:rsid w:val="0085199B"/>
    <w:rsid w:val="0085254F"/>
    <w:rsid w:val="00852809"/>
    <w:rsid w:val="00852AD2"/>
    <w:rsid w:val="008533ED"/>
    <w:rsid w:val="00853680"/>
    <w:rsid w:val="00853C19"/>
    <w:rsid w:val="00854106"/>
    <w:rsid w:val="008545BB"/>
    <w:rsid w:val="0085462B"/>
    <w:rsid w:val="008548FA"/>
    <w:rsid w:val="00854AEF"/>
    <w:rsid w:val="00854DE4"/>
    <w:rsid w:val="008553B9"/>
    <w:rsid w:val="00855427"/>
    <w:rsid w:val="00855818"/>
    <w:rsid w:val="00855ACB"/>
    <w:rsid w:val="008561D5"/>
    <w:rsid w:val="008561FF"/>
    <w:rsid w:val="008566C6"/>
    <w:rsid w:val="00856740"/>
    <w:rsid w:val="00856872"/>
    <w:rsid w:val="00856C63"/>
    <w:rsid w:val="0085703B"/>
    <w:rsid w:val="00857125"/>
    <w:rsid w:val="008600B3"/>
    <w:rsid w:val="00860152"/>
    <w:rsid w:val="00860484"/>
    <w:rsid w:val="0086049A"/>
    <w:rsid w:val="008612A0"/>
    <w:rsid w:val="00861552"/>
    <w:rsid w:val="00861D3F"/>
    <w:rsid w:val="008621EA"/>
    <w:rsid w:val="00862A10"/>
    <w:rsid w:val="00862D07"/>
    <w:rsid w:val="00862DCE"/>
    <w:rsid w:val="00862DEB"/>
    <w:rsid w:val="008642E4"/>
    <w:rsid w:val="00864595"/>
    <w:rsid w:val="00864D9F"/>
    <w:rsid w:val="00864DDF"/>
    <w:rsid w:val="00864E70"/>
    <w:rsid w:val="00865BF4"/>
    <w:rsid w:val="008672C2"/>
    <w:rsid w:val="008674A9"/>
    <w:rsid w:val="008676D6"/>
    <w:rsid w:val="00867835"/>
    <w:rsid w:val="00867C0B"/>
    <w:rsid w:val="00870417"/>
    <w:rsid w:val="00870FF9"/>
    <w:rsid w:val="00871401"/>
    <w:rsid w:val="008718C3"/>
    <w:rsid w:val="00871B3E"/>
    <w:rsid w:val="0087276C"/>
    <w:rsid w:val="008733AA"/>
    <w:rsid w:val="00873548"/>
    <w:rsid w:val="00873A62"/>
    <w:rsid w:val="008740EA"/>
    <w:rsid w:val="0087461A"/>
    <w:rsid w:val="008746F2"/>
    <w:rsid w:val="0087509B"/>
    <w:rsid w:val="00876AA4"/>
    <w:rsid w:val="0088013E"/>
    <w:rsid w:val="008805EC"/>
    <w:rsid w:val="00880734"/>
    <w:rsid w:val="00880869"/>
    <w:rsid w:val="00880A44"/>
    <w:rsid w:val="00881120"/>
    <w:rsid w:val="00882266"/>
    <w:rsid w:val="008822A4"/>
    <w:rsid w:val="008833D0"/>
    <w:rsid w:val="008835F4"/>
    <w:rsid w:val="00883D09"/>
    <w:rsid w:val="008849F7"/>
    <w:rsid w:val="008855B4"/>
    <w:rsid w:val="00885AE0"/>
    <w:rsid w:val="00886FFA"/>
    <w:rsid w:val="008877A1"/>
    <w:rsid w:val="008878CD"/>
    <w:rsid w:val="00887EC0"/>
    <w:rsid w:val="008901F4"/>
    <w:rsid w:val="00890268"/>
    <w:rsid w:val="00890F75"/>
    <w:rsid w:val="0089117F"/>
    <w:rsid w:val="00891183"/>
    <w:rsid w:val="00891371"/>
    <w:rsid w:val="00891504"/>
    <w:rsid w:val="0089167D"/>
    <w:rsid w:val="00891B00"/>
    <w:rsid w:val="00891C25"/>
    <w:rsid w:val="00891F10"/>
    <w:rsid w:val="00892695"/>
    <w:rsid w:val="00892972"/>
    <w:rsid w:val="00893B88"/>
    <w:rsid w:val="00894231"/>
    <w:rsid w:val="00894272"/>
    <w:rsid w:val="008944EA"/>
    <w:rsid w:val="00894964"/>
    <w:rsid w:val="00895033"/>
    <w:rsid w:val="008957C6"/>
    <w:rsid w:val="00895D74"/>
    <w:rsid w:val="00896049"/>
    <w:rsid w:val="008960D1"/>
    <w:rsid w:val="008969C5"/>
    <w:rsid w:val="00896FC6"/>
    <w:rsid w:val="008971D5"/>
    <w:rsid w:val="0089737C"/>
    <w:rsid w:val="00897383"/>
    <w:rsid w:val="00897E79"/>
    <w:rsid w:val="008A0D74"/>
    <w:rsid w:val="008A0ED1"/>
    <w:rsid w:val="008A10ED"/>
    <w:rsid w:val="008A181B"/>
    <w:rsid w:val="008A1FF5"/>
    <w:rsid w:val="008A2184"/>
    <w:rsid w:val="008A2531"/>
    <w:rsid w:val="008A2950"/>
    <w:rsid w:val="008A2F52"/>
    <w:rsid w:val="008A308C"/>
    <w:rsid w:val="008A3F90"/>
    <w:rsid w:val="008A5114"/>
    <w:rsid w:val="008A5533"/>
    <w:rsid w:val="008A6BE1"/>
    <w:rsid w:val="008A6E84"/>
    <w:rsid w:val="008A7CCE"/>
    <w:rsid w:val="008B04C9"/>
    <w:rsid w:val="008B07E3"/>
    <w:rsid w:val="008B0C24"/>
    <w:rsid w:val="008B115C"/>
    <w:rsid w:val="008B15B7"/>
    <w:rsid w:val="008B16F6"/>
    <w:rsid w:val="008B19AF"/>
    <w:rsid w:val="008B231E"/>
    <w:rsid w:val="008B2737"/>
    <w:rsid w:val="008B2CB8"/>
    <w:rsid w:val="008B389E"/>
    <w:rsid w:val="008B42E5"/>
    <w:rsid w:val="008B48ED"/>
    <w:rsid w:val="008B4BE4"/>
    <w:rsid w:val="008B509D"/>
    <w:rsid w:val="008B5403"/>
    <w:rsid w:val="008B5668"/>
    <w:rsid w:val="008B5AE9"/>
    <w:rsid w:val="008B6918"/>
    <w:rsid w:val="008B6D7A"/>
    <w:rsid w:val="008B6DEB"/>
    <w:rsid w:val="008B7A2C"/>
    <w:rsid w:val="008B7BFE"/>
    <w:rsid w:val="008C08F7"/>
    <w:rsid w:val="008C168A"/>
    <w:rsid w:val="008C1A7C"/>
    <w:rsid w:val="008C1D3E"/>
    <w:rsid w:val="008C2037"/>
    <w:rsid w:val="008C238F"/>
    <w:rsid w:val="008C2E0E"/>
    <w:rsid w:val="008C3408"/>
    <w:rsid w:val="008C3B89"/>
    <w:rsid w:val="008C3F32"/>
    <w:rsid w:val="008C4F62"/>
    <w:rsid w:val="008C52C3"/>
    <w:rsid w:val="008C570A"/>
    <w:rsid w:val="008C5C1B"/>
    <w:rsid w:val="008C5D27"/>
    <w:rsid w:val="008C7245"/>
    <w:rsid w:val="008C72EF"/>
    <w:rsid w:val="008C75E5"/>
    <w:rsid w:val="008D025B"/>
    <w:rsid w:val="008D0B1C"/>
    <w:rsid w:val="008D0F61"/>
    <w:rsid w:val="008D1524"/>
    <w:rsid w:val="008D18F5"/>
    <w:rsid w:val="008D1AF0"/>
    <w:rsid w:val="008D1BF0"/>
    <w:rsid w:val="008D1C55"/>
    <w:rsid w:val="008D1CA3"/>
    <w:rsid w:val="008D206C"/>
    <w:rsid w:val="008D2204"/>
    <w:rsid w:val="008D2824"/>
    <w:rsid w:val="008D2A02"/>
    <w:rsid w:val="008D2E91"/>
    <w:rsid w:val="008D3ABF"/>
    <w:rsid w:val="008D3EA5"/>
    <w:rsid w:val="008D4D7E"/>
    <w:rsid w:val="008D5A88"/>
    <w:rsid w:val="008D66D2"/>
    <w:rsid w:val="008D68B1"/>
    <w:rsid w:val="008E016E"/>
    <w:rsid w:val="008E0DDD"/>
    <w:rsid w:val="008E1249"/>
    <w:rsid w:val="008E1986"/>
    <w:rsid w:val="008E2014"/>
    <w:rsid w:val="008E205B"/>
    <w:rsid w:val="008E2467"/>
    <w:rsid w:val="008E2494"/>
    <w:rsid w:val="008E27AE"/>
    <w:rsid w:val="008E394B"/>
    <w:rsid w:val="008E3AF4"/>
    <w:rsid w:val="008E3DCB"/>
    <w:rsid w:val="008E3FEA"/>
    <w:rsid w:val="008E4100"/>
    <w:rsid w:val="008E4956"/>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CAC"/>
    <w:rsid w:val="008F13FF"/>
    <w:rsid w:val="008F1AA1"/>
    <w:rsid w:val="008F2086"/>
    <w:rsid w:val="008F20BF"/>
    <w:rsid w:val="008F2659"/>
    <w:rsid w:val="008F41E3"/>
    <w:rsid w:val="008F49D3"/>
    <w:rsid w:val="008F5740"/>
    <w:rsid w:val="008F5763"/>
    <w:rsid w:val="008F5BDB"/>
    <w:rsid w:val="008F5E1F"/>
    <w:rsid w:val="008F6115"/>
    <w:rsid w:val="008F640A"/>
    <w:rsid w:val="008F6B9E"/>
    <w:rsid w:val="008F6DC7"/>
    <w:rsid w:val="008F6E54"/>
    <w:rsid w:val="008F736D"/>
    <w:rsid w:val="008F7C0E"/>
    <w:rsid w:val="00900486"/>
    <w:rsid w:val="00900657"/>
    <w:rsid w:val="00900F10"/>
    <w:rsid w:val="009010F0"/>
    <w:rsid w:val="009013E1"/>
    <w:rsid w:val="0090148B"/>
    <w:rsid w:val="00901A47"/>
    <w:rsid w:val="009020F7"/>
    <w:rsid w:val="00902AF5"/>
    <w:rsid w:val="00902D5D"/>
    <w:rsid w:val="00903019"/>
    <w:rsid w:val="0090326E"/>
    <w:rsid w:val="00903625"/>
    <w:rsid w:val="009039AE"/>
    <w:rsid w:val="00903BCA"/>
    <w:rsid w:val="009042BB"/>
    <w:rsid w:val="00904A29"/>
    <w:rsid w:val="00905353"/>
    <w:rsid w:val="009053F7"/>
    <w:rsid w:val="009054DE"/>
    <w:rsid w:val="0090573E"/>
    <w:rsid w:val="0090593B"/>
    <w:rsid w:val="00906388"/>
    <w:rsid w:val="0090668B"/>
    <w:rsid w:val="00906EE0"/>
    <w:rsid w:val="00907EBF"/>
    <w:rsid w:val="00910134"/>
    <w:rsid w:val="0091067D"/>
    <w:rsid w:val="00910895"/>
    <w:rsid w:val="009108E6"/>
    <w:rsid w:val="009111F8"/>
    <w:rsid w:val="0091160F"/>
    <w:rsid w:val="00911707"/>
    <w:rsid w:val="009119CE"/>
    <w:rsid w:val="00912194"/>
    <w:rsid w:val="00912356"/>
    <w:rsid w:val="009126AF"/>
    <w:rsid w:val="009128D6"/>
    <w:rsid w:val="00912977"/>
    <w:rsid w:val="009129BD"/>
    <w:rsid w:val="00912F9E"/>
    <w:rsid w:val="00913D24"/>
    <w:rsid w:val="00914854"/>
    <w:rsid w:val="00914D7B"/>
    <w:rsid w:val="00915279"/>
    <w:rsid w:val="00916C84"/>
    <w:rsid w:val="009171DC"/>
    <w:rsid w:val="0091721E"/>
    <w:rsid w:val="00917CC3"/>
    <w:rsid w:val="00917E2E"/>
    <w:rsid w:val="009200EF"/>
    <w:rsid w:val="0092067B"/>
    <w:rsid w:val="0092132A"/>
    <w:rsid w:val="009216EA"/>
    <w:rsid w:val="00921FA4"/>
    <w:rsid w:val="00922414"/>
    <w:rsid w:val="009224A0"/>
    <w:rsid w:val="00922EEE"/>
    <w:rsid w:val="00923634"/>
    <w:rsid w:val="0092394F"/>
    <w:rsid w:val="00923A47"/>
    <w:rsid w:val="00924D11"/>
    <w:rsid w:val="00925ED2"/>
    <w:rsid w:val="00926352"/>
    <w:rsid w:val="0092653C"/>
    <w:rsid w:val="00926E28"/>
    <w:rsid w:val="0092701B"/>
    <w:rsid w:val="009277C3"/>
    <w:rsid w:val="00927B84"/>
    <w:rsid w:val="00927DF3"/>
    <w:rsid w:val="009307E7"/>
    <w:rsid w:val="00930977"/>
    <w:rsid w:val="00930D50"/>
    <w:rsid w:val="00930EF1"/>
    <w:rsid w:val="00931134"/>
    <w:rsid w:val="009317D5"/>
    <w:rsid w:val="00932DDA"/>
    <w:rsid w:val="00932EC4"/>
    <w:rsid w:val="0093326D"/>
    <w:rsid w:val="009335F5"/>
    <w:rsid w:val="00933B48"/>
    <w:rsid w:val="00933D34"/>
    <w:rsid w:val="00934187"/>
    <w:rsid w:val="00934264"/>
    <w:rsid w:val="00934559"/>
    <w:rsid w:val="0093496A"/>
    <w:rsid w:val="00934F7E"/>
    <w:rsid w:val="00935318"/>
    <w:rsid w:val="009358CB"/>
    <w:rsid w:val="0093663A"/>
    <w:rsid w:val="00936DF2"/>
    <w:rsid w:val="0093732E"/>
    <w:rsid w:val="009374A1"/>
    <w:rsid w:val="009378A7"/>
    <w:rsid w:val="009379BE"/>
    <w:rsid w:val="00937C91"/>
    <w:rsid w:val="00937E7A"/>
    <w:rsid w:val="00940EFD"/>
    <w:rsid w:val="00941745"/>
    <w:rsid w:val="00941805"/>
    <w:rsid w:val="009419A5"/>
    <w:rsid w:val="0094246C"/>
    <w:rsid w:val="00942D47"/>
    <w:rsid w:val="00943755"/>
    <w:rsid w:val="00943B2C"/>
    <w:rsid w:val="00943D50"/>
    <w:rsid w:val="00943DCD"/>
    <w:rsid w:val="00943F10"/>
    <w:rsid w:val="0094425A"/>
    <w:rsid w:val="00944EF3"/>
    <w:rsid w:val="0094632C"/>
    <w:rsid w:val="009469DC"/>
    <w:rsid w:val="009471B1"/>
    <w:rsid w:val="009473CB"/>
    <w:rsid w:val="009475CB"/>
    <w:rsid w:val="00947800"/>
    <w:rsid w:val="009478D2"/>
    <w:rsid w:val="009500D1"/>
    <w:rsid w:val="009503FA"/>
    <w:rsid w:val="0095095F"/>
    <w:rsid w:val="00950AFA"/>
    <w:rsid w:val="009518DA"/>
    <w:rsid w:val="00951A3B"/>
    <w:rsid w:val="00951FD5"/>
    <w:rsid w:val="009520B3"/>
    <w:rsid w:val="009521A2"/>
    <w:rsid w:val="00952223"/>
    <w:rsid w:val="0095239C"/>
    <w:rsid w:val="00952597"/>
    <w:rsid w:val="009526FE"/>
    <w:rsid w:val="0095273F"/>
    <w:rsid w:val="00952885"/>
    <w:rsid w:val="00953717"/>
    <w:rsid w:val="0095374A"/>
    <w:rsid w:val="0095380A"/>
    <w:rsid w:val="00953BFF"/>
    <w:rsid w:val="00953E1B"/>
    <w:rsid w:val="009541B9"/>
    <w:rsid w:val="0095490B"/>
    <w:rsid w:val="009552E7"/>
    <w:rsid w:val="00955C5B"/>
    <w:rsid w:val="0095636D"/>
    <w:rsid w:val="009567A7"/>
    <w:rsid w:val="00956856"/>
    <w:rsid w:val="00956C2A"/>
    <w:rsid w:val="00956F37"/>
    <w:rsid w:val="0095754D"/>
    <w:rsid w:val="0095773C"/>
    <w:rsid w:val="00957B07"/>
    <w:rsid w:val="00957B2F"/>
    <w:rsid w:val="00960362"/>
    <w:rsid w:val="00960636"/>
    <w:rsid w:val="00960765"/>
    <w:rsid w:val="00960CB4"/>
    <w:rsid w:val="0096208B"/>
    <w:rsid w:val="0096289A"/>
    <w:rsid w:val="00962C34"/>
    <w:rsid w:val="00962E59"/>
    <w:rsid w:val="00963890"/>
    <w:rsid w:val="009640E7"/>
    <w:rsid w:val="009644DB"/>
    <w:rsid w:val="009645F4"/>
    <w:rsid w:val="009654D7"/>
    <w:rsid w:val="00965763"/>
    <w:rsid w:val="0096577F"/>
    <w:rsid w:val="0096661E"/>
    <w:rsid w:val="00966B86"/>
    <w:rsid w:val="00967320"/>
    <w:rsid w:val="00967702"/>
    <w:rsid w:val="00970373"/>
    <w:rsid w:val="00970551"/>
    <w:rsid w:val="0097104B"/>
    <w:rsid w:val="00971751"/>
    <w:rsid w:val="0097184D"/>
    <w:rsid w:val="00971F8F"/>
    <w:rsid w:val="00972738"/>
    <w:rsid w:val="00972DF9"/>
    <w:rsid w:val="00973A43"/>
    <w:rsid w:val="00973AD7"/>
    <w:rsid w:val="009749A9"/>
    <w:rsid w:val="00974DA9"/>
    <w:rsid w:val="009752CE"/>
    <w:rsid w:val="00975448"/>
    <w:rsid w:val="009755B5"/>
    <w:rsid w:val="0097581F"/>
    <w:rsid w:val="00975852"/>
    <w:rsid w:val="009762B7"/>
    <w:rsid w:val="00976614"/>
    <w:rsid w:val="00976A47"/>
    <w:rsid w:val="00976BDC"/>
    <w:rsid w:val="00976D18"/>
    <w:rsid w:val="009771AC"/>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3218"/>
    <w:rsid w:val="00983499"/>
    <w:rsid w:val="00983791"/>
    <w:rsid w:val="00983D7A"/>
    <w:rsid w:val="00984A0E"/>
    <w:rsid w:val="00984D65"/>
    <w:rsid w:val="00985662"/>
    <w:rsid w:val="009856B9"/>
    <w:rsid w:val="009856F3"/>
    <w:rsid w:val="00985880"/>
    <w:rsid w:val="00985B3C"/>
    <w:rsid w:val="00985E50"/>
    <w:rsid w:val="00985FB6"/>
    <w:rsid w:val="00986506"/>
    <w:rsid w:val="009870DA"/>
    <w:rsid w:val="009872E3"/>
    <w:rsid w:val="009873BC"/>
    <w:rsid w:val="009874DE"/>
    <w:rsid w:val="00987B43"/>
    <w:rsid w:val="00987ED0"/>
    <w:rsid w:val="0099053C"/>
    <w:rsid w:val="0099057C"/>
    <w:rsid w:val="009905BB"/>
    <w:rsid w:val="00991721"/>
    <w:rsid w:val="00991741"/>
    <w:rsid w:val="009917AF"/>
    <w:rsid w:val="009919BA"/>
    <w:rsid w:val="00991FAF"/>
    <w:rsid w:val="00992AF1"/>
    <w:rsid w:val="00992BC7"/>
    <w:rsid w:val="0099356F"/>
    <w:rsid w:val="00993E03"/>
    <w:rsid w:val="00993F84"/>
    <w:rsid w:val="009946B9"/>
    <w:rsid w:val="009949D4"/>
    <w:rsid w:val="00995373"/>
    <w:rsid w:val="00995601"/>
    <w:rsid w:val="0099575B"/>
    <w:rsid w:val="009958B4"/>
    <w:rsid w:val="00996191"/>
    <w:rsid w:val="00996274"/>
    <w:rsid w:val="009966AC"/>
    <w:rsid w:val="009971C8"/>
    <w:rsid w:val="00997D58"/>
    <w:rsid w:val="009A046C"/>
    <w:rsid w:val="009A14B5"/>
    <w:rsid w:val="009A16EB"/>
    <w:rsid w:val="009A17FC"/>
    <w:rsid w:val="009A27CD"/>
    <w:rsid w:val="009A2826"/>
    <w:rsid w:val="009A2BC7"/>
    <w:rsid w:val="009A2DC8"/>
    <w:rsid w:val="009A2FD6"/>
    <w:rsid w:val="009A4A56"/>
    <w:rsid w:val="009A5479"/>
    <w:rsid w:val="009A5638"/>
    <w:rsid w:val="009A5976"/>
    <w:rsid w:val="009A5A19"/>
    <w:rsid w:val="009A61F6"/>
    <w:rsid w:val="009A64EE"/>
    <w:rsid w:val="009A77D3"/>
    <w:rsid w:val="009A785F"/>
    <w:rsid w:val="009B0327"/>
    <w:rsid w:val="009B1477"/>
    <w:rsid w:val="009B2A37"/>
    <w:rsid w:val="009B3D6D"/>
    <w:rsid w:val="009B3F70"/>
    <w:rsid w:val="009B4494"/>
    <w:rsid w:val="009B4C5C"/>
    <w:rsid w:val="009B4D6A"/>
    <w:rsid w:val="009B4E3F"/>
    <w:rsid w:val="009B56E3"/>
    <w:rsid w:val="009B60E6"/>
    <w:rsid w:val="009B612D"/>
    <w:rsid w:val="009B6357"/>
    <w:rsid w:val="009B6726"/>
    <w:rsid w:val="009B74E2"/>
    <w:rsid w:val="009B755F"/>
    <w:rsid w:val="009B7A09"/>
    <w:rsid w:val="009B7A2F"/>
    <w:rsid w:val="009B7DB7"/>
    <w:rsid w:val="009C1096"/>
    <w:rsid w:val="009C182C"/>
    <w:rsid w:val="009C18C4"/>
    <w:rsid w:val="009C1989"/>
    <w:rsid w:val="009C1C43"/>
    <w:rsid w:val="009C26E9"/>
    <w:rsid w:val="009C29DA"/>
    <w:rsid w:val="009C2D60"/>
    <w:rsid w:val="009C3C67"/>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D57"/>
    <w:rsid w:val="009C76D3"/>
    <w:rsid w:val="009C7997"/>
    <w:rsid w:val="009C7CAC"/>
    <w:rsid w:val="009C7D72"/>
    <w:rsid w:val="009D0F92"/>
    <w:rsid w:val="009D11F5"/>
    <w:rsid w:val="009D18DC"/>
    <w:rsid w:val="009D1AD0"/>
    <w:rsid w:val="009D1D39"/>
    <w:rsid w:val="009D24B5"/>
    <w:rsid w:val="009D2A28"/>
    <w:rsid w:val="009D369D"/>
    <w:rsid w:val="009D36CD"/>
    <w:rsid w:val="009D37D5"/>
    <w:rsid w:val="009D4C02"/>
    <w:rsid w:val="009D54C8"/>
    <w:rsid w:val="009D59C9"/>
    <w:rsid w:val="009D5F14"/>
    <w:rsid w:val="009D6067"/>
    <w:rsid w:val="009D6755"/>
    <w:rsid w:val="009D676E"/>
    <w:rsid w:val="009D6D10"/>
    <w:rsid w:val="009D6E18"/>
    <w:rsid w:val="009D72D5"/>
    <w:rsid w:val="009D7DB2"/>
    <w:rsid w:val="009E028D"/>
    <w:rsid w:val="009E0965"/>
    <w:rsid w:val="009E0C20"/>
    <w:rsid w:val="009E1346"/>
    <w:rsid w:val="009E13B5"/>
    <w:rsid w:val="009E199A"/>
    <w:rsid w:val="009E19F7"/>
    <w:rsid w:val="009E2419"/>
    <w:rsid w:val="009E2A2A"/>
    <w:rsid w:val="009E2B32"/>
    <w:rsid w:val="009E3B8E"/>
    <w:rsid w:val="009E3F72"/>
    <w:rsid w:val="009E4339"/>
    <w:rsid w:val="009E4672"/>
    <w:rsid w:val="009E4BCF"/>
    <w:rsid w:val="009E4D00"/>
    <w:rsid w:val="009E4E80"/>
    <w:rsid w:val="009E5323"/>
    <w:rsid w:val="009E5831"/>
    <w:rsid w:val="009E59FF"/>
    <w:rsid w:val="009E5BA7"/>
    <w:rsid w:val="009E5C67"/>
    <w:rsid w:val="009E6389"/>
    <w:rsid w:val="009E6435"/>
    <w:rsid w:val="009E7622"/>
    <w:rsid w:val="009E792F"/>
    <w:rsid w:val="009F0AF8"/>
    <w:rsid w:val="009F0E5A"/>
    <w:rsid w:val="009F1012"/>
    <w:rsid w:val="009F18AB"/>
    <w:rsid w:val="009F1BE6"/>
    <w:rsid w:val="009F20C1"/>
    <w:rsid w:val="009F2B12"/>
    <w:rsid w:val="009F3082"/>
    <w:rsid w:val="009F330C"/>
    <w:rsid w:val="009F3328"/>
    <w:rsid w:val="009F33F4"/>
    <w:rsid w:val="009F3A12"/>
    <w:rsid w:val="009F4418"/>
    <w:rsid w:val="009F46F9"/>
    <w:rsid w:val="009F4864"/>
    <w:rsid w:val="009F4B67"/>
    <w:rsid w:val="009F523B"/>
    <w:rsid w:val="009F5332"/>
    <w:rsid w:val="009F566B"/>
    <w:rsid w:val="009F56CF"/>
    <w:rsid w:val="009F6717"/>
    <w:rsid w:val="009F67E3"/>
    <w:rsid w:val="009F6A84"/>
    <w:rsid w:val="009F785D"/>
    <w:rsid w:val="00A00009"/>
    <w:rsid w:val="00A007EF"/>
    <w:rsid w:val="00A00F21"/>
    <w:rsid w:val="00A0153B"/>
    <w:rsid w:val="00A02706"/>
    <w:rsid w:val="00A03A6E"/>
    <w:rsid w:val="00A043BC"/>
    <w:rsid w:val="00A04BBC"/>
    <w:rsid w:val="00A04E89"/>
    <w:rsid w:val="00A05012"/>
    <w:rsid w:val="00A053A1"/>
    <w:rsid w:val="00A057B8"/>
    <w:rsid w:val="00A05F21"/>
    <w:rsid w:val="00A066A7"/>
    <w:rsid w:val="00A0708F"/>
    <w:rsid w:val="00A07134"/>
    <w:rsid w:val="00A07AB8"/>
    <w:rsid w:val="00A10F80"/>
    <w:rsid w:val="00A11787"/>
    <w:rsid w:val="00A11AEE"/>
    <w:rsid w:val="00A11D9E"/>
    <w:rsid w:val="00A130E0"/>
    <w:rsid w:val="00A1351F"/>
    <w:rsid w:val="00A138C3"/>
    <w:rsid w:val="00A13C93"/>
    <w:rsid w:val="00A141D8"/>
    <w:rsid w:val="00A14EB8"/>
    <w:rsid w:val="00A15817"/>
    <w:rsid w:val="00A15B01"/>
    <w:rsid w:val="00A15F9E"/>
    <w:rsid w:val="00A1638B"/>
    <w:rsid w:val="00A163A1"/>
    <w:rsid w:val="00A16771"/>
    <w:rsid w:val="00A168EF"/>
    <w:rsid w:val="00A16ED1"/>
    <w:rsid w:val="00A17E9A"/>
    <w:rsid w:val="00A2034C"/>
    <w:rsid w:val="00A20506"/>
    <w:rsid w:val="00A20626"/>
    <w:rsid w:val="00A2092D"/>
    <w:rsid w:val="00A212B1"/>
    <w:rsid w:val="00A21D12"/>
    <w:rsid w:val="00A21FA4"/>
    <w:rsid w:val="00A22301"/>
    <w:rsid w:val="00A225B9"/>
    <w:rsid w:val="00A229A1"/>
    <w:rsid w:val="00A22B1E"/>
    <w:rsid w:val="00A2353F"/>
    <w:rsid w:val="00A23591"/>
    <w:rsid w:val="00A23598"/>
    <w:rsid w:val="00A242F9"/>
    <w:rsid w:val="00A249E3"/>
    <w:rsid w:val="00A24AA7"/>
    <w:rsid w:val="00A256EC"/>
    <w:rsid w:val="00A269BD"/>
    <w:rsid w:val="00A26A03"/>
    <w:rsid w:val="00A26C34"/>
    <w:rsid w:val="00A26CD1"/>
    <w:rsid w:val="00A26F81"/>
    <w:rsid w:val="00A27E31"/>
    <w:rsid w:val="00A304A4"/>
    <w:rsid w:val="00A31066"/>
    <w:rsid w:val="00A312A2"/>
    <w:rsid w:val="00A317D0"/>
    <w:rsid w:val="00A31B3E"/>
    <w:rsid w:val="00A3358C"/>
    <w:rsid w:val="00A33C94"/>
    <w:rsid w:val="00A34035"/>
    <w:rsid w:val="00A3430F"/>
    <w:rsid w:val="00A350B5"/>
    <w:rsid w:val="00A3541F"/>
    <w:rsid w:val="00A3554D"/>
    <w:rsid w:val="00A35679"/>
    <w:rsid w:val="00A35E45"/>
    <w:rsid w:val="00A36208"/>
    <w:rsid w:val="00A364CE"/>
    <w:rsid w:val="00A3686F"/>
    <w:rsid w:val="00A36ED0"/>
    <w:rsid w:val="00A37128"/>
    <w:rsid w:val="00A371C0"/>
    <w:rsid w:val="00A40F49"/>
    <w:rsid w:val="00A40F8C"/>
    <w:rsid w:val="00A41532"/>
    <w:rsid w:val="00A4196D"/>
    <w:rsid w:val="00A41980"/>
    <w:rsid w:val="00A4227F"/>
    <w:rsid w:val="00A42440"/>
    <w:rsid w:val="00A424CE"/>
    <w:rsid w:val="00A42611"/>
    <w:rsid w:val="00A4286A"/>
    <w:rsid w:val="00A42AD0"/>
    <w:rsid w:val="00A42BE4"/>
    <w:rsid w:val="00A42C19"/>
    <w:rsid w:val="00A4338A"/>
    <w:rsid w:val="00A43497"/>
    <w:rsid w:val="00A43521"/>
    <w:rsid w:val="00A438DA"/>
    <w:rsid w:val="00A43DC0"/>
    <w:rsid w:val="00A4469C"/>
    <w:rsid w:val="00A45527"/>
    <w:rsid w:val="00A455F4"/>
    <w:rsid w:val="00A456AD"/>
    <w:rsid w:val="00A456B4"/>
    <w:rsid w:val="00A467FA"/>
    <w:rsid w:val="00A46E7C"/>
    <w:rsid w:val="00A476E5"/>
    <w:rsid w:val="00A47C80"/>
    <w:rsid w:val="00A50333"/>
    <w:rsid w:val="00A50A8A"/>
    <w:rsid w:val="00A51038"/>
    <w:rsid w:val="00A51976"/>
    <w:rsid w:val="00A51A01"/>
    <w:rsid w:val="00A51A37"/>
    <w:rsid w:val="00A51E5C"/>
    <w:rsid w:val="00A52289"/>
    <w:rsid w:val="00A53101"/>
    <w:rsid w:val="00A5387C"/>
    <w:rsid w:val="00A53DA8"/>
    <w:rsid w:val="00A53EA0"/>
    <w:rsid w:val="00A54589"/>
    <w:rsid w:val="00A547A8"/>
    <w:rsid w:val="00A54BB5"/>
    <w:rsid w:val="00A54E66"/>
    <w:rsid w:val="00A55C67"/>
    <w:rsid w:val="00A55F0B"/>
    <w:rsid w:val="00A56478"/>
    <w:rsid w:val="00A56582"/>
    <w:rsid w:val="00A56711"/>
    <w:rsid w:val="00A56BCC"/>
    <w:rsid w:val="00A56C39"/>
    <w:rsid w:val="00A56C6E"/>
    <w:rsid w:val="00A56DD8"/>
    <w:rsid w:val="00A57D8F"/>
    <w:rsid w:val="00A57E24"/>
    <w:rsid w:val="00A600EF"/>
    <w:rsid w:val="00A60A38"/>
    <w:rsid w:val="00A60CC4"/>
    <w:rsid w:val="00A60CED"/>
    <w:rsid w:val="00A60EF4"/>
    <w:rsid w:val="00A6120E"/>
    <w:rsid w:val="00A61BBB"/>
    <w:rsid w:val="00A61EF8"/>
    <w:rsid w:val="00A6221F"/>
    <w:rsid w:val="00A626D6"/>
    <w:rsid w:val="00A628B5"/>
    <w:rsid w:val="00A62A5E"/>
    <w:rsid w:val="00A6354B"/>
    <w:rsid w:val="00A639D8"/>
    <w:rsid w:val="00A63C39"/>
    <w:rsid w:val="00A64931"/>
    <w:rsid w:val="00A64A95"/>
    <w:rsid w:val="00A64FE0"/>
    <w:rsid w:val="00A65A2A"/>
    <w:rsid w:val="00A65CE8"/>
    <w:rsid w:val="00A65D4A"/>
    <w:rsid w:val="00A6687A"/>
    <w:rsid w:val="00A66C2C"/>
    <w:rsid w:val="00A6766F"/>
    <w:rsid w:val="00A67673"/>
    <w:rsid w:val="00A67761"/>
    <w:rsid w:val="00A67F05"/>
    <w:rsid w:val="00A701D8"/>
    <w:rsid w:val="00A70563"/>
    <w:rsid w:val="00A70569"/>
    <w:rsid w:val="00A714A7"/>
    <w:rsid w:val="00A718A3"/>
    <w:rsid w:val="00A71A53"/>
    <w:rsid w:val="00A71E38"/>
    <w:rsid w:val="00A71FA3"/>
    <w:rsid w:val="00A724FC"/>
    <w:rsid w:val="00A72921"/>
    <w:rsid w:val="00A73095"/>
    <w:rsid w:val="00A73190"/>
    <w:rsid w:val="00A7348C"/>
    <w:rsid w:val="00A7370C"/>
    <w:rsid w:val="00A73A2A"/>
    <w:rsid w:val="00A74055"/>
    <w:rsid w:val="00A7458F"/>
    <w:rsid w:val="00A7464A"/>
    <w:rsid w:val="00A7480D"/>
    <w:rsid w:val="00A74AFA"/>
    <w:rsid w:val="00A74BF2"/>
    <w:rsid w:val="00A7692F"/>
    <w:rsid w:val="00A76C5A"/>
    <w:rsid w:val="00A76D15"/>
    <w:rsid w:val="00A76EE8"/>
    <w:rsid w:val="00A772F9"/>
    <w:rsid w:val="00A77E09"/>
    <w:rsid w:val="00A809BE"/>
    <w:rsid w:val="00A80BDD"/>
    <w:rsid w:val="00A80D14"/>
    <w:rsid w:val="00A80DA5"/>
    <w:rsid w:val="00A8181F"/>
    <w:rsid w:val="00A81D78"/>
    <w:rsid w:val="00A81E59"/>
    <w:rsid w:val="00A826DB"/>
    <w:rsid w:val="00A82C6B"/>
    <w:rsid w:val="00A82E90"/>
    <w:rsid w:val="00A83715"/>
    <w:rsid w:val="00A83C2D"/>
    <w:rsid w:val="00A843C9"/>
    <w:rsid w:val="00A8597B"/>
    <w:rsid w:val="00A86805"/>
    <w:rsid w:val="00A8693C"/>
    <w:rsid w:val="00A86C24"/>
    <w:rsid w:val="00A86D32"/>
    <w:rsid w:val="00A876CB"/>
    <w:rsid w:val="00A87AFD"/>
    <w:rsid w:val="00A87CF7"/>
    <w:rsid w:val="00A90132"/>
    <w:rsid w:val="00A9035E"/>
    <w:rsid w:val="00A90985"/>
    <w:rsid w:val="00A911AC"/>
    <w:rsid w:val="00A9127A"/>
    <w:rsid w:val="00A9202F"/>
    <w:rsid w:val="00A92A15"/>
    <w:rsid w:val="00A92F95"/>
    <w:rsid w:val="00A9367B"/>
    <w:rsid w:val="00A93C38"/>
    <w:rsid w:val="00A93DAB"/>
    <w:rsid w:val="00A94409"/>
    <w:rsid w:val="00A9460E"/>
    <w:rsid w:val="00A9496F"/>
    <w:rsid w:val="00A949D0"/>
    <w:rsid w:val="00A94E47"/>
    <w:rsid w:val="00A959A4"/>
    <w:rsid w:val="00A9658A"/>
    <w:rsid w:val="00A96890"/>
    <w:rsid w:val="00A9698B"/>
    <w:rsid w:val="00A96CDD"/>
    <w:rsid w:val="00A96D6C"/>
    <w:rsid w:val="00A97B58"/>
    <w:rsid w:val="00A97B96"/>
    <w:rsid w:val="00AA0300"/>
    <w:rsid w:val="00AA17E3"/>
    <w:rsid w:val="00AA20B1"/>
    <w:rsid w:val="00AA217D"/>
    <w:rsid w:val="00AA22A8"/>
    <w:rsid w:val="00AA2C61"/>
    <w:rsid w:val="00AA2FB1"/>
    <w:rsid w:val="00AA41C9"/>
    <w:rsid w:val="00AA46D5"/>
    <w:rsid w:val="00AA4858"/>
    <w:rsid w:val="00AA4882"/>
    <w:rsid w:val="00AA5043"/>
    <w:rsid w:val="00AA52C0"/>
    <w:rsid w:val="00AA6B14"/>
    <w:rsid w:val="00AA6CC7"/>
    <w:rsid w:val="00AA6EDB"/>
    <w:rsid w:val="00AA7152"/>
    <w:rsid w:val="00AA74A0"/>
    <w:rsid w:val="00AB06CC"/>
    <w:rsid w:val="00AB06F7"/>
    <w:rsid w:val="00AB0C0E"/>
    <w:rsid w:val="00AB0DCD"/>
    <w:rsid w:val="00AB10F3"/>
    <w:rsid w:val="00AB11AC"/>
    <w:rsid w:val="00AB122F"/>
    <w:rsid w:val="00AB1A93"/>
    <w:rsid w:val="00AB20AA"/>
    <w:rsid w:val="00AB2373"/>
    <w:rsid w:val="00AB279B"/>
    <w:rsid w:val="00AB331C"/>
    <w:rsid w:val="00AB337F"/>
    <w:rsid w:val="00AB35DA"/>
    <w:rsid w:val="00AB3B65"/>
    <w:rsid w:val="00AB4168"/>
    <w:rsid w:val="00AB4595"/>
    <w:rsid w:val="00AB4EC4"/>
    <w:rsid w:val="00AB4FC2"/>
    <w:rsid w:val="00AB50CF"/>
    <w:rsid w:val="00AB6174"/>
    <w:rsid w:val="00AB6594"/>
    <w:rsid w:val="00AB65CD"/>
    <w:rsid w:val="00AB67E8"/>
    <w:rsid w:val="00AB68A8"/>
    <w:rsid w:val="00AB68C8"/>
    <w:rsid w:val="00AB7572"/>
    <w:rsid w:val="00AB7B63"/>
    <w:rsid w:val="00AC0688"/>
    <w:rsid w:val="00AC148E"/>
    <w:rsid w:val="00AC14BE"/>
    <w:rsid w:val="00AC1DAA"/>
    <w:rsid w:val="00AC2685"/>
    <w:rsid w:val="00AC271F"/>
    <w:rsid w:val="00AC2725"/>
    <w:rsid w:val="00AC32D7"/>
    <w:rsid w:val="00AC332F"/>
    <w:rsid w:val="00AC44C7"/>
    <w:rsid w:val="00AC4899"/>
    <w:rsid w:val="00AC49F8"/>
    <w:rsid w:val="00AC4C63"/>
    <w:rsid w:val="00AC4F4E"/>
    <w:rsid w:val="00AC4F61"/>
    <w:rsid w:val="00AC51E2"/>
    <w:rsid w:val="00AC554A"/>
    <w:rsid w:val="00AC62D4"/>
    <w:rsid w:val="00AC6715"/>
    <w:rsid w:val="00AC6BF1"/>
    <w:rsid w:val="00AC7280"/>
    <w:rsid w:val="00AC7963"/>
    <w:rsid w:val="00AD0861"/>
    <w:rsid w:val="00AD0DF6"/>
    <w:rsid w:val="00AD0F4C"/>
    <w:rsid w:val="00AD1300"/>
    <w:rsid w:val="00AD1AD3"/>
    <w:rsid w:val="00AD1CE4"/>
    <w:rsid w:val="00AD1D93"/>
    <w:rsid w:val="00AD289C"/>
    <w:rsid w:val="00AD431C"/>
    <w:rsid w:val="00AD43B3"/>
    <w:rsid w:val="00AD46DC"/>
    <w:rsid w:val="00AD49F1"/>
    <w:rsid w:val="00AD5C37"/>
    <w:rsid w:val="00AD6862"/>
    <w:rsid w:val="00AD6F8C"/>
    <w:rsid w:val="00AD7135"/>
    <w:rsid w:val="00AD7202"/>
    <w:rsid w:val="00AD754A"/>
    <w:rsid w:val="00AD7E80"/>
    <w:rsid w:val="00AE078F"/>
    <w:rsid w:val="00AE0889"/>
    <w:rsid w:val="00AE12EA"/>
    <w:rsid w:val="00AE13FB"/>
    <w:rsid w:val="00AE150F"/>
    <w:rsid w:val="00AE153B"/>
    <w:rsid w:val="00AE1DEA"/>
    <w:rsid w:val="00AE2ACC"/>
    <w:rsid w:val="00AE3DF5"/>
    <w:rsid w:val="00AE3F00"/>
    <w:rsid w:val="00AE44E9"/>
    <w:rsid w:val="00AE5025"/>
    <w:rsid w:val="00AE522C"/>
    <w:rsid w:val="00AE5584"/>
    <w:rsid w:val="00AE5C41"/>
    <w:rsid w:val="00AE5CF4"/>
    <w:rsid w:val="00AE5DFE"/>
    <w:rsid w:val="00AE5FA4"/>
    <w:rsid w:val="00AE6245"/>
    <w:rsid w:val="00AE6271"/>
    <w:rsid w:val="00AE63E8"/>
    <w:rsid w:val="00AE668D"/>
    <w:rsid w:val="00AE6719"/>
    <w:rsid w:val="00AE6FFD"/>
    <w:rsid w:val="00AE7029"/>
    <w:rsid w:val="00AE70F5"/>
    <w:rsid w:val="00AE7CDC"/>
    <w:rsid w:val="00AE7E0D"/>
    <w:rsid w:val="00AF02BA"/>
    <w:rsid w:val="00AF0C26"/>
    <w:rsid w:val="00AF1959"/>
    <w:rsid w:val="00AF19B5"/>
    <w:rsid w:val="00AF21EC"/>
    <w:rsid w:val="00AF252B"/>
    <w:rsid w:val="00AF2DEF"/>
    <w:rsid w:val="00AF2F06"/>
    <w:rsid w:val="00AF324A"/>
    <w:rsid w:val="00AF3BF5"/>
    <w:rsid w:val="00AF3EAF"/>
    <w:rsid w:val="00AF3FA9"/>
    <w:rsid w:val="00AF4210"/>
    <w:rsid w:val="00AF4B38"/>
    <w:rsid w:val="00AF5374"/>
    <w:rsid w:val="00AF5BBB"/>
    <w:rsid w:val="00AF6DDE"/>
    <w:rsid w:val="00AF6E16"/>
    <w:rsid w:val="00AF706D"/>
    <w:rsid w:val="00AF7096"/>
    <w:rsid w:val="00AF76D7"/>
    <w:rsid w:val="00B004C1"/>
    <w:rsid w:val="00B00B52"/>
    <w:rsid w:val="00B0124E"/>
    <w:rsid w:val="00B019EB"/>
    <w:rsid w:val="00B01AC6"/>
    <w:rsid w:val="00B01B15"/>
    <w:rsid w:val="00B02640"/>
    <w:rsid w:val="00B02CDF"/>
    <w:rsid w:val="00B035DF"/>
    <w:rsid w:val="00B03630"/>
    <w:rsid w:val="00B03F24"/>
    <w:rsid w:val="00B042D4"/>
    <w:rsid w:val="00B04602"/>
    <w:rsid w:val="00B04A0B"/>
    <w:rsid w:val="00B04C93"/>
    <w:rsid w:val="00B05730"/>
    <w:rsid w:val="00B05801"/>
    <w:rsid w:val="00B05ED0"/>
    <w:rsid w:val="00B05F6D"/>
    <w:rsid w:val="00B061E0"/>
    <w:rsid w:val="00B06587"/>
    <w:rsid w:val="00B06C4F"/>
    <w:rsid w:val="00B06F8C"/>
    <w:rsid w:val="00B06F9C"/>
    <w:rsid w:val="00B10DA1"/>
    <w:rsid w:val="00B113D6"/>
    <w:rsid w:val="00B122CF"/>
    <w:rsid w:val="00B12B03"/>
    <w:rsid w:val="00B12C83"/>
    <w:rsid w:val="00B131CE"/>
    <w:rsid w:val="00B1352B"/>
    <w:rsid w:val="00B13B7E"/>
    <w:rsid w:val="00B13EA4"/>
    <w:rsid w:val="00B1453B"/>
    <w:rsid w:val="00B14994"/>
    <w:rsid w:val="00B14999"/>
    <w:rsid w:val="00B16191"/>
    <w:rsid w:val="00B163C1"/>
    <w:rsid w:val="00B16D24"/>
    <w:rsid w:val="00B16E5D"/>
    <w:rsid w:val="00B211AA"/>
    <w:rsid w:val="00B21629"/>
    <w:rsid w:val="00B21C0F"/>
    <w:rsid w:val="00B21DB1"/>
    <w:rsid w:val="00B22750"/>
    <w:rsid w:val="00B22B07"/>
    <w:rsid w:val="00B22D32"/>
    <w:rsid w:val="00B2332E"/>
    <w:rsid w:val="00B23881"/>
    <w:rsid w:val="00B2499F"/>
    <w:rsid w:val="00B249B4"/>
    <w:rsid w:val="00B24D66"/>
    <w:rsid w:val="00B24E27"/>
    <w:rsid w:val="00B25FDE"/>
    <w:rsid w:val="00B2658C"/>
    <w:rsid w:val="00B268C5"/>
    <w:rsid w:val="00B26988"/>
    <w:rsid w:val="00B26CBA"/>
    <w:rsid w:val="00B26D78"/>
    <w:rsid w:val="00B26F30"/>
    <w:rsid w:val="00B27768"/>
    <w:rsid w:val="00B2793C"/>
    <w:rsid w:val="00B27E2C"/>
    <w:rsid w:val="00B3025C"/>
    <w:rsid w:val="00B30B88"/>
    <w:rsid w:val="00B30E43"/>
    <w:rsid w:val="00B31192"/>
    <w:rsid w:val="00B325C4"/>
    <w:rsid w:val="00B32638"/>
    <w:rsid w:val="00B32644"/>
    <w:rsid w:val="00B338D9"/>
    <w:rsid w:val="00B34098"/>
    <w:rsid w:val="00B34812"/>
    <w:rsid w:val="00B34FC6"/>
    <w:rsid w:val="00B3541D"/>
    <w:rsid w:val="00B354FD"/>
    <w:rsid w:val="00B35996"/>
    <w:rsid w:val="00B35AF5"/>
    <w:rsid w:val="00B3729B"/>
    <w:rsid w:val="00B37C0B"/>
    <w:rsid w:val="00B37F81"/>
    <w:rsid w:val="00B40F46"/>
    <w:rsid w:val="00B4119B"/>
    <w:rsid w:val="00B4121C"/>
    <w:rsid w:val="00B412E9"/>
    <w:rsid w:val="00B4307F"/>
    <w:rsid w:val="00B43A0D"/>
    <w:rsid w:val="00B43A46"/>
    <w:rsid w:val="00B43B50"/>
    <w:rsid w:val="00B4476F"/>
    <w:rsid w:val="00B449B7"/>
    <w:rsid w:val="00B44E7D"/>
    <w:rsid w:val="00B44EE1"/>
    <w:rsid w:val="00B451F7"/>
    <w:rsid w:val="00B45517"/>
    <w:rsid w:val="00B46359"/>
    <w:rsid w:val="00B467A6"/>
    <w:rsid w:val="00B4688F"/>
    <w:rsid w:val="00B469C2"/>
    <w:rsid w:val="00B46AF1"/>
    <w:rsid w:val="00B471D4"/>
    <w:rsid w:val="00B4763D"/>
    <w:rsid w:val="00B503FF"/>
    <w:rsid w:val="00B508EE"/>
    <w:rsid w:val="00B50B8B"/>
    <w:rsid w:val="00B50D1C"/>
    <w:rsid w:val="00B513B9"/>
    <w:rsid w:val="00B515E0"/>
    <w:rsid w:val="00B517E2"/>
    <w:rsid w:val="00B51B62"/>
    <w:rsid w:val="00B51BF8"/>
    <w:rsid w:val="00B52A3B"/>
    <w:rsid w:val="00B5309C"/>
    <w:rsid w:val="00B539B2"/>
    <w:rsid w:val="00B53C24"/>
    <w:rsid w:val="00B54542"/>
    <w:rsid w:val="00B54A46"/>
    <w:rsid w:val="00B54E26"/>
    <w:rsid w:val="00B54F94"/>
    <w:rsid w:val="00B553AE"/>
    <w:rsid w:val="00B556FA"/>
    <w:rsid w:val="00B5699D"/>
    <w:rsid w:val="00B56EBD"/>
    <w:rsid w:val="00B57DF2"/>
    <w:rsid w:val="00B6012C"/>
    <w:rsid w:val="00B605FE"/>
    <w:rsid w:val="00B6073F"/>
    <w:rsid w:val="00B60823"/>
    <w:rsid w:val="00B60B99"/>
    <w:rsid w:val="00B60C45"/>
    <w:rsid w:val="00B60CB4"/>
    <w:rsid w:val="00B60F97"/>
    <w:rsid w:val="00B611FB"/>
    <w:rsid w:val="00B61CDC"/>
    <w:rsid w:val="00B61D98"/>
    <w:rsid w:val="00B61FD6"/>
    <w:rsid w:val="00B6207C"/>
    <w:rsid w:val="00B621EA"/>
    <w:rsid w:val="00B6240B"/>
    <w:rsid w:val="00B626FB"/>
    <w:rsid w:val="00B62CEA"/>
    <w:rsid w:val="00B63026"/>
    <w:rsid w:val="00B639E8"/>
    <w:rsid w:val="00B640DD"/>
    <w:rsid w:val="00B642B7"/>
    <w:rsid w:val="00B64A54"/>
    <w:rsid w:val="00B64C77"/>
    <w:rsid w:val="00B64CC8"/>
    <w:rsid w:val="00B65133"/>
    <w:rsid w:val="00B651A8"/>
    <w:rsid w:val="00B654A6"/>
    <w:rsid w:val="00B65921"/>
    <w:rsid w:val="00B65C30"/>
    <w:rsid w:val="00B66759"/>
    <w:rsid w:val="00B66934"/>
    <w:rsid w:val="00B66C7C"/>
    <w:rsid w:val="00B67088"/>
    <w:rsid w:val="00B67CE5"/>
    <w:rsid w:val="00B702D3"/>
    <w:rsid w:val="00B71074"/>
    <w:rsid w:val="00B7145F"/>
    <w:rsid w:val="00B718D4"/>
    <w:rsid w:val="00B71A8B"/>
    <w:rsid w:val="00B71AB2"/>
    <w:rsid w:val="00B721DC"/>
    <w:rsid w:val="00B72BA3"/>
    <w:rsid w:val="00B738EB"/>
    <w:rsid w:val="00B74499"/>
    <w:rsid w:val="00B745D1"/>
    <w:rsid w:val="00B74934"/>
    <w:rsid w:val="00B74A3B"/>
    <w:rsid w:val="00B74BFE"/>
    <w:rsid w:val="00B74FC1"/>
    <w:rsid w:val="00B75718"/>
    <w:rsid w:val="00B75912"/>
    <w:rsid w:val="00B75E67"/>
    <w:rsid w:val="00B7606D"/>
    <w:rsid w:val="00B760B6"/>
    <w:rsid w:val="00B7676D"/>
    <w:rsid w:val="00B76819"/>
    <w:rsid w:val="00B768DC"/>
    <w:rsid w:val="00B76BE0"/>
    <w:rsid w:val="00B776E7"/>
    <w:rsid w:val="00B778D9"/>
    <w:rsid w:val="00B77C39"/>
    <w:rsid w:val="00B80BAB"/>
    <w:rsid w:val="00B8109C"/>
    <w:rsid w:val="00B818F9"/>
    <w:rsid w:val="00B81995"/>
    <w:rsid w:val="00B82003"/>
    <w:rsid w:val="00B82101"/>
    <w:rsid w:val="00B821C8"/>
    <w:rsid w:val="00B826EC"/>
    <w:rsid w:val="00B826F4"/>
    <w:rsid w:val="00B82CBE"/>
    <w:rsid w:val="00B82DA8"/>
    <w:rsid w:val="00B836E0"/>
    <w:rsid w:val="00B837C9"/>
    <w:rsid w:val="00B84091"/>
    <w:rsid w:val="00B843E9"/>
    <w:rsid w:val="00B84614"/>
    <w:rsid w:val="00B84C14"/>
    <w:rsid w:val="00B85233"/>
    <w:rsid w:val="00B8528D"/>
    <w:rsid w:val="00B85B7A"/>
    <w:rsid w:val="00B85C55"/>
    <w:rsid w:val="00B87184"/>
    <w:rsid w:val="00B87BA2"/>
    <w:rsid w:val="00B90194"/>
    <w:rsid w:val="00B906B3"/>
    <w:rsid w:val="00B90994"/>
    <w:rsid w:val="00B91034"/>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CE3"/>
    <w:rsid w:val="00B95E5C"/>
    <w:rsid w:val="00B9692C"/>
    <w:rsid w:val="00B97C96"/>
    <w:rsid w:val="00BA0270"/>
    <w:rsid w:val="00BA0E24"/>
    <w:rsid w:val="00BA15F6"/>
    <w:rsid w:val="00BA1B97"/>
    <w:rsid w:val="00BA22DB"/>
    <w:rsid w:val="00BA2F56"/>
    <w:rsid w:val="00BA3803"/>
    <w:rsid w:val="00BA3D2E"/>
    <w:rsid w:val="00BA3D6D"/>
    <w:rsid w:val="00BA3DBC"/>
    <w:rsid w:val="00BA42E3"/>
    <w:rsid w:val="00BA43A3"/>
    <w:rsid w:val="00BA4B90"/>
    <w:rsid w:val="00BA4E25"/>
    <w:rsid w:val="00BA50D2"/>
    <w:rsid w:val="00BA554C"/>
    <w:rsid w:val="00BA55EB"/>
    <w:rsid w:val="00BA5D00"/>
    <w:rsid w:val="00BA5D76"/>
    <w:rsid w:val="00BA6584"/>
    <w:rsid w:val="00BA66DF"/>
    <w:rsid w:val="00BA6851"/>
    <w:rsid w:val="00BA68ED"/>
    <w:rsid w:val="00BA6A6A"/>
    <w:rsid w:val="00BA6CB8"/>
    <w:rsid w:val="00BA7021"/>
    <w:rsid w:val="00BA7FAD"/>
    <w:rsid w:val="00BB00C2"/>
    <w:rsid w:val="00BB0713"/>
    <w:rsid w:val="00BB1454"/>
    <w:rsid w:val="00BB18EB"/>
    <w:rsid w:val="00BB1BD7"/>
    <w:rsid w:val="00BB2448"/>
    <w:rsid w:val="00BB26D5"/>
    <w:rsid w:val="00BB33FA"/>
    <w:rsid w:val="00BB36D8"/>
    <w:rsid w:val="00BB374F"/>
    <w:rsid w:val="00BB3772"/>
    <w:rsid w:val="00BB37B1"/>
    <w:rsid w:val="00BB38DA"/>
    <w:rsid w:val="00BB39A3"/>
    <w:rsid w:val="00BB3C50"/>
    <w:rsid w:val="00BB3F8E"/>
    <w:rsid w:val="00BB4E39"/>
    <w:rsid w:val="00BB585E"/>
    <w:rsid w:val="00BB58D9"/>
    <w:rsid w:val="00BB5C7D"/>
    <w:rsid w:val="00BB5CF7"/>
    <w:rsid w:val="00BB6609"/>
    <w:rsid w:val="00BB692F"/>
    <w:rsid w:val="00BB6D7A"/>
    <w:rsid w:val="00BB7383"/>
    <w:rsid w:val="00BB751D"/>
    <w:rsid w:val="00BB752D"/>
    <w:rsid w:val="00BB7CB5"/>
    <w:rsid w:val="00BC0833"/>
    <w:rsid w:val="00BC0901"/>
    <w:rsid w:val="00BC0F73"/>
    <w:rsid w:val="00BC156D"/>
    <w:rsid w:val="00BC2B7C"/>
    <w:rsid w:val="00BC2C4B"/>
    <w:rsid w:val="00BC2CDC"/>
    <w:rsid w:val="00BC2E73"/>
    <w:rsid w:val="00BC308F"/>
    <w:rsid w:val="00BC42D6"/>
    <w:rsid w:val="00BC47E8"/>
    <w:rsid w:val="00BC49AD"/>
    <w:rsid w:val="00BC4F15"/>
    <w:rsid w:val="00BC50BC"/>
    <w:rsid w:val="00BC54DA"/>
    <w:rsid w:val="00BC55D6"/>
    <w:rsid w:val="00BC5823"/>
    <w:rsid w:val="00BC59AE"/>
    <w:rsid w:val="00BC6048"/>
    <w:rsid w:val="00BC6DE9"/>
    <w:rsid w:val="00BC79CE"/>
    <w:rsid w:val="00BD01AB"/>
    <w:rsid w:val="00BD0281"/>
    <w:rsid w:val="00BD07ED"/>
    <w:rsid w:val="00BD09FE"/>
    <w:rsid w:val="00BD0C97"/>
    <w:rsid w:val="00BD0CF9"/>
    <w:rsid w:val="00BD1192"/>
    <w:rsid w:val="00BD1409"/>
    <w:rsid w:val="00BD22B5"/>
    <w:rsid w:val="00BD2AC1"/>
    <w:rsid w:val="00BD2AC9"/>
    <w:rsid w:val="00BD3075"/>
    <w:rsid w:val="00BD6043"/>
    <w:rsid w:val="00BD6370"/>
    <w:rsid w:val="00BD7242"/>
    <w:rsid w:val="00BD7342"/>
    <w:rsid w:val="00BE1BC2"/>
    <w:rsid w:val="00BE1E95"/>
    <w:rsid w:val="00BE214C"/>
    <w:rsid w:val="00BE24E6"/>
    <w:rsid w:val="00BE268E"/>
    <w:rsid w:val="00BE2B40"/>
    <w:rsid w:val="00BE32B4"/>
    <w:rsid w:val="00BE3C86"/>
    <w:rsid w:val="00BE43FF"/>
    <w:rsid w:val="00BE4493"/>
    <w:rsid w:val="00BE45D1"/>
    <w:rsid w:val="00BE49D5"/>
    <w:rsid w:val="00BE4B68"/>
    <w:rsid w:val="00BE4F90"/>
    <w:rsid w:val="00BE502A"/>
    <w:rsid w:val="00BE5103"/>
    <w:rsid w:val="00BE5306"/>
    <w:rsid w:val="00BE5698"/>
    <w:rsid w:val="00BE655B"/>
    <w:rsid w:val="00BE681D"/>
    <w:rsid w:val="00BE6831"/>
    <w:rsid w:val="00BE6875"/>
    <w:rsid w:val="00BE71AD"/>
    <w:rsid w:val="00BE78BF"/>
    <w:rsid w:val="00BE796D"/>
    <w:rsid w:val="00BE7D02"/>
    <w:rsid w:val="00BF0288"/>
    <w:rsid w:val="00BF0539"/>
    <w:rsid w:val="00BF104E"/>
    <w:rsid w:val="00BF16F5"/>
    <w:rsid w:val="00BF3600"/>
    <w:rsid w:val="00BF4261"/>
    <w:rsid w:val="00BF46E7"/>
    <w:rsid w:val="00BF4B0D"/>
    <w:rsid w:val="00BF4B5B"/>
    <w:rsid w:val="00BF4C9A"/>
    <w:rsid w:val="00BF52B5"/>
    <w:rsid w:val="00BF5F55"/>
    <w:rsid w:val="00BF61C2"/>
    <w:rsid w:val="00BF6886"/>
    <w:rsid w:val="00BF6A61"/>
    <w:rsid w:val="00BF7C54"/>
    <w:rsid w:val="00C0015F"/>
    <w:rsid w:val="00C0049A"/>
    <w:rsid w:val="00C006D1"/>
    <w:rsid w:val="00C00B2B"/>
    <w:rsid w:val="00C01211"/>
    <w:rsid w:val="00C01938"/>
    <w:rsid w:val="00C0196F"/>
    <w:rsid w:val="00C01A22"/>
    <w:rsid w:val="00C02011"/>
    <w:rsid w:val="00C0279C"/>
    <w:rsid w:val="00C02891"/>
    <w:rsid w:val="00C02AE4"/>
    <w:rsid w:val="00C02F2B"/>
    <w:rsid w:val="00C035F8"/>
    <w:rsid w:val="00C0384D"/>
    <w:rsid w:val="00C03AB0"/>
    <w:rsid w:val="00C04C9F"/>
    <w:rsid w:val="00C04F2F"/>
    <w:rsid w:val="00C051FB"/>
    <w:rsid w:val="00C05F2D"/>
    <w:rsid w:val="00C06583"/>
    <w:rsid w:val="00C0669D"/>
    <w:rsid w:val="00C0672A"/>
    <w:rsid w:val="00C070D9"/>
    <w:rsid w:val="00C07B1A"/>
    <w:rsid w:val="00C10231"/>
    <w:rsid w:val="00C10B07"/>
    <w:rsid w:val="00C10E40"/>
    <w:rsid w:val="00C10E79"/>
    <w:rsid w:val="00C1101C"/>
    <w:rsid w:val="00C1159F"/>
    <w:rsid w:val="00C118F3"/>
    <w:rsid w:val="00C12033"/>
    <w:rsid w:val="00C1288E"/>
    <w:rsid w:val="00C13090"/>
    <w:rsid w:val="00C1310C"/>
    <w:rsid w:val="00C13662"/>
    <w:rsid w:val="00C13CA7"/>
    <w:rsid w:val="00C13F22"/>
    <w:rsid w:val="00C13F9D"/>
    <w:rsid w:val="00C14099"/>
    <w:rsid w:val="00C1425D"/>
    <w:rsid w:val="00C1489C"/>
    <w:rsid w:val="00C149D6"/>
    <w:rsid w:val="00C14B97"/>
    <w:rsid w:val="00C157C4"/>
    <w:rsid w:val="00C157E4"/>
    <w:rsid w:val="00C15A2D"/>
    <w:rsid w:val="00C15AC7"/>
    <w:rsid w:val="00C15D50"/>
    <w:rsid w:val="00C15E18"/>
    <w:rsid w:val="00C16148"/>
    <w:rsid w:val="00C1641D"/>
    <w:rsid w:val="00C1799E"/>
    <w:rsid w:val="00C17B75"/>
    <w:rsid w:val="00C17B85"/>
    <w:rsid w:val="00C17DA6"/>
    <w:rsid w:val="00C2001C"/>
    <w:rsid w:val="00C20680"/>
    <w:rsid w:val="00C20A62"/>
    <w:rsid w:val="00C20F92"/>
    <w:rsid w:val="00C2117E"/>
    <w:rsid w:val="00C215BD"/>
    <w:rsid w:val="00C2186D"/>
    <w:rsid w:val="00C21A37"/>
    <w:rsid w:val="00C21F0A"/>
    <w:rsid w:val="00C22176"/>
    <w:rsid w:val="00C226C9"/>
    <w:rsid w:val="00C2278C"/>
    <w:rsid w:val="00C228FF"/>
    <w:rsid w:val="00C2291C"/>
    <w:rsid w:val="00C22C39"/>
    <w:rsid w:val="00C22D91"/>
    <w:rsid w:val="00C22EF0"/>
    <w:rsid w:val="00C23564"/>
    <w:rsid w:val="00C23A80"/>
    <w:rsid w:val="00C23F4C"/>
    <w:rsid w:val="00C24470"/>
    <w:rsid w:val="00C24698"/>
    <w:rsid w:val="00C24F8A"/>
    <w:rsid w:val="00C251A6"/>
    <w:rsid w:val="00C2541B"/>
    <w:rsid w:val="00C2595E"/>
    <w:rsid w:val="00C25E21"/>
    <w:rsid w:val="00C25F47"/>
    <w:rsid w:val="00C264A7"/>
    <w:rsid w:val="00C2655F"/>
    <w:rsid w:val="00C26653"/>
    <w:rsid w:val="00C2665B"/>
    <w:rsid w:val="00C26E6C"/>
    <w:rsid w:val="00C279AF"/>
    <w:rsid w:val="00C279FC"/>
    <w:rsid w:val="00C27D10"/>
    <w:rsid w:val="00C30128"/>
    <w:rsid w:val="00C302A7"/>
    <w:rsid w:val="00C30BAD"/>
    <w:rsid w:val="00C30EDA"/>
    <w:rsid w:val="00C30EFC"/>
    <w:rsid w:val="00C31539"/>
    <w:rsid w:val="00C31CDA"/>
    <w:rsid w:val="00C31D98"/>
    <w:rsid w:val="00C329FF"/>
    <w:rsid w:val="00C32AAE"/>
    <w:rsid w:val="00C32D79"/>
    <w:rsid w:val="00C32F84"/>
    <w:rsid w:val="00C34082"/>
    <w:rsid w:val="00C34499"/>
    <w:rsid w:val="00C346A1"/>
    <w:rsid w:val="00C3499D"/>
    <w:rsid w:val="00C34D2E"/>
    <w:rsid w:val="00C356E1"/>
    <w:rsid w:val="00C36960"/>
    <w:rsid w:val="00C376A0"/>
    <w:rsid w:val="00C37C93"/>
    <w:rsid w:val="00C40149"/>
    <w:rsid w:val="00C401C5"/>
    <w:rsid w:val="00C402BA"/>
    <w:rsid w:val="00C4061F"/>
    <w:rsid w:val="00C40C25"/>
    <w:rsid w:val="00C40C33"/>
    <w:rsid w:val="00C41459"/>
    <w:rsid w:val="00C4177D"/>
    <w:rsid w:val="00C4269A"/>
    <w:rsid w:val="00C42E55"/>
    <w:rsid w:val="00C42E96"/>
    <w:rsid w:val="00C43371"/>
    <w:rsid w:val="00C43C08"/>
    <w:rsid w:val="00C45237"/>
    <w:rsid w:val="00C4576B"/>
    <w:rsid w:val="00C45894"/>
    <w:rsid w:val="00C4593D"/>
    <w:rsid w:val="00C45D06"/>
    <w:rsid w:val="00C45DAA"/>
    <w:rsid w:val="00C470AA"/>
    <w:rsid w:val="00C4718A"/>
    <w:rsid w:val="00C47C01"/>
    <w:rsid w:val="00C47C80"/>
    <w:rsid w:val="00C47CA5"/>
    <w:rsid w:val="00C47CEA"/>
    <w:rsid w:val="00C500AC"/>
    <w:rsid w:val="00C50573"/>
    <w:rsid w:val="00C52395"/>
    <w:rsid w:val="00C52457"/>
    <w:rsid w:val="00C525D8"/>
    <w:rsid w:val="00C5296F"/>
    <w:rsid w:val="00C52A76"/>
    <w:rsid w:val="00C53413"/>
    <w:rsid w:val="00C537C3"/>
    <w:rsid w:val="00C5382D"/>
    <w:rsid w:val="00C5418E"/>
    <w:rsid w:val="00C555C2"/>
    <w:rsid w:val="00C55B1F"/>
    <w:rsid w:val="00C55D6C"/>
    <w:rsid w:val="00C56A02"/>
    <w:rsid w:val="00C56A55"/>
    <w:rsid w:val="00C57B80"/>
    <w:rsid w:val="00C57F35"/>
    <w:rsid w:val="00C60605"/>
    <w:rsid w:val="00C611DF"/>
    <w:rsid w:val="00C616E7"/>
    <w:rsid w:val="00C61746"/>
    <w:rsid w:val="00C61AA3"/>
    <w:rsid w:val="00C61E41"/>
    <w:rsid w:val="00C6212F"/>
    <w:rsid w:val="00C6239C"/>
    <w:rsid w:val="00C625F1"/>
    <w:rsid w:val="00C6262B"/>
    <w:rsid w:val="00C62E30"/>
    <w:rsid w:val="00C6334C"/>
    <w:rsid w:val="00C63488"/>
    <w:rsid w:val="00C6385F"/>
    <w:rsid w:val="00C63AC4"/>
    <w:rsid w:val="00C63AEE"/>
    <w:rsid w:val="00C63E34"/>
    <w:rsid w:val="00C649A1"/>
    <w:rsid w:val="00C64CB2"/>
    <w:rsid w:val="00C65A04"/>
    <w:rsid w:val="00C6603D"/>
    <w:rsid w:val="00C66456"/>
    <w:rsid w:val="00C66BC5"/>
    <w:rsid w:val="00C66D42"/>
    <w:rsid w:val="00C66F7E"/>
    <w:rsid w:val="00C67056"/>
    <w:rsid w:val="00C6739A"/>
    <w:rsid w:val="00C6743F"/>
    <w:rsid w:val="00C6753A"/>
    <w:rsid w:val="00C67A18"/>
    <w:rsid w:val="00C67E46"/>
    <w:rsid w:val="00C710F0"/>
    <w:rsid w:val="00C71C9B"/>
    <w:rsid w:val="00C728B3"/>
    <w:rsid w:val="00C73BC1"/>
    <w:rsid w:val="00C73FB4"/>
    <w:rsid w:val="00C7462F"/>
    <w:rsid w:val="00C75675"/>
    <w:rsid w:val="00C75807"/>
    <w:rsid w:val="00C75968"/>
    <w:rsid w:val="00C7605D"/>
    <w:rsid w:val="00C7628C"/>
    <w:rsid w:val="00C762B7"/>
    <w:rsid w:val="00C76B6A"/>
    <w:rsid w:val="00C76D4C"/>
    <w:rsid w:val="00C76E53"/>
    <w:rsid w:val="00C770E5"/>
    <w:rsid w:val="00C7722F"/>
    <w:rsid w:val="00C77585"/>
    <w:rsid w:val="00C7787F"/>
    <w:rsid w:val="00C77F5A"/>
    <w:rsid w:val="00C80396"/>
    <w:rsid w:val="00C8050C"/>
    <w:rsid w:val="00C813BE"/>
    <w:rsid w:val="00C81415"/>
    <w:rsid w:val="00C81427"/>
    <w:rsid w:val="00C81550"/>
    <w:rsid w:val="00C82765"/>
    <w:rsid w:val="00C82A23"/>
    <w:rsid w:val="00C82E43"/>
    <w:rsid w:val="00C832F0"/>
    <w:rsid w:val="00C83401"/>
    <w:rsid w:val="00C834D5"/>
    <w:rsid w:val="00C838FF"/>
    <w:rsid w:val="00C84AF7"/>
    <w:rsid w:val="00C84B83"/>
    <w:rsid w:val="00C84CA5"/>
    <w:rsid w:val="00C85FD3"/>
    <w:rsid w:val="00C868A1"/>
    <w:rsid w:val="00C87058"/>
    <w:rsid w:val="00C870E4"/>
    <w:rsid w:val="00C877DF"/>
    <w:rsid w:val="00C87FBB"/>
    <w:rsid w:val="00C90091"/>
    <w:rsid w:val="00C90292"/>
    <w:rsid w:val="00C906C1"/>
    <w:rsid w:val="00C90E2D"/>
    <w:rsid w:val="00C90FAD"/>
    <w:rsid w:val="00C91889"/>
    <w:rsid w:val="00C91CDD"/>
    <w:rsid w:val="00C91E8A"/>
    <w:rsid w:val="00C924D5"/>
    <w:rsid w:val="00C92B8E"/>
    <w:rsid w:val="00C930F4"/>
    <w:rsid w:val="00C93211"/>
    <w:rsid w:val="00C93262"/>
    <w:rsid w:val="00C932A7"/>
    <w:rsid w:val="00C9341B"/>
    <w:rsid w:val="00C93541"/>
    <w:rsid w:val="00C938A5"/>
    <w:rsid w:val="00C93AB2"/>
    <w:rsid w:val="00C93FF0"/>
    <w:rsid w:val="00C944D4"/>
    <w:rsid w:val="00C94DDA"/>
    <w:rsid w:val="00C95057"/>
    <w:rsid w:val="00C9594B"/>
    <w:rsid w:val="00C95AB7"/>
    <w:rsid w:val="00C96214"/>
    <w:rsid w:val="00C96568"/>
    <w:rsid w:val="00C96E56"/>
    <w:rsid w:val="00C9753B"/>
    <w:rsid w:val="00C97A3A"/>
    <w:rsid w:val="00CA017D"/>
    <w:rsid w:val="00CA01D8"/>
    <w:rsid w:val="00CA0685"/>
    <w:rsid w:val="00CA0690"/>
    <w:rsid w:val="00CA103C"/>
    <w:rsid w:val="00CA18EC"/>
    <w:rsid w:val="00CA1C43"/>
    <w:rsid w:val="00CA1D4E"/>
    <w:rsid w:val="00CA2A54"/>
    <w:rsid w:val="00CA2DDB"/>
    <w:rsid w:val="00CA3001"/>
    <w:rsid w:val="00CA4419"/>
    <w:rsid w:val="00CA453B"/>
    <w:rsid w:val="00CA4B13"/>
    <w:rsid w:val="00CA4B1A"/>
    <w:rsid w:val="00CA4F2E"/>
    <w:rsid w:val="00CA5DE2"/>
    <w:rsid w:val="00CA5E87"/>
    <w:rsid w:val="00CA64EE"/>
    <w:rsid w:val="00CA66DE"/>
    <w:rsid w:val="00CA7806"/>
    <w:rsid w:val="00CA7BE3"/>
    <w:rsid w:val="00CB0CCC"/>
    <w:rsid w:val="00CB10E4"/>
    <w:rsid w:val="00CB1156"/>
    <w:rsid w:val="00CB1594"/>
    <w:rsid w:val="00CB15F9"/>
    <w:rsid w:val="00CB1875"/>
    <w:rsid w:val="00CB2A33"/>
    <w:rsid w:val="00CB2AC1"/>
    <w:rsid w:val="00CB2D86"/>
    <w:rsid w:val="00CB2DBE"/>
    <w:rsid w:val="00CB39C1"/>
    <w:rsid w:val="00CB4265"/>
    <w:rsid w:val="00CB4598"/>
    <w:rsid w:val="00CB48E2"/>
    <w:rsid w:val="00CB62B8"/>
    <w:rsid w:val="00CB642B"/>
    <w:rsid w:val="00CB66C4"/>
    <w:rsid w:val="00CB6BD9"/>
    <w:rsid w:val="00CB7339"/>
    <w:rsid w:val="00CB7E70"/>
    <w:rsid w:val="00CB7F40"/>
    <w:rsid w:val="00CC0114"/>
    <w:rsid w:val="00CC14A2"/>
    <w:rsid w:val="00CC1AA4"/>
    <w:rsid w:val="00CC2DD4"/>
    <w:rsid w:val="00CC402E"/>
    <w:rsid w:val="00CC4053"/>
    <w:rsid w:val="00CC498C"/>
    <w:rsid w:val="00CC5089"/>
    <w:rsid w:val="00CC5B3D"/>
    <w:rsid w:val="00CC5EA7"/>
    <w:rsid w:val="00CC64A3"/>
    <w:rsid w:val="00CC6D0D"/>
    <w:rsid w:val="00CC728E"/>
    <w:rsid w:val="00CC742F"/>
    <w:rsid w:val="00CD0ACE"/>
    <w:rsid w:val="00CD0B11"/>
    <w:rsid w:val="00CD0EF8"/>
    <w:rsid w:val="00CD0F3A"/>
    <w:rsid w:val="00CD13BC"/>
    <w:rsid w:val="00CD17D8"/>
    <w:rsid w:val="00CD21C7"/>
    <w:rsid w:val="00CD2D78"/>
    <w:rsid w:val="00CD2E59"/>
    <w:rsid w:val="00CD3430"/>
    <w:rsid w:val="00CD3BB0"/>
    <w:rsid w:val="00CD46F1"/>
    <w:rsid w:val="00CD46FC"/>
    <w:rsid w:val="00CD4785"/>
    <w:rsid w:val="00CD58EE"/>
    <w:rsid w:val="00CD5C4B"/>
    <w:rsid w:val="00CD5D54"/>
    <w:rsid w:val="00CD6800"/>
    <w:rsid w:val="00CD6EDF"/>
    <w:rsid w:val="00CE006C"/>
    <w:rsid w:val="00CE0624"/>
    <w:rsid w:val="00CE0BA9"/>
    <w:rsid w:val="00CE1299"/>
    <w:rsid w:val="00CE170F"/>
    <w:rsid w:val="00CE1B9C"/>
    <w:rsid w:val="00CE2707"/>
    <w:rsid w:val="00CE2A1D"/>
    <w:rsid w:val="00CE3271"/>
    <w:rsid w:val="00CE328D"/>
    <w:rsid w:val="00CE35BA"/>
    <w:rsid w:val="00CE36DC"/>
    <w:rsid w:val="00CE374D"/>
    <w:rsid w:val="00CE3896"/>
    <w:rsid w:val="00CE41C0"/>
    <w:rsid w:val="00CE460F"/>
    <w:rsid w:val="00CE470C"/>
    <w:rsid w:val="00CE4914"/>
    <w:rsid w:val="00CE4CB5"/>
    <w:rsid w:val="00CE4F85"/>
    <w:rsid w:val="00CE51FD"/>
    <w:rsid w:val="00CE5DEB"/>
    <w:rsid w:val="00CE5E48"/>
    <w:rsid w:val="00CE6180"/>
    <w:rsid w:val="00CE6ECB"/>
    <w:rsid w:val="00CE71E0"/>
    <w:rsid w:val="00CE72A7"/>
    <w:rsid w:val="00CE74F9"/>
    <w:rsid w:val="00CE7C92"/>
    <w:rsid w:val="00CF0D0C"/>
    <w:rsid w:val="00CF0FC0"/>
    <w:rsid w:val="00CF14EB"/>
    <w:rsid w:val="00CF1F9E"/>
    <w:rsid w:val="00CF2609"/>
    <w:rsid w:val="00CF2DF0"/>
    <w:rsid w:val="00CF3213"/>
    <w:rsid w:val="00CF39FA"/>
    <w:rsid w:val="00CF3B01"/>
    <w:rsid w:val="00CF3C88"/>
    <w:rsid w:val="00CF3E29"/>
    <w:rsid w:val="00CF4138"/>
    <w:rsid w:val="00CF4512"/>
    <w:rsid w:val="00CF48C5"/>
    <w:rsid w:val="00CF4BE9"/>
    <w:rsid w:val="00CF4C06"/>
    <w:rsid w:val="00CF4E91"/>
    <w:rsid w:val="00CF4F8C"/>
    <w:rsid w:val="00CF550D"/>
    <w:rsid w:val="00CF56DC"/>
    <w:rsid w:val="00CF5D36"/>
    <w:rsid w:val="00CF5FA8"/>
    <w:rsid w:val="00CF6F2A"/>
    <w:rsid w:val="00CF7247"/>
    <w:rsid w:val="00CF7676"/>
    <w:rsid w:val="00CF76BF"/>
    <w:rsid w:val="00CF7744"/>
    <w:rsid w:val="00CF78F4"/>
    <w:rsid w:val="00CF7BDF"/>
    <w:rsid w:val="00D0005D"/>
    <w:rsid w:val="00D000F2"/>
    <w:rsid w:val="00D00BF8"/>
    <w:rsid w:val="00D00C63"/>
    <w:rsid w:val="00D00D33"/>
    <w:rsid w:val="00D00E63"/>
    <w:rsid w:val="00D00EE0"/>
    <w:rsid w:val="00D011E4"/>
    <w:rsid w:val="00D01201"/>
    <w:rsid w:val="00D01209"/>
    <w:rsid w:val="00D01B23"/>
    <w:rsid w:val="00D01BF9"/>
    <w:rsid w:val="00D02673"/>
    <w:rsid w:val="00D02D37"/>
    <w:rsid w:val="00D02D3D"/>
    <w:rsid w:val="00D039C1"/>
    <w:rsid w:val="00D03B9E"/>
    <w:rsid w:val="00D03EBC"/>
    <w:rsid w:val="00D03F52"/>
    <w:rsid w:val="00D047CB"/>
    <w:rsid w:val="00D05030"/>
    <w:rsid w:val="00D055D2"/>
    <w:rsid w:val="00D05997"/>
    <w:rsid w:val="00D05D28"/>
    <w:rsid w:val="00D05EC4"/>
    <w:rsid w:val="00D06518"/>
    <w:rsid w:val="00D06546"/>
    <w:rsid w:val="00D06570"/>
    <w:rsid w:val="00D06B64"/>
    <w:rsid w:val="00D07063"/>
    <w:rsid w:val="00D07239"/>
    <w:rsid w:val="00D07D51"/>
    <w:rsid w:val="00D10678"/>
    <w:rsid w:val="00D10F0A"/>
    <w:rsid w:val="00D1119F"/>
    <w:rsid w:val="00D112E9"/>
    <w:rsid w:val="00D1230D"/>
    <w:rsid w:val="00D129FC"/>
    <w:rsid w:val="00D12CEC"/>
    <w:rsid w:val="00D13604"/>
    <w:rsid w:val="00D136F6"/>
    <w:rsid w:val="00D13947"/>
    <w:rsid w:val="00D13A29"/>
    <w:rsid w:val="00D13A4C"/>
    <w:rsid w:val="00D13C8E"/>
    <w:rsid w:val="00D14250"/>
    <w:rsid w:val="00D1436E"/>
    <w:rsid w:val="00D14908"/>
    <w:rsid w:val="00D151B1"/>
    <w:rsid w:val="00D15803"/>
    <w:rsid w:val="00D165E2"/>
    <w:rsid w:val="00D1724A"/>
    <w:rsid w:val="00D17D09"/>
    <w:rsid w:val="00D20E0B"/>
    <w:rsid w:val="00D20F92"/>
    <w:rsid w:val="00D2113B"/>
    <w:rsid w:val="00D2162D"/>
    <w:rsid w:val="00D21960"/>
    <w:rsid w:val="00D21EED"/>
    <w:rsid w:val="00D222E6"/>
    <w:rsid w:val="00D224A0"/>
    <w:rsid w:val="00D22856"/>
    <w:rsid w:val="00D22B69"/>
    <w:rsid w:val="00D2373C"/>
    <w:rsid w:val="00D23849"/>
    <w:rsid w:val="00D238BF"/>
    <w:rsid w:val="00D23A0B"/>
    <w:rsid w:val="00D23F8B"/>
    <w:rsid w:val="00D242A8"/>
    <w:rsid w:val="00D25FE7"/>
    <w:rsid w:val="00D271BB"/>
    <w:rsid w:val="00D2731E"/>
    <w:rsid w:val="00D27773"/>
    <w:rsid w:val="00D27821"/>
    <w:rsid w:val="00D279B2"/>
    <w:rsid w:val="00D279E2"/>
    <w:rsid w:val="00D300C7"/>
    <w:rsid w:val="00D30392"/>
    <w:rsid w:val="00D30AF0"/>
    <w:rsid w:val="00D3128E"/>
    <w:rsid w:val="00D31378"/>
    <w:rsid w:val="00D3140C"/>
    <w:rsid w:val="00D31AFA"/>
    <w:rsid w:val="00D31B4B"/>
    <w:rsid w:val="00D329C4"/>
    <w:rsid w:val="00D32A8A"/>
    <w:rsid w:val="00D32AE3"/>
    <w:rsid w:val="00D32DD5"/>
    <w:rsid w:val="00D33622"/>
    <w:rsid w:val="00D3376D"/>
    <w:rsid w:val="00D3477E"/>
    <w:rsid w:val="00D34B9D"/>
    <w:rsid w:val="00D3543C"/>
    <w:rsid w:val="00D35756"/>
    <w:rsid w:val="00D35BA5"/>
    <w:rsid w:val="00D36EFC"/>
    <w:rsid w:val="00D373C9"/>
    <w:rsid w:val="00D3792E"/>
    <w:rsid w:val="00D37A46"/>
    <w:rsid w:val="00D40182"/>
    <w:rsid w:val="00D405C6"/>
    <w:rsid w:val="00D40D0C"/>
    <w:rsid w:val="00D40E58"/>
    <w:rsid w:val="00D4138B"/>
    <w:rsid w:val="00D4260C"/>
    <w:rsid w:val="00D42ED6"/>
    <w:rsid w:val="00D43D02"/>
    <w:rsid w:val="00D43ED6"/>
    <w:rsid w:val="00D44594"/>
    <w:rsid w:val="00D44669"/>
    <w:rsid w:val="00D4478D"/>
    <w:rsid w:val="00D44981"/>
    <w:rsid w:val="00D44E69"/>
    <w:rsid w:val="00D46093"/>
    <w:rsid w:val="00D46447"/>
    <w:rsid w:val="00D46B9A"/>
    <w:rsid w:val="00D46ED6"/>
    <w:rsid w:val="00D472F7"/>
    <w:rsid w:val="00D47928"/>
    <w:rsid w:val="00D47C24"/>
    <w:rsid w:val="00D47CAD"/>
    <w:rsid w:val="00D47EAA"/>
    <w:rsid w:val="00D504BA"/>
    <w:rsid w:val="00D5071B"/>
    <w:rsid w:val="00D510E5"/>
    <w:rsid w:val="00D513C9"/>
    <w:rsid w:val="00D51B10"/>
    <w:rsid w:val="00D52653"/>
    <w:rsid w:val="00D52B41"/>
    <w:rsid w:val="00D52F0B"/>
    <w:rsid w:val="00D52FA8"/>
    <w:rsid w:val="00D5316F"/>
    <w:rsid w:val="00D539F2"/>
    <w:rsid w:val="00D53E9D"/>
    <w:rsid w:val="00D5443D"/>
    <w:rsid w:val="00D55CF3"/>
    <w:rsid w:val="00D55D9E"/>
    <w:rsid w:val="00D5652B"/>
    <w:rsid w:val="00D566AD"/>
    <w:rsid w:val="00D56A07"/>
    <w:rsid w:val="00D56F1C"/>
    <w:rsid w:val="00D57719"/>
    <w:rsid w:val="00D57BE3"/>
    <w:rsid w:val="00D60017"/>
    <w:rsid w:val="00D61145"/>
    <w:rsid w:val="00D6131E"/>
    <w:rsid w:val="00D615E1"/>
    <w:rsid w:val="00D619C0"/>
    <w:rsid w:val="00D61AB6"/>
    <w:rsid w:val="00D6212B"/>
    <w:rsid w:val="00D6217D"/>
    <w:rsid w:val="00D62DC3"/>
    <w:rsid w:val="00D63111"/>
    <w:rsid w:val="00D6424F"/>
    <w:rsid w:val="00D64B7A"/>
    <w:rsid w:val="00D64D44"/>
    <w:rsid w:val="00D654DE"/>
    <w:rsid w:val="00D6568D"/>
    <w:rsid w:val="00D65DD4"/>
    <w:rsid w:val="00D6665E"/>
    <w:rsid w:val="00D66AE7"/>
    <w:rsid w:val="00D677C8"/>
    <w:rsid w:val="00D67DAE"/>
    <w:rsid w:val="00D701C9"/>
    <w:rsid w:val="00D70AC3"/>
    <w:rsid w:val="00D70BD0"/>
    <w:rsid w:val="00D713D0"/>
    <w:rsid w:val="00D714DE"/>
    <w:rsid w:val="00D726C8"/>
    <w:rsid w:val="00D72804"/>
    <w:rsid w:val="00D72CBD"/>
    <w:rsid w:val="00D72D6F"/>
    <w:rsid w:val="00D72E26"/>
    <w:rsid w:val="00D73088"/>
    <w:rsid w:val="00D732F3"/>
    <w:rsid w:val="00D736D6"/>
    <w:rsid w:val="00D73964"/>
    <w:rsid w:val="00D75269"/>
    <w:rsid w:val="00D7536B"/>
    <w:rsid w:val="00D75647"/>
    <w:rsid w:val="00D75889"/>
    <w:rsid w:val="00D7663A"/>
    <w:rsid w:val="00D76E2C"/>
    <w:rsid w:val="00D77301"/>
    <w:rsid w:val="00D777A3"/>
    <w:rsid w:val="00D802BD"/>
    <w:rsid w:val="00D81170"/>
    <w:rsid w:val="00D815BE"/>
    <w:rsid w:val="00D82705"/>
    <w:rsid w:val="00D82B0C"/>
    <w:rsid w:val="00D82E1F"/>
    <w:rsid w:val="00D83C92"/>
    <w:rsid w:val="00D8462C"/>
    <w:rsid w:val="00D848DC"/>
    <w:rsid w:val="00D8547E"/>
    <w:rsid w:val="00D85B65"/>
    <w:rsid w:val="00D86394"/>
    <w:rsid w:val="00D86FD1"/>
    <w:rsid w:val="00D873FE"/>
    <w:rsid w:val="00D87725"/>
    <w:rsid w:val="00D901C7"/>
    <w:rsid w:val="00D905E2"/>
    <w:rsid w:val="00D9109A"/>
    <w:rsid w:val="00D9178B"/>
    <w:rsid w:val="00D922C3"/>
    <w:rsid w:val="00D922D2"/>
    <w:rsid w:val="00D92785"/>
    <w:rsid w:val="00D92F6C"/>
    <w:rsid w:val="00D93896"/>
    <w:rsid w:val="00D940A1"/>
    <w:rsid w:val="00D9466E"/>
    <w:rsid w:val="00D94929"/>
    <w:rsid w:val="00D94A55"/>
    <w:rsid w:val="00D94F63"/>
    <w:rsid w:val="00D95676"/>
    <w:rsid w:val="00D95933"/>
    <w:rsid w:val="00D95E82"/>
    <w:rsid w:val="00D96FC1"/>
    <w:rsid w:val="00D97DB2"/>
    <w:rsid w:val="00DA1240"/>
    <w:rsid w:val="00DA1A27"/>
    <w:rsid w:val="00DA1BE0"/>
    <w:rsid w:val="00DA205C"/>
    <w:rsid w:val="00DA2273"/>
    <w:rsid w:val="00DA2645"/>
    <w:rsid w:val="00DA2676"/>
    <w:rsid w:val="00DA285A"/>
    <w:rsid w:val="00DA40CE"/>
    <w:rsid w:val="00DA4632"/>
    <w:rsid w:val="00DA4980"/>
    <w:rsid w:val="00DA4B2D"/>
    <w:rsid w:val="00DA4DD5"/>
    <w:rsid w:val="00DA5F39"/>
    <w:rsid w:val="00DA60AE"/>
    <w:rsid w:val="00DA629A"/>
    <w:rsid w:val="00DA6B0F"/>
    <w:rsid w:val="00DA796F"/>
    <w:rsid w:val="00DA7AEC"/>
    <w:rsid w:val="00DB01EE"/>
    <w:rsid w:val="00DB0274"/>
    <w:rsid w:val="00DB02E9"/>
    <w:rsid w:val="00DB0D10"/>
    <w:rsid w:val="00DB136F"/>
    <w:rsid w:val="00DB13BC"/>
    <w:rsid w:val="00DB14F7"/>
    <w:rsid w:val="00DB1A28"/>
    <w:rsid w:val="00DB1C06"/>
    <w:rsid w:val="00DB2D23"/>
    <w:rsid w:val="00DB2FB0"/>
    <w:rsid w:val="00DB4796"/>
    <w:rsid w:val="00DB49E6"/>
    <w:rsid w:val="00DB4CD3"/>
    <w:rsid w:val="00DB6247"/>
    <w:rsid w:val="00DB63AA"/>
    <w:rsid w:val="00DB70D8"/>
    <w:rsid w:val="00DB715F"/>
    <w:rsid w:val="00DB738C"/>
    <w:rsid w:val="00DB7AFA"/>
    <w:rsid w:val="00DC027E"/>
    <w:rsid w:val="00DC0627"/>
    <w:rsid w:val="00DC07CE"/>
    <w:rsid w:val="00DC0DE9"/>
    <w:rsid w:val="00DC1DCA"/>
    <w:rsid w:val="00DC20C1"/>
    <w:rsid w:val="00DC31FA"/>
    <w:rsid w:val="00DC380B"/>
    <w:rsid w:val="00DC3D27"/>
    <w:rsid w:val="00DC4F26"/>
    <w:rsid w:val="00DC51CA"/>
    <w:rsid w:val="00DC5AEC"/>
    <w:rsid w:val="00DC5B19"/>
    <w:rsid w:val="00DC612E"/>
    <w:rsid w:val="00DC637A"/>
    <w:rsid w:val="00DC6741"/>
    <w:rsid w:val="00DC6C00"/>
    <w:rsid w:val="00DC721D"/>
    <w:rsid w:val="00DC7917"/>
    <w:rsid w:val="00DC7FF1"/>
    <w:rsid w:val="00DD00A1"/>
    <w:rsid w:val="00DD012F"/>
    <w:rsid w:val="00DD0233"/>
    <w:rsid w:val="00DD02A0"/>
    <w:rsid w:val="00DD046B"/>
    <w:rsid w:val="00DD1315"/>
    <w:rsid w:val="00DD16F2"/>
    <w:rsid w:val="00DD193E"/>
    <w:rsid w:val="00DD1C12"/>
    <w:rsid w:val="00DD1D8B"/>
    <w:rsid w:val="00DD29A6"/>
    <w:rsid w:val="00DD2A88"/>
    <w:rsid w:val="00DD2A9A"/>
    <w:rsid w:val="00DD2CB7"/>
    <w:rsid w:val="00DD2F2F"/>
    <w:rsid w:val="00DD370D"/>
    <w:rsid w:val="00DD3C81"/>
    <w:rsid w:val="00DD407F"/>
    <w:rsid w:val="00DD411B"/>
    <w:rsid w:val="00DD4AC5"/>
    <w:rsid w:val="00DD4B57"/>
    <w:rsid w:val="00DD4D93"/>
    <w:rsid w:val="00DD5AA1"/>
    <w:rsid w:val="00DD5D3D"/>
    <w:rsid w:val="00DD5D7D"/>
    <w:rsid w:val="00DD6178"/>
    <w:rsid w:val="00DD646B"/>
    <w:rsid w:val="00DD6ED1"/>
    <w:rsid w:val="00DD7737"/>
    <w:rsid w:val="00DE0960"/>
    <w:rsid w:val="00DE0C5F"/>
    <w:rsid w:val="00DE12DA"/>
    <w:rsid w:val="00DE1F27"/>
    <w:rsid w:val="00DE2047"/>
    <w:rsid w:val="00DE21EA"/>
    <w:rsid w:val="00DE24F5"/>
    <w:rsid w:val="00DE27DD"/>
    <w:rsid w:val="00DE2AE5"/>
    <w:rsid w:val="00DE2AE9"/>
    <w:rsid w:val="00DE2DCA"/>
    <w:rsid w:val="00DE3A2D"/>
    <w:rsid w:val="00DE3AD7"/>
    <w:rsid w:val="00DE4834"/>
    <w:rsid w:val="00DE48CC"/>
    <w:rsid w:val="00DE4D62"/>
    <w:rsid w:val="00DE5936"/>
    <w:rsid w:val="00DE64B5"/>
    <w:rsid w:val="00DE6E7D"/>
    <w:rsid w:val="00DE7474"/>
    <w:rsid w:val="00DE7D71"/>
    <w:rsid w:val="00DF0955"/>
    <w:rsid w:val="00DF0AA3"/>
    <w:rsid w:val="00DF10C0"/>
    <w:rsid w:val="00DF1231"/>
    <w:rsid w:val="00DF1467"/>
    <w:rsid w:val="00DF198A"/>
    <w:rsid w:val="00DF227A"/>
    <w:rsid w:val="00DF22F8"/>
    <w:rsid w:val="00DF3350"/>
    <w:rsid w:val="00DF39F3"/>
    <w:rsid w:val="00DF3BCA"/>
    <w:rsid w:val="00DF3C21"/>
    <w:rsid w:val="00DF3C55"/>
    <w:rsid w:val="00DF5234"/>
    <w:rsid w:val="00DF5548"/>
    <w:rsid w:val="00DF5681"/>
    <w:rsid w:val="00DF5AB5"/>
    <w:rsid w:val="00DF6627"/>
    <w:rsid w:val="00DF691C"/>
    <w:rsid w:val="00DF6A53"/>
    <w:rsid w:val="00DF6FE2"/>
    <w:rsid w:val="00DF70F4"/>
    <w:rsid w:val="00DF74BC"/>
    <w:rsid w:val="00DF7FD0"/>
    <w:rsid w:val="00E002B6"/>
    <w:rsid w:val="00E00692"/>
    <w:rsid w:val="00E01398"/>
    <w:rsid w:val="00E01615"/>
    <w:rsid w:val="00E01D86"/>
    <w:rsid w:val="00E020E6"/>
    <w:rsid w:val="00E02EFD"/>
    <w:rsid w:val="00E031FA"/>
    <w:rsid w:val="00E035DB"/>
    <w:rsid w:val="00E03BE9"/>
    <w:rsid w:val="00E048FA"/>
    <w:rsid w:val="00E04DD8"/>
    <w:rsid w:val="00E0550D"/>
    <w:rsid w:val="00E05677"/>
    <w:rsid w:val="00E056A9"/>
    <w:rsid w:val="00E05868"/>
    <w:rsid w:val="00E05FC0"/>
    <w:rsid w:val="00E062E4"/>
    <w:rsid w:val="00E07587"/>
    <w:rsid w:val="00E1119D"/>
    <w:rsid w:val="00E114DE"/>
    <w:rsid w:val="00E11953"/>
    <w:rsid w:val="00E12904"/>
    <w:rsid w:val="00E137ED"/>
    <w:rsid w:val="00E13983"/>
    <w:rsid w:val="00E13A3F"/>
    <w:rsid w:val="00E13CC8"/>
    <w:rsid w:val="00E13D8B"/>
    <w:rsid w:val="00E13E9B"/>
    <w:rsid w:val="00E13F65"/>
    <w:rsid w:val="00E144BF"/>
    <w:rsid w:val="00E146FA"/>
    <w:rsid w:val="00E1484F"/>
    <w:rsid w:val="00E15063"/>
    <w:rsid w:val="00E15622"/>
    <w:rsid w:val="00E15682"/>
    <w:rsid w:val="00E157D7"/>
    <w:rsid w:val="00E1590E"/>
    <w:rsid w:val="00E15A90"/>
    <w:rsid w:val="00E15FED"/>
    <w:rsid w:val="00E16451"/>
    <w:rsid w:val="00E16D79"/>
    <w:rsid w:val="00E17591"/>
    <w:rsid w:val="00E17BF9"/>
    <w:rsid w:val="00E2019F"/>
    <w:rsid w:val="00E215D1"/>
    <w:rsid w:val="00E217E8"/>
    <w:rsid w:val="00E21E0F"/>
    <w:rsid w:val="00E21FF0"/>
    <w:rsid w:val="00E224B4"/>
    <w:rsid w:val="00E225D5"/>
    <w:rsid w:val="00E229BD"/>
    <w:rsid w:val="00E22D36"/>
    <w:rsid w:val="00E240DA"/>
    <w:rsid w:val="00E241A9"/>
    <w:rsid w:val="00E2437E"/>
    <w:rsid w:val="00E24647"/>
    <w:rsid w:val="00E248C2"/>
    <w:rsid w:val="00E248F8"/>
    <w:rsid w:val="00E2570D"/>
    <w:rsid w:val="00E25727"/>
    <w:rsid w:val="00E25F97"/>
    <w:rsid w:val="00E26E31"/>
    <w:rsid w:val="00E26E59"/>
    <w:rsid w:val="00E27581"/>
    <w:rsid w:val="00E277CC"/>
    <w:rsid w:val="00E27835"/>
    <w:rsid w:val="00E27DC1"/>
    <w:rsid w:val="00E309F3"/>
    <w:rsid w:val="00E3107E"/>
    <w:rsid w:val="00E312FB"/>
    <w:rsid w:val="00E3155E"/>
    <w:rsid w:val="00E3197E"/>
    <w:rsid w:val="00E31C88"/>
    <w:rsid w:val="00E321D8"/>
    <w:rsid w:val="00E323F5"/>
    <w:rsid w:val="00E32A9A"/>
    <w:rsid w:val="00E32EA5"/>
    <w:rsid w:val="00E332FB"/>
    <w:rsid w:val="00E33E03"/>
    <w:rsid w:val="00E34C65"/>
    <w:rsid w:val="00E3513C"/>
    <w:rsid w:val="00E35153"/>
    <w:rsid w:val="00E354B9"/>
    <w:rsid w:val="00E360C3"/>
    <w:rsid w:val="00E36B3E"/>
    <w:rsid w:val="00E36B68"/>
    <w:rsid w:val="00E36CB7"/>
    <w:rsid w:val="00E36F49"/>
    <w:rsid w:val="00E36F90"/>
    <w:rsid w:val="00E375E0"/>
    <w:rsid w:val="00E40197"/>
    <w:rsid w:val="00E406AE"/>
    <w:rsid w:val="00E41102"/>
    <w:rsid w:val="00E41CCE"/>
    <w:rsid w:val="00E42018"/>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555E"/>
    <w:rsid w:val="00E457D7"/>
    <w:rsid w:val="00E45C6A"/>
    <w:rsid w:val="00E46057"/>
    <w:rsid w:val="00E4633E"/>
    <w:rsid w:val="00E464AA"/>
    <w:rsid w:val="00E46A58"/>
    <w:rsid w:val="00E46E2F"/>
    <w:rsid w:val="00E47251"/>
    <w:rsid w:val="00E4789F"/>
    <w:rsid w:val="00E50210"/>
    <w:rsid w:val="00E5041A"/>
    <w:rsid w:val="00E5094D"/>
    <w:rsid w:val="00E50A5E"/>
    <w:rsid w:val="00E50E2C"/>
    <w:rsid w:val="00E50FC6"/>
    <w:rsid w:val="00E51BA7"/>
    <w:rsid w:val="00E51F76"/>
    <w:rsid w:val="00E52D39"/>
    <w:rsid w:val="00E53659"/>
    <w:rsid w:val="00E537A3"/>
    <w:rsid w:val="00E53FED"/>
    <w:rsid w:val="00E54728"/>
    <w:rsid w:val="00E54984"/>
    <w:rsid w:val="00E54C3D"/>
    <w:rsid w:val="00E54D31"/>
    <w:rsid w:val="00E54E91"/>
    <w:rsid w:val="00E556D0"/>
    <w:rsid w:val="00E55A49"/>
    <w:rsid w:val="00E55D00"/>
    <w:rsid w:val="00E56113"/>
    <w:rsid w:val="00E56704"/>
    <w:rsid w:val="00E56DD0"/>
    <w:rsid w:val="00E56E04"/>
    <w:rsid w:val="00E5750C"/>
    <w:rsid w:val="00E579F8"/>
    <w:rsid w:val="00E57C68"/>
    <w:rsid w:val="00E57EC7"/>
    <w:rsid w:val="00E60153"/>
    <w:rsid w:val="00E61737"/>
    <w:rsid w:val="00E6174B"/>
    <w:rsid w:val="00E623DD"/>
    <w:rsid w:val="00E6288D"/>
    <w:rsid w:val="00E62F80"/>
    <w:rsid w:val="00E6374B"/>
    <w:rsid w:val="00E64738"/>
    <w:rsid w:val="00E655E0"/>
    <w:rsid w:val="00E65638"/>
    <w:rsid w:val="00E65B1A"/>
    <w:rsid w:val="00E66295"/>
    <w:rsid w:val="00E66436"/>
    <w:rsid w:val="00E669E9"/>
    <w:rsid w:val="00E66C78"/>
    <w:rsid w:val="00E6712A"/>
    <w:rsid w:val="00E67921"/>
    <w:rsid w:val="00E67EEE"/>
    <w:rsid w:val="00E7049F"/>
    <w:rsid w:val="00E70678"/>
    <w:rsid w:val="00E70F70"/>
    <w:rsid w:val="00E71F85"/>
    <w:rsid w:val="00E72908"/>
    <w:rsid w:val="00E72A2A"/>
    <w:rsid w:val="00E72BD5"/>
    <w:rsid w:val="00E739F7"/>
    <w:rsid w:val="00E74852"/>
    <w:rsid w:val="00E74CB7"/>
    <w:rsid w:val="00E75177"/>
    <w:rsid w:val="00E75640"/>
    <w:rsid w:val="00E756F8"/>
    <w:rsid w:val="00E763E8"/>
    <w:rsid w:val="00E77427"/>
    <w:rsid w:val="00E802BF"/>
    <w:rsid w:val="00E80416"/>
    <w:rsid w:val="00E804C9"/>
    <w:rsid w:val="00E807B2"/>
    <w:rsid w:val="00E80838"/>
    <w:rsid w:val="00E809C2"/>
    <w:rsid w:val="00E81100"/>
    <w:rsid w:val="00E82855"/>
    <w:rsid w:val="00E82E43"/>
    <w:rsid w:val="00E82ECD"/>
    <w:rsid w:val="00E82F8F"/>
    <w:rsid w:val="00E83292"/>
    <w:rsid w:val="00E838CE"/>
    <w:rsid w:val="00E83B47"/>
    <w:rsid w:val="00E840AD"/>
    <w:rsid w:val="00E84479"/>
    <w:rsid w:val="00E8455A"/>
    <w:rsid w:val="00E84633"/>
    <w:rsid w:val="00E84C82"/>
    <w:rsid w:val="00E85932"/>
    <w:rsid w:val="00E85ABD"/>
    <w:rsid w:val="00E85F47"/>
    <w:rsid w:val="00E86254"/>
    <w:rsid w:val="00E867A6"/>
    <w:rsid w:val="00E868A6"/>
    <w:rsid w:val="00E869C2"/>
    <w:rsid w:val="00E86A49"/>
    <w:rsid w:val="00E86F80"/>
    <w:rsid w:val="00E87723"/>
    <w:rsid w:val="00E87894"/>
    <w:rsid w:val="00E87A2A"/>
    <w:rsid w:val="00E90118"/>
    <w:rsid w:val="00E90913"/>
    <w:rsid w:val="00E90DAC"/>
    <w:rsid w:val="00E9112E"/>
    <w:rsid w:val="00E916B4"/>
    <w:rsid w:val="00E91739"/>
    <w:rsid w:val="00E91A1C"/>
    <w:rsid w:val="00E91EA3"/>
    <w:rsid w:val="00E9261B"/>
    <w:rsid w:val="00E928A9"/>
    <w:rsid w:val="00E92B5C"/>
    <w:rsid w:val="00E92EEB"/>
    <w:rsid w:val="00E93434"/>
    <w:rsid w:val="00E94349"/>
    <w:rsid w:val="00E94A4A"/>
    <w:rsid w:val="00E95012"/>
    <w:rsid w:val="00E952E0"/>
    <w:rsid w:val="00E956A6"/>
    <w:rsid w:val="00E95975"/>
    <w:rsid w:val="00E95B0E"/>
    <w:rsid w:val="00E95D49"/>
    <w:rsid w:val="00E96D57"/>
    <w:rsid w:val="00E974CD"/>
    <w:rsid w:val="00E9799A"/>
    <w:rsid w:val="00E97F8E"/>
    <w:rsid w:val="00EA07DB"/>
    <w:rsid w:val="00EA0C4F"/>
    <w:rsid w:val="00EA0C8A"/>
    <w:rsid w:val="00EA0CFA"/>
    <w:rsid w:val="00EA1C24"/>
    <w:rsid w:val="00EA3C17"/>
    <w:rsid w:val="00EA3C7C"/>
    <w:rsid w:val="00EA4407"/>
    <w:rsid w:val="00EA4459"/>
    <w:rsid w:val="00EA4DAE"/>
    <w:rsid w:val="00EA56BF"/>
    <w:rsid w:val="00EA57D3"/>
    <w:rsid w:val="00EA5897"/>
    <w:rsid w:val="00EA5BA1"/>
    <w:rsid w:val="00EA5DE3"/>
    <w:rsid w:val="00EA61EB"/>
    <w:rsid w:val="00EA6764"/>
    <w:rsid w:val="00EA6A26"/>
    <w:rsid w:val="00EA6C10"/>
    <w:rsid w:val="00EA6C95"/>
    <w:rsid w:val="00EA7002"/>
    <w:rsid w:val="00EA7489"/>
    <w:rsid w:val="00EA7769"/>
    <w:rsid w:val="00EA7770"/>
    <w:rsid w:val="00EA7B49"/>
    <w:rsid w:val="00EB0375"/>
    <w:rsid w:val="00EB08BB"/>
    <w:rsid w:val="00EB0E94"/>
    <w:rsid w:val="00EB2635"/>
    <w:rsid w:val="00EB27F5"/>
    <w:rsid w:val="00EB310E"/>
    <w:rsid w:val="00EB3556"/>
    <w:rsid w:val="00EB357D"/>
    <w:rsid w:val="00EB4B5E"/>
    <w:rsid w:val="00EB4D60"/>
    <w:rsid w:val="00EB5A63"/>
    <w:rsid w:val="00EB5C3B"/>
    <w:rsid w:val="00EB5C70"/>
    <w:rsid w:val="00EB5DED"/>
    <w:rsid w:val="00EB5F8F"/>
    <w:rsid w:val="00EB631B"/>
    <w:rsid w:val="00EB6DCF"/>
    <w:rsid w:val="00EB6F7D"/>
    <w:rsid w:val="00EB7901"/>
    <w:rsid w:val="00EB7963"/>
    <w:rsid w:val="00EC03B5"/>
    <w:rsid w:val="00EC05D6"/>
    <w:rsid w:val="00EC0951"/>
    <w:rsid w:val="00EC1F7D"/>
    <w:rsid w:val="00EC1FCB"/>
    <w:rsid w:val="00EC26FE"/>
    <w:rsid w:val="00EC27A0"/>
    <w:rsid w:val="00EC27A8"/>
    <w:rsid w:val="00EC2D66"/>
    <w:rsid w:val="00EC2E94"/>
    <w:rsid w:val="00EC391F"/>
    <w:rsid w:val="00EC3B52"/>
    <w:rsid w:val="00EC456C"/>
    <w:rsid w:val="00EC4DA5"/>
    <w:rsid w:val="00EC6472"/>
    <w:rsid w:val="00EC6647"/>
    <w:rsid w:val="00EC6D30"/>
    <w:rsid w:val="00EC7398"/>
    <w:rsid w:val="00EC756B"/>
    <w:rsid w:val="00EC7807"/>
    <w:rsid w:val="00EC7C34"/>
    <w:rsid w:val="00ED046F"/>
    <w:rsid w:val="00ED0BE7"/>
    <w:rsid w:val="00ED0DD4"/>
    <w:rsid w:val="00ED0DDA"/>
    <w:rsid w:val="00ED0FFC"/>
    <w:rsid w:val="00ED1325"/>
    <w:rsid w:val="00ED137A"/>
    <w:rsid w:val="00ED1773"/>
    <w:rsid w:val="00ED188F"/>
    <w:rsid w:val="00ED18E5"/>
    <w:rsid w:val="00ED1B1B"/>
    <w:rsid w:val="00ED1DDB"/>
    <w:rsid w:val="00ED2814"/>
    <w:rsid w:val="00ED283A"/>
    <w:rsid w:val="00ED28CB"/>
    <w:rsid w:val="00ED345A"/>
    <w:rsid w:val="00ED3547"/>
    <w:rsid w:val="00ED3BA9"/>
    <w:rsid w:val="00ED3C75"/>
    <w:rsid w:val="00ED4360"/>
    <w:rsid w:val="00ED45F0"/>
    <w:rsid w:val="00ED492C"/>
    <w:rsid w:val="00ED4984"/>
    <w:rsid w:val="00ED509A"/>
    <w:rsid w:val="00ED6A00"/>
    <w:rsid w:val="00ED6B5D"/>
    <w:rsid w:val="00ED6BD4"/>
    <w:rsid w:val="00ED762A"/>
    <w:rsid w:val="00ED76AB"/>
    <w:rsid w:val="00ED7A99"/>
    <w:rsid w:val="00ED7AAE"/>
    <w:rsid w:val="00ED7F6D"/>
    <w:rsid w:val="00EE0093"/>
    <w:rsid w:val="00EE03A9"/>
    <w:rsid w:val="00EE100A"/>
    <w:rsid w:val="00EE13B1"/>
    <w:rsid w:val="00EE13D2"/>
    <w:rsid w:val="00EE24D9"/>
    <w:rsid w:val="00EE2EEB"/>
    <w:rsid w:val="00EE322F"/>
    <w:rsid w:val="00EE46CD"/>
    <w:rsid w:val="00EE4972"/>
    <w:rsid w:val="00EE4B2E"/>
    <w:rsid w:val="00EE5DBD"/>
    <w:rsid w:val="00EE615F"/>
    <w:rsid w:val="00EE6C6C"/>
    <w:rsid w:val="00EE723F"/>
    <w:rsid w:val="00EE78C9"/>
    <w:rsid w:val="00EE78F6"/>
    <w:rsid w:val="00EE7B5C"/>
    <w:rsid w:val="00EF0668"/>
    <w:rsid w:val="00EF0AEC"/>
    <w:rsid w:val="00EF0CF0"/>
    <w:rsid w:val="00EF0F35"/>
    <w:rsid w:val="00EF11F6"/>
    <w:rsid w:val="00EF16FE"/>
    <w:rsid w:val="00EF1A5E"/>
    <w:rsid w:val="00EF1F6B"/>
    <w:rsid w:val="00EF1FAF"/>
    <w:rsid w:val="00EF2837"/>
    <w:rsid w:val="00EF2E94"/>
    <w:rsid w:val="00EF336E"/>
    <w:rsid w:val="00EF3DB6"/>
    <w:rsid w:val="00EF47E2"/>
    <w:rsid w:val="00EF4B1E"/>
    <w:rsid w:val="00EF4E04"/>
    <w:rsid w:val="00EF5866"/>
    <w:rsid w:val="00EF59BF"/>
    <w:rsid w:val="00EF5DCD"/>
    <w:rsid w:val="00EF7275"/>
    <w:rsid w:val="00EF740D"/>
    <w:rsid w:val="00EF7606"/>
    <w:rsid w:val="00EF7E41"/>
    <w:rsid w:val="00EF7F05"/>
    <w:rsid w:val="00F0032D"/>
    <w:rsid w:val="00F00C82"/>
    <w:rsid w:val="00F00CD8"/>
    <w:rsid w:val="00F00F8C"/>
    <w:rsid w:val="00F01205"/>
    <w:rsid w:val="00F01820"/>
    <w:rsid w:val="00F0229B"/>
    <w:rsid w:val="00F024DC"/>
    <w:rsid w:val="00F02AA6"/>
    <w:rsid w:val="00F02E85"/>
    <w:rsid w:val="00F03DC5"/>
    <w:rsid w:val="00F04323"/>
    <w:rsid w:val="00F04820"/>
    <w:rsid w:val="00F04D2D"/>
    <w:rsid w:val="00F04F34"/>
    <w:rsid w:val="00F05387"/>
    <w:rsid w:val="00F05454"/>
    <w:rsid w:val="00F058C5"/>
    <w:rsid w:val="00F05E41"/>
    <w:rsid w:val="00F05F31"/>
    <w:rsid w:val="00F0617A"/>
    <w:rsid w:val="00F065C9"/>
    <w:rsid w:val="00F06783"/>
    <w:rsid w:val="00F07204"/>
    <w:rsid w:val="00F0722D"/>
    <w:rsid w:val="00F0728A"/>
    <w:rsid w:val="00F10B9F"/>
    <w:rsid w:val="00F10EDB"/>
    <w:rsid w:val="00F116E3"/>
    <w:rsid w:val="00F11B3F"/>
    <w:rsid w:val="00F11C00"/>
    <w:rsid w:val="00F11D3E"/>
    <w:rsid w:val="00F11DA7"/>
    <w:rsid w:val="00F1236F"/>
    <w:rsid w:val="00F123CE"/>
    <w:rsid w:val="00F123F0"/>
    <w:rsid w:val="00F1269E"/>
    <w:rsid w:val="00F126BE"/>
    <w:rsid w:val="00F12715"/>
    <w:rsid w:val="00F1280A"/>
    <w:rsid w:val="00F12B77"/>
    <w:rsid w:val="00F12E8E"/>
    <w:rsid w:val="00F13449"/>
    <w:rsid w:val="00F134AC"/>
    <w:rsid w:val="00F142DB"/>
    <w:rsid w:val="00F14EE6"/>
    <w:rsid w:val="00F152DB"/>
    <w:rsid w:val="00F157D9"/>
    <w:rsid w:val="00F15C69"/>
    <w:rsid w:val="00F1734D"/>
    <w:rsid w:val="00F1736B"/>
    <w:rsid w:val="00F179F3"/>
    <w:rsid w:val="00F17C15"/>
    <w:rsid w:val="00F20439"/>
    <w:rsid w:val="00F209B3"/>
    <w:rsid w:val="00F21938"/>
    <w:rsid w:val="00F22243"/>
    <w:rsid w:val="00F22279"/>
    <w:rsid w:val="00F22A85"/>
    <w:rsid w:val="00F22CFD"/>
    <w:rsid w:val="00F23301"/>
    <w:rsid w:val="00F23307"/>
    <w:rsid w:val="00F2362A"/>
    <w:rsid w:val="00F2365D"/>
    <w:rsid w:val="00F23A22"/>
    <w:rsid w:val="00F23E4B"/>
    <w:rsid w:val="00F2401B"/>
    <w:rsid w:val="00F246BD"/>
    <w:rsid w:val="00F2497D"/>
    <w:rsid w:val="00F250FA"/>
    <w:rsid w:val="00F2573C"/>
    <w:rsid w:val="00F25A58"/>
    <w:rsid w:val="00F263D8"/>
    <w:rsid w:val="00F265DB"/>
    <w:rsid w:val="00F2692F"/>
    <w:rsid w:val="00F27034"/>
    <w:rsid w:val="00F27199"/>
    <w:rsid w:val="00F275B0"/>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43AB"/>
    <w:rsid w:val="00F344FF"/>
    <w:rsid w:val="00F34947"/>
    <w:rsid w:val="00F34C3D"/>
    <w:rsid w:val="00F35180"/>
    <w:rsid w:val="00F351F8"/>
    <w:rsid w:val="00F353BA"/>
    <w:rsid w:val="00F354FC"/>
    <w:rsid w:val="00F35A07"/>
    <w:rsid w:val="00F37F72"/>
    <w:rsid w:val="00F404BB"/>
    <w:rsid w:val="00F40C57"/>
    <w:rsid w:val="00F40FA1"/>
    <w:rsid w:val="00F416FF"/>
    <w:rsid w:val="00F41786"/>
    <w:rsid w:val="00F41FBF"/>
    <w:rsid w:val="00F42030"/>
    <w:rsid w:val="00F42374"/>
    <w:rsid w:val="00F42640"/>
    <w:rsid w:val="00F429CB"/>
    <w:rsid w:val="00F435D2"/>
    <w:rsid w:val="00F44DE7"/>
    <w:rsid w:val="00F44EAA"/>
    <w:rsid w:val="00F44F0B"/>
    <w:rsid w:val="00F44FD5"/>
    <w:rsid w:val="00F453CA"/>
    <w:rsid w:val="00F45B3F"/>
    <w:rsid w:val="00F46092"/>
    <w:rsid w:val="00F4654C"/>
    <w:rsid w:val="00F47B77"/>
    <w:rsid w:val="00F50200"/>
    <w:rsid w:val="00F51820"/>
    <w:rsid w:val="00F518A0"/>
    <w:rsid w:val="00F51C9A"/>
    <w:rsid w:val="00F51D3D"/>
    <w:rsid w:val="00F51FD8"/>
    <w:rsid w:val="00F52BD9"/>
    <w:rsid w:val="00F52C4D"/>
    <w:rsid w:val="00F5327F"/>
    <w:rsid w:val="00F53376"/>
    <w:rsid w:val="00F53580"/>
    <w:rsid w:val="00F53FAB"/>
    <w:rsid w:val="00F54977"/>
    <w:rsid w:val="00F54C20"/>
    <w:rsid w:val="00F54F45"/>
    <w:rsid w:val="00F55218"/>
    <w:rsid w:val="00F555B8"/>
    <w:rsid w:val="00F5578F"/>
    <w:rsid w:val="00F557A9"/>
    <w:rsid w:val="00F56025"/>
    <w:rsid w:val="00F563B3"/>
    <w:rsid w:val="00F5687D"/>
    <w:rsid w:val="00F57116"/>
    <w:rsid w:val="00F57370"/>
    <w:rsid w:val="00F60A3B"/>
    <w:rsid w:val="00F60CA7"/>
    <w:rsid w:val="00F6102B"/>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B8B"/>
    <w:rsid w:val="00F6600E"/>
    <w:rsid w:val="00F669D2"/>
    <w:rsid w:val="00F66FB3"/>
    <w:rsid w:val="00F675FC"/>
    <w:rsid w:val="00F67BFC"/>
    <w:rsid w:val="00F67E8B"/>
    <w:rsid w:val="00F67F49"/>
    <w:rsid w:val="00F70093"/>
    <w:rsid w:val="00F70243"/>
    <w:rsid w:val="00F70469"/>
    <w:rsid w:val="00F708E5"/>
    <w:rsid w:val="00F70AD9"/>
    <w:rsid w:val="00F7149D"/>
    <w:rsid w:val="00F718AB"/>
    <w:rsid w:val="00F71F05"/>
    <w:rsid w:val="00F72012"/>
    <w:rsid w:val="00F748EC"/>
    <w:rsid w:val="00F74DB9"/>
    <w:rsid w:val="00F759F4"/>
    <w:rsid w:val="00F7683E"/>
    <w:rsid w:val="00F77197"/>
    <w:rsid w:val="00F77D18"/>
    <w:rsid w:val="00F77FDD"/>
    <w:rsid w:val="00F80484"/>
    <w:rsid w:val="00F80502"/>
    <w:rsid w:val="00F812ED"/>
    <w:rsid w:val="00F81EA4"/>
    <w:rsid w:val="00F823F8"/>
    <w:rsid w:val="00F824D3"/>
    <w:rsid w:val="00F82E53"/>
    <w:rsid w:val="00F82E70"/>
    <w:rsid w:val="00F83436"/>
    <w:rsid w:val="00F84A04"/>
    <w:rsid w:val="00F84F3A"/>
    <w:rsid w:val="00F863DC"/>
    <w:rsid w:val="00F871C0"/>
    <w:rsid w:val="00F87242"/>
    <w:rsid w:val="00F873BA"/>
    <w:rsid w:val="00F876FC"/>
    <w:rsid w:val="00F87891"/>
    <w:rsid w:val="00F87904"/>
    <w:rsid w:val="00F87969"/>
    <w:rsid w:val="00F87984"/>
    <w:rsid w:val="00F87C83"/>
    <w:rsid w:val="00F902DB"/>
    <w:rsid w:val="00F90432"/>
    <w:rsid w:val="00F9043E"/>
    <w:rsid w:val="00F908E8"/>
    <w:rsid w:val="00F910C9"/>
    <w:rsid w:val="00F92A4D"/>
    <w:rsid w:val="00F937F0"/>
    <w:rsid w:val="00F94003"/>
    <w:rsid w:val="00F945AF"/>
    <w:rsid w:val="00F94734"/>
    <w:rsid w:val="00F94AFE"/>
    <w:rsid w:val="00F94E51"/>
    <w:rsid w:val="00F95202"/>
    <w:rsid w:val="00F95601"/>
    <w:rsid w:val="00F95FE4"/>
    <w:rsid w:val="00F9617D"/>
    <w:rsid w:val="00F96B7F"/>
    <w:rsid w:val="00F97509"/>
    <w:rsid w:val="00F9758B"/>
    <w:rsid w:val="00F97D90"/>
    <w:rsid w:val="00F97E49"/>
    <w:rsid w:val="00FA0BB0"/>
    <w:rsid w:val="00FA0C31"/>
    <w:rsid w:val="00FA0D98"/>
    <w:rsid w:val="00FA1918"/>
    <w:rsid w:val="00FA1A20"/>
    <w:rsid w:val="00FA1BFC"/>
    <w:rsid w:val="00FA2208"/>
    <w:rsid w:val="00FA3E32"/>
    <w:rsid w:val="00FA45F3"/>
    <w:rsid w:val="00FA4A3A"/>
    <w:rsid w:val="00FA4AB3"/>
    <w:rsid w:val="00FA4E46"/>
    <w:rsid w:val="00FA59FA"/>
    <w:rsid w:val="00FA5A45"/>
    <w:rsid w:val="00FA5E13"/>
    <w:rsid w:val="00FA7295"/>
    <w:rsid w:val="00FA769D"/>
    <w:rsid w:val="00FA7D53"/>
    <w:rsid w:val="00FB00FE"/>
    <w:rsid w:val="00FB0447"/>
    <w:rsid w:val="00FB06BE"/>
    <w:rsid w:val="00FB0B40"/>
    <w:rsid w:val="00FB0BE0"/>
    <w:rsid w:val="00FB1037"/>
    <w:rsid w:val="00FB1070"/>
    <w:rsid w:val="00FB12B6"/>
    <w:rsid w:val="00FB1386"/>
    <w:rsid w:val="00FB1880"/>
    <w:rsid w:val="00FB18D2"/>
    <w:rsid w:val="00FB1A8D"/>
    <w:rsid w:val="00FB3C83"/>
    <w:rsid w:val="00FB430E"/>
    <w:rsid w:val="00FB47ED"/>
    <w:rsid w:val="00FB4B8A"/>
    <w:rsid w:val="00FB5260"/>
    <w:rsid w:val="00FB55BD"/>
    <w:rsid w:val="00FB5F72"/>
    <w:rsid w:val="00FB62CB"/>
    <w:rsid w:val="00FB6A2C"/>
    <w:rsid w:val="00FB6DE6"/>
    <w:rsid w:val="00FB6DEE"/>
    <w:rsid w:val="00FB7607"/>
    <w:rsid w:val="00FB7733"/>
    <w:rsid w:val="00FB7D30"/>
    <w:rsid w:val="00FB7E77"/>
    <w:rsid w:val="00FC03D1"/>
    <w:rsid w:val="00FC10F3"/>
    <w:rsid w:val="00FC11CD"/>
    <w:rsid w:val="00FC13B9"/>
    <w:rsid w:val="00FC145B"/>
    <w:rsid w:val="00FC1804"/>
    <w:rsid w:val="00FC1BC7"/>
    <w:rsid w:val="00FC1DCD"/>
    <w:rsid w:val="00FC1EA1"/>
    <w:rsid w:val="00FC20B8"/>
    <w:rsid w:val="00FC3DA0"/>
    <w:rsid w:val="00FC41D9"/>
    <w:rsid w:val="00FC48C3"/>
    <w:rsid w:val="00FC58D0"/>
    <w:rsid w:val="00FC5D9B"/>
    <w:rsid w:val="00FC6E4C"/>
    <w:rsid w:val="00FD0A29"/>
    <w:rsid w:val="00FD0D14"/>
    <w:rsid w:val="00FD12B6"/>
    <w:rsid w:val="00FD1683"/>
    <w:rsid w:val="00FD1785"/>
    <w:rsid w:val="00FD1981"/>
    <w:rsid w:val="00FD1C5A"/>
    <w:rsid w:val="00FD2073"/>
    <w:rsid w:val="00FD2531"/>
    <w:rsid w:val="00FD2C62"/>
    <w:rsid w:val="00FD2E9E"/>
    <w:rsid w:val="00FD33D7"/>
    <w:rsid w:val="00FD3A43"/>
    <w:rsid w:val="00FD3B01"/>
    <w:rsid w:val="00FD48CA"/>
    <w:rsid w:val="00FD5138"/>
    <w:rsid w:val="00FD5842"/>
    <w:rsid w:val="00FD60EC"/>
    <w:rsid w:val="00FD6D62"/>
    <w:rsid w:val="00FD7020"/>
    <w:rsid w:val="00FD71ED"/>
    <w:rsid w:val="00FD798B"/>
    <w:rsid w:val="00FD7AAA"/>
    <w:rsid w:val="00FE08C4"/>
    <w:rsid w:val="00FE08EE"/>
    <w:rsid w:val="00FE110D"/>
    <w:rsid w:val="00FE1426"/>
    <w:rsid w:val="00FE1B98"/>
    <w:rsid w:val="00FE202E"/>
    <w:rsid w:val="00FE20EA"/>
    <w:rsid w:val="00FE22EE"/>
    <w:rsid w:val="00FE244A"/>
    <w:rsid w:val="00FE2D37"/>
    <w:rsid w:val="00FE345B"/>
    <w:rsid w:val="00FE3504"/>
    <w:rsid w:val="00FE3BB3"/>
    <w:rsid w:val="00FE49D1"/>
    <w:rsid w:val="00FE5469"/>
    <w:rsid w:val="00FE55BA"/>
    <w:rsid w:val="00FE6005"/>
    <w:rsid w:val="00FE61D1"/>
    <w:rsid w:val="00FE625D"/>
    <w:rsid w:val="00FE69AC"/>
    <w:rsid w:val="00FE6D39"/>
    <w:rsid w:val="00FF0C9F"/>
    <w:rsid w:val="00FF10C8"/>
    <w:rsid w:val="00FF149E"/>
    <w:rsid w:val="00FF22C8"/>
    <w:rsid w:val="00FF2656"/>
    <w:rsid w:val="00FF2AF1"/>
    <w:rsid w:val="00FF3F0E"/>
    <w:rsid w:val="00FF48A1"/>
    <w:rsid w:val="00FF5D57"/>
    <w:rsid w:val="00FF6645"/>
    <w:rsid w:val="00FF72FB"/>
    <w:rsid w:val="00FF7FD2"/>
    <w:rsid w:val="61D047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25A3F4C0"/>
  <w15:docId w15:val="{72819A9E-20FA-4A4E-9CD9-1FFF626C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7"/>
      </w:numPr>
      <w:spacing w:after="240"/>
    </w:pPr>
    <w:rPr>
      <w:rFonts w:eastAsia="Times New Roman" w:cs="Times New Roman"/>
      <w:szCs w:val="20"/>
    </w:rPr>
  </w:style>
  <w:style w:type="paragraph" w:customStyle="1" w:styleId="ListBullet1">
    <w:name w:val="List Bullet 1"/>
    <w:basedOn w:val="Normal"/>
    <w:rsid w:val="00821732"/>
    <w:pPr>
      <w:numPr>
        <w:numId w:val="18"/>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19"/>
      </w:numPr>
      <w:spacing w:after="240"/>
    </w:pPr>
    <w:rPr>
      <w:rFonts w:eastAsia="Times New Roman" w:cs="Times New Roman"/>
      <w:szCs w:val="20"/>
    </w:rPr>
  </w:style>
  <w:style w:type="paragraph" w:styleId="ListBullet3">
    <w:name w:val="List Bullet 3"/>
    <w:basedOn w:val="Normal"/>
    <w:rsid w:val="00821732"/>
    <w:pPr>
      <w:numPr>
        <w:numId w:val="20"/>
      </w:numPr>
      <w:spacing w:after="240"/>
    </w:pPr>
    <w:rPr>
      <w:rFonts w:eastAsia="Times New Roman" w:cs="Times New Roman"/>
      <w:szCs w:val="20"/>
    </w:rPr>
  </w:style>
  <w:style w:type="paragraph" w:styleId="ListBullet4">
    <w:name w:val="List Bullet 4"/>
    <w:basedOn w:val="Normal"/>
    <w:rsid w:val="00821732"/>
    <w:pPr>
      <w:numPr>
        <w:numId w:val="21"/>
      </w:numPr>
      <w:spacing w:after="240"/>
    </w:pPr>
    <w:rPr>
      <w:rFonts w:eastAsia="Times New Roman" w:cs="Times New Roman"/>
      <w:szCs w:val="20"/>
    </w:rPr>
  </w:style>
  <w:style w:type="paragraph" w:customStyle="1" w:styleId="ListDash">
    <w:name w:val="List Dash"/>
    <w:basedOn w:val="Normal"/>
    <w:rsid w:val="00821732"/>
    <w:pPr>
      <w:numPr>
        <w:numId w:val="22"/>
      </w:numPr>
      <w:spacing w:after="240"/>
    </w:pPr>
    <w:rPr>
      <w:rFonts w:eastAsia="Times New Roman" w:cs="Times New Roman"/>
      <w:szCs w:val="20"/>
    </w:rPr>
  </w:style>
  <w:style w:type="paragraph" w:customStyle="1" w:styleId="ListDash1">
    <w:name w:val="List Dash 1"/>
    <w:basedOn w:val="Normal"/>
    <w:rsid w:val="00821732"/>
    <w:pPr>
      <w:numPr>
        <w:numId w:val="23"/>
      </w:numPr>
      <w:spacing w:after="240"/>
    </w:pPr>
    <w:rPr>
      <w:rFonts w:eastAsia="Times New Roman" w:cs="Times New Roman"/>
      <w:szCs w:val="20"/>
    </w:rPr>
  </w:style>
  <w:style w:type="paragraph" w:customStyle="1" w:styleId="ListDash2">
    <w:name w:val="List Dash 2"/>
    <w:basedOn w:val="Normal"/>
    <w:rsid w:val="00821732"/>
    <w:pPr>
      <w:numPr>
        <w:numId w:val="24"/>
      </w:numPr>
      <w:spacing w:after="240"/>
    </w:pPr>
    <w:rPr>
      <w:rFonts w:eastAsia="Times New Roman" w:cs="Times New Roman"/>
      <w:szCs w:val="20"/>
    </w:rPr>
  </w:style>
  <w:style w:type="paragraph" w:customStyle="1" w:styleId="ListDash3">
    <w:name w:val="List Dash 3"/>
    <w:basedOn w:val="Normal"/>
    <w:rsid w:val="00821732"/>
    <w:pPr>
      <w:numPr>
        <w:numId w:val="25"/>
      </w:numPr>
      <w:spacing w:after="240"/>
    </w:pPr>
    <w:rPr>
      <w:rFonts w:eastAsia="Times New Roman" w:cs="Times New Roman"/>
      <w:szCs w:val="20"/>
    </w:rPr>
  </w:style>
  <w:style w:type="paragraph" w:customStyle="1" w:styleId="ListDash4">
    <w:name w:val="List Dash 4"/>
    <w:basedOn w:val="Normal"/>
    <w:rsid w:val="00821732"/>
    <w:pPr>
      <w:numPr>
        <w:numId w:val="26"/>
      </w:numPr>
      <w:spacing w:after="240"/>
    </w:pPr>
    <w:rPr>
      <w:rFonts w:eastAsia="Times New Roman" w:cs="Times New Roman"/>
      <w:szCs w:val="20"/>
    </w:rPr>
  </w:style>
  <w:style w:type="paragraph" w:styleId="ListNumber">
    <w:name w:val="List Number"/>
    <w:basedOn w:val="Normal"/>
    <w:rsid w:val="00821732"/>
    <w:pPr>
      <w:numPr>
        <w:numId w:val="27"/>
      </w:numPr>
      <w:spacing w:after="240"/>
    </w:pPr>
    <w:rPr>
      <w:rFonts w:eastAsia="Times New Roman" w:cs="Times New Roman"/>
      <w:szCs w:val="20"/>
    </w:rPr>
  </w:style>
  <w:style w:type="paragraph" w:customStyle="1" w:styleId="ListNumber1">
    <w:name w:val="List Number 1"/>
    <w:basedOn w:val="Normal"/>
    <w:rsid w:val="00821732"/>
    <w:pPr>
      <w:numPr>
        <w:numId w:val="28"/>
      </w:numPr>
      <w:spacing w:after="240"/>
    </w:pPr>
    <w:rPr>
      <w:rFonts w:eastAsia="Times New Roman" w:cs="Times New Roman"/>
      <w:szCs w:val="20"/>
    </w:rPr>
  </w:style>
  <w:style w:type="paragraph" w:styleId="ListNumber2">
    <w:name w:val="List Number 2"/>
    <w:basedOn w:val="Normal"/>
    <w:rsid w:val="00821732"/>
    <w:pPr>
      <w:numPr>
        <w:numId w:val="29"/>
      </w:numPr>
      <w:spacing w:after="240"/>
    </w:pPr>
    <w:rPr>
      <w:rFonts w:eastAsia="Times New Roman" w:cs="Times New Roman"/>
      <w:szCs w:val="20"/>
    </w:rPr>
  </w:style>
  <w:style w:type="paragraph" w:styleId="ListNumber3">
    <w:name w:val="List Number 3"/>
    <w:basedOn w:val="Normal"/>
    <w:rsid w:val="00821732"/>
    <w:pPr>
      <w:numPr>
        <w:numId w:val="30"/>
      </w:numPr>
      <w:spacing w:after="240"/>
    </w:pPr>
    <w:rPr>
      <w:rFonts w:eastAsia="Times New Roman" w:cs="Times New Roman"/>
      <w:szCs w:val="20"/>
    </w:rPr>
  </w:style>
  <w:style w:type="paragraph" w:styleId="ListNumber4">
    <w:name w:val="List Number 4"/>
    <w:basedOn w:val="Normal"/>
    <w:rsid w:val="00821732"/>
    <w:pPr>
      <w:numPr>
        <w:numId w:val="31"/>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7"/>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28"/>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29"/>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0"/>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1"/>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7"/>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28"/>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29"/>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0"/>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1"/>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7"/>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28"/>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29"/>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0"/>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1"/>
      </w:numPr>
      <w:spacing w:after="240"/>
    </w:pPr>
    <w:rPr>
      <w:rFonts w:eastAsia="Times New Roman" w:cs="Times New Roman"/>
      <w:szCs w:val="20"/>
    </w:rPr>
  </w:style>
  <w:style w:type="paragraph" w:styleId="TOC5">
    <w:name w:val="toc 5"/>
    <w:basedOn w:val="Normal"/>
    <w:next w:val="Normal"/>
    <w:autoRedefine/>
    <w:uiPriority w:val="39"/>
    <w:qFormat/>
    <w:rsid w:val="00144430"/>
    <w:pPr>
      <w:tabs>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1C0F9E"/>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541D8D"/>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2520E3"/>
    <w:pPr>
      <w:spacing w:after="0"/>
      <w:ind w:left="284" w:hanging="284"/>
    </w:pPr>
    <w:rPr>
      <w:rFonts w:eastAsia="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520E3"/>
    <w:rPr>
      <w:rFonts w:ascii="Times New Roman" w:eastAsia="Times New Roman" w:hAnsi="Times New Roman" w:cs="Times New Roman"/>
      <w:sz w:val="20"/>
      <w:szCs w:val="20"/>
      <w:lang w:val="fr-FR"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C611DF"/>
    <w:pPr>
      <w:widowControl w:val="0"/>
      <w:spacing w:before="188"/>
      <w:ind w:left="353"/>
      <w:jc w:val="left"/>
    </w:pPr>
    <w:rPr>
      <w:rFonts w:eastAsia="Times New Roman"/>
      <w:szCs w:val="24"/>
      <w:lang w:val="en-US"/>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en-US"/>
    </w:rPr>
  </w:style>
  <w:style w:type="paragraph" w:customStyle="1" w:styleId="TableParagraph">
    <w:name w:val="Table Paragraph"/>
    <w:basedOn w:val="Normal"/>
    <w:uiPriority w:val="1"/>
    <w:rsid w:val="00C611DF"/>
    <w:pPr>
      <w:widowControl w:val="0"/>
      <w:jc w:val="left"/>
    </w:pPr>
    <w:rPr>
      <w:lang w:val="en-US"/>
    </w:rPr>
  </w:style>
  <w:style w:type="table" w:styleId="TableGrid">
    <w:name w:val="Table Grid"/>
    <w:basedOn w:val="TableNormal"/>
    <w:uiPriority w:val="59"/>
    <w:rsid w:val="00C611D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AB0DCD"/>
  </w:style>
  <w:style w:type="table" w:customStyle="1" w:styleId="TableGrid2">
    <w:name w:val="Table Grid2"/>
    <w:basedOn w:val="TableNormal"/>
    <w:next w:val="TableGrid"/>
    <w:uiPriority w:val="59"/>
    <w:rsid w:val="00AB0DC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5F0258"/>
  </w:style>
  <w:style w:type="table" w:customStyle="1" w:styleId="TableGrid3">
    <w:name w:val="Table Grid3"/>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0258"/>
  </w:style>
  <w:style w:type="table" w:customStyle="1" w:styleId="TableGrid21">
    <w:name w:val="Table Grid21"/>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525EBE"/>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lang w:val="en-U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en-US"/>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ec.europa.eu/info/funding-tenders/procedures-guidelines-tenders/information-contractors-and-beneficiaries/exchange-rate-inforeuro_en"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c.europa.eu/erasmus-esc-personal-data" TargetMode="External"/><Relationship Id="rId17" Type="http://schemas.openxmlformats.org/officeDocument/2006/relationships/hyperlink" Target="http://www.ecb.europa.eu/stats/exchange/eurofxref/html/index.en.html" TargetMode="External"/><Relationship Id="rId25" Type="http://schemas.openxmlformats.org/officeDocument/2006/relationships/header" Target="header4.xml"/><Relationship Id="rId46"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rasmus-esc-personal-data" TargetMode="External"/><Relationship Id="rId24" Type="http://schemas.openxmlformats.org/officeDocument/2006/relationships/footer" Target="footer3.xml"/><Relationship Id="rId45"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2023</Yea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B5497-5319-409F-A2F6-F58F620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3.xml><?xml version="1.0" encoding="utf-8"?>
<ds:datastoreItem xmlns:ds="http://schemas.openxmlformats.org/officeDocument/2006/customXml" ds:itemID="{C24F01A2-6B94-4937-BC71-57AD63406D53}">
  <ds:schemaRefs>
    <ds:schemaRef ds:uri="http://schemas.microsoft.com/office/2006/metadata/properties"/>
    <ds:schemaRef ds:uri="cfd06d9f-862c-4359-9a69-c66ff689f26a"/>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BFC6178-7B65-45EF-A063-2D9981F6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74</Pages>
  <Words>22780</Words>
  <Characters>129852</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Corporate model grant agreement</vt:lpstr>
    </vt:vector>
  </TitlesOfParts>
  <Company>European Commission</Company>
  <LinksUpToDate>false</LinksUpToDate>
  <CharactersWithSpaces>152328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SAMRAY Christophe</dc:creator>
  <cp:keywords>grant</cp:keywords>
  <dc:description/>
  <cp:lastModifiedBy>SAMRAY Christophe (EAC)</cp:lastModifiedBy>
  <cp:revision>43</cp:revision>
  <cp:lastPrinted>2022-12-08T10:29:00Z</cp:lastPrinted>
  <dcterms:created xsi:type="dcterms:W3CDTF">2023-02-24T13:52:00Z</dcterms:created>
  <dcterms:modified xsi:type="dcterms:W3CDTF">2023-05-05T13:12:00Z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ies>
</file>