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CAE1" w14:textId="01B7DA9D" w:rsidR="00113A54" w:rsidRPr="00103F31" w:rsidRDefault="00113A54" w:rsidP="00342FB0">
      <w:pPr>
        <w:pStyle w:val="ListParagraph"/>
        <w:numPr>
          <w:ilvl w:val="0"/>
          <w:numId w:val="6"/>
        </w:numPr>
        <w:jc w:val="both"/>
        <w:rPr>
          <w:sz w:val="24"/>
          <w:szCs w:val="24"/>
          <w:lang w:val="en-GB"/>
        </w:rPr>
      </w:pPr>
      <w:r w:rsidRPr="00B32B7F">
        <w:rPr>
          <w:rFonts w:ascii="Times New Roman" w:hAnsi="Times New Roman"/>
          <w:b/>
          <w:bCs/>
          <w:color w:val="0000FF"/>
          <w:sz w:val="18"/>
          <w:szCs w:val="18"/>
          <w:lang w:val="en-GB"/>
        </w:rPr>
        <w:t>This document is the basic template for mono-beneficiary grant agreements between the National Agency (NA) and the beneficiary of a grant for a project under Erasmus+ Programme, where the beneficiary of the grant is a single organisation. Erasmus+ activities to which this template applies are:</w:t>
      </w:r>
    </w:p>
    <w:p w14:paraId="038851C6" w14:textId="77777777" w:rsidR="004C7F43" w:rsidRPr="005F61FF" w:rsidRDefault="00113A54" w:rsidP="005F61FF">
      <w:pPr>
        <w:pStyle w:val="ListParagraph"/>
        <w:numPr>
          <w:ilvl w:val="1"/>
          <w:numId w:val="7"/>
        </w:numPr>
        <w:spacing w:after="0" w:line="240" w:lineRule="auto"/>
        <w:jc w:val="both"/>
        <w:rPr>
          <w:rFonts w:ascii="Times New Roman" w:hAnsi="Times New Roman"/>
          <w:b/>
          <w:bCs/>
          <w:color w:val="0000FF"/>
          <w:sz w:val="18"/>
          <w:szCs w:val="18"/>
          <w:lang w:val="en-GB"/>
        </w:rPr>
      </w:pPr>
      <w:r w:rsidRPr="00B32B7F">
        <w:rPr>
          <w:rFonts w:ascii="Times New Roman" w:hAnsi="Times New Roman"/>
          <w:b/>
          <w:bCs/>
          <w:color w:val="0000FF"/>
          <w:sz w:val="18"/>
          <w:szCs w:val="18"/>
          <w:lang w:val="en-GB"/>
        </w:rPr>
        <w:t xml:space="preserve">Key Action 1: </w:t>
      </w:r>
    </w:p>
    <w:p w14:paraId="36AF0771" w14:textId="04AC1BBF" w:rsidR="004C7F43" w:rsidRPr="005F61FF" w:rsidRDefault="004C7F43" w:rsidP="005F61FF">
      <w:pPr>
        <w:pStyle w:val="ListParagraph"/>
        <w:numPr>
          <w:ilvl w:val="0"/>
          <w:numId w:val="117"/>
        </w:numPr>
        <w:spacing w:after="0" w:line="240" w:lineRule="auto"/>
        <w:jc w:val="both"/>
        <w:rPr>
          <w:rFonts w:ascii="Times New Roman" w:hAnsi="Times New Roman"/>
          <w:b/>
          <w:bCs/>
          <w:color w:val="0000FF"/>
          <w:sz w:val="18"/>
          <w:szCs w:val="18"/>
          <w:lang w:val="en-GB"/>
        </w:rPr>
      </w:pPr>
      <w:r w:rsidRPr="00B32B7F">
        <w:rPr>
          <w:rFonts w:ascii="Times New Roman" w:hAnsi="Times New Roman"/>
          <w:b/>
          <w:bCs/>
          <w:color w:val="0000FF"/>
          <w:sz w:val="18"/>
          <w:szCs w:val="18"/>
          <w:lang w:val="en-GB"/>
        </w:rPr>
        <w:t xml:space="preserve">Short-term and accredited </w:t>
      </w:r>
      <w:r w:rsidR="00113A54" w:rsidRPr="00B32B7F">
        <w:rPr>
          <w:rFonts w:ascii="Times New Roman" w:hAnsi="Times New Roman"/>
          <w:b/>
          <w:bCs/>
          <w:color w:val="0000FF"/>
          <w:sz w:val="18"/>
          <w:szCs w:val="18"/>
          <w:lang w:val="en-GB"/>
        </w:rPr>
        <w:t>mobility projects in the fields of school education, vocational education and training</w:t>
      </w:r>
      <w:r w:rsidRPr="00B32B7F">
        <w:rPr>
          <w:rFonts w:ascii="Times New Roman" w:hAnsi="Times New Roman"/>
          <w:b/>
          <w:bCs/>
          <w:color w:val="0000FF"/>
          <w:sz w:val="18"/>
          <w:szCs w:val="18"/>
          <w:lang w:val="en-GB"/>
        </w:rPr>
        <w:t xml:space="preserve"> adult education</w:t>
      </w:r>
      <w:r w:rsidR="00A20AF4">
        <w:rPr>
          <w:rFonts w:ascii="Times New Roman" w:hAnsi="Times New Roman"/>
          <w:b/>
          <w:bCs/>
          <w:color w:val="0000FF"/>
          <w:sz w:val="18"/>
          <w:szCs w:val="18"/>
          <w:lang w:val="en-GB"/>
        </w:rPr>
        <w:t xml:space="preserve"> and youth</w:t>
      </w:r>
    </w:p>
    <w:p w14:paraId="52854286" w14:textId="3EFAEFC8" w:rsidR="004C7F43" w:rsidRPr="005F61FF" w:rsidRDefault="004C7F43" w:rsidP="005F61FF">
      <w:pPr>
        <w:pStyle w:val="ListParagraph"/>
        <w:numPr>
          <w:ilvl w:val="0"/>
          <w:numId w:val="117"/>
        </w:numPr>
        <w:spacing w:after="0" w:line="240" w:lineRule="auto"/>
        <w:jc w:val="both"/>
        <w:rPr>
          <w:rFonts w:ascii="Times New Roman" w:hAnsi="Times New Roman"/>
          <w:b/>
          <w:bCs/>
          <w:color w:val="0000FF"/>
          <w:sz w:val="18"/>
          <w:szCs w:val="18"/>
          <w:lang w:val="en-GB"/>
        </w:rPr>
      </w:pPr>
      <w:r w:rsidRPr="00B32B7F">
        <w:rPr>
          <w:rFonts w:ascii="Times New Roman" w:hAnsi="Times New Roman"/>
          <w:b/>
          <w:bCs/>
          <w:color w:val="0000FF"/>
          <w:sz w:val="18"/>
          <w:szCs w:val="18"/>
          <w:lang w:val="en-GB"/>
        </w:rPr>
        <w:t>H</w:t>
      </w:r>
      <w:r w:rsidR="00113A54" w:rsidRPr="00B32B7F">
        <w:rPr>
          <w:rFonts w:ascii="Times New Roman" w:hAnsi="Times New Roman"/>
          <w:b/>
          <w:bCs/>
          <w:color w:val="0000FF"/>
          <w:sz w:val="18"/>
          <w:szCs w:val="18"/>
          <w:lang w:val="en-GB"/>
        </w:rPr>
        <w:t>igher education</w:t>
      </w:r>
      <w:r w:rsidR="004B56F8" w:rsidRPr="00B32B7F">
        <w:rPr>
          <w:rFonts w:ascii="Times New Roman" w:hAnsi="Times New Roman"/>
          <w:b/>
          <w:bCs/>
          <w:color w:val="0000FF"/>
          <w:sz w:val="18"/>
          <w:szCs w:val="18"/>
          <w:lang w:val="en-GB"/>
        </w:rPr>
        <w:t xml:space="preserve"> </w:t>
      </w:r>
      <w:r w:rsidRPr="00B32B7F">
        <w:rPr>
          <w:rFonts w:ascii="Times New Roman" w:hAnsi="Times New Roman"/>
          <w:b/>
          <w:bCs/>
          <w:color w:val="0000FF"/>
          <w:sz w:val="18"/>
          <w:szCs w:val="18"/>
          <w:lang w:val="en-GB"/>
        </w:rPr>
        <w:t xml:space="preserve">mobility projects </w:t>
      </w:r>
    </w:p>
    <w:p w14:paraId="5D99DDE9" w14:textId="6F738FC8" w:rsidR="00CB43F7" w:rsidRPr="005F61FF" w:rsidRDefault="00317953" w:rsidP="005F61FF">
      <w:pPr>
        <w:pStyle w:val="ListParagraph"/>
        <w:numPr>
          <w:ilvl w:val="0"/>
          <w:numId w:val="117"/>
        </w:numPr>
        <w:spacing w:after="0" w:line="240" w:lineRule="auto"/>
        <w:jc w:val="both"/>
        <w:rPr>
          <w:rFonts w:ascii="Times New Roman" w:hAnsi="Times New Roman"/>
          <w:b/>
          <w:bCs/>
          <w:color w:val="0000FF"/>
          <w:sz w:val="18"/>
          <w:szCs w:val="18"/>
          <w:lang w:val="en-GB"/>
        </w:rPr>
      </w:pPr>
      <w:r w:rsidRPr="00B32B7F">
        <w:rPr>
          <w:rFonts w:ascii="Times New Roman" w:hAnsi="Times New Roman"/>
          <w:b/>
          <w:bCs/>
          <w:color w:val="0000FF"/>
          <w:sz w:val="18"/>
          <w:szCs w:val="18"/>
          <w:lang w:val="en-GB"/>
        </w:rPr>
        <w:t>Youth</w:t>
      </w:r>
      <w:r w:rsidR="004C7F43" w:rsidRPr="00B32B7F">
        <w:rPr>
          <w:rFonts w:ascii="Times New Roman" w:hAnsi="Times New Roman"/>
          <w:b/>
          <w:bCs/>
          <w:color w:val="0000FF"/>
          <w:sz w:val="18"/>
          <w:szCs w:val="18"/>
          <w:lang w:val="en-GB"/>
        </w:rPr>
        <w:t xml:space="preserve"> Participation Activities</w:t>
      </w:r>
    </w:p>
    <w:p w14:paraId="3F5FE0B2" w14:textId="35C7E434" w:rsidR="00542D52" w:rsidRPr="005F61FF" w:rsidRDefault="00542D52" w:rsidP="005F61FF">
      <w:pPr>
        <w:pStyle w:val="ListParagraph"/>
        <w:numPr>
          <w:ilvl w:val="0"/>
          <w:numId w:val="117"/>
        </w:numPr>
        <w:spacing w:after="0" w:line="240" w:lineRule="auto"/>
        <w:jc w:val="both"/>
        <w:rPr>
          <w:rFonts w:ascii="Times New Roman" w:hAnsi="Times New Roman"/>
          <w:b/>
          <w:bCs/>
          <w:color w:val="0000FF"/>
          <w:sz w:val="18"/>
          <w:szCs w:val="18"/>
          <w:lang w:val="en-GB"/>
        </w:rPr>
      </w:pPr>
      <w:r w:rsidRPr="00B32B7F">
        <w:rPr>
          <w:rFonts w:ascii="Times New Roman" w:hAnsi="Times New Roman"/>
          <w:b/>
          <w:bCs/>
          <w:color w:val="0000FF"/>
          <w:sz w:val="18"/>
          <w:szCs w:val="18"/>
          <w:lang w:val="en-GB"/>
        </w:rPr>
        <w:t>DiscoverEU Inclusion Action</w:t>
      </w:r>
    </w:p>
    <w:p w14:paraId="6F99647B" w14:textId="77777777" w:rsidR="003F7876" w:rsidRPr="00602256" w:rsidRDefault="003F7876" w:rsidP="003F7876">
      <w:pPr>
        <w:pStyle w:val="ListParagraph"/>
        <w:spacing w:after="0" w:line="240" w:lineRule="auto"/>
        <w:ind w:left="1440"/>
        <w:jc w:val="both"/>
        <w:rPr>
          <w:rFonts w:ascii="Times New Roman" w:hAnsi="Times New Roman"/>
          <w:b/>
          <w:bCs/>
          <w:color w:val="0000FF"/>
          <w:sz w:val="18"/>
          <w:szCs w:val="16"/>
          <w:lang w:val="en-GB"/>
        </w:rPr>
      </w:pPr>
    </w:p>
    <w:p w14:paraId="60E4CAE5" w14:textId="77777777" w:rsidR="00113A54" w:rsidRPr="00103F31" w:rsidRDefault="00113A54" w:rsidP="00342FB0">
      <w:pPr>
        <w:pStyle w:val="ListParagraph"/>
        <w:numPr>
          <w:ilvl w:val="0"/>
          <w:numId w:val="6"/>
        </w:numPr>
        <w:jc w:val="both"/>
        <w:rPr>
          <w:sz w:val="24"/>
          <w:szCs w:val="24"/>
          <w:lang w:val="en-GB"/>
        </w:rPr>
      </w:pPr>
      <w:r w:rsidRPr="00B32B7F">
        <w:rPr>
          <w:rFonts w:ascii="Times New Roman" w:hAnsi="Times New Roman"/>
          <w:b/>
          <w:bCs/>
          <w:color w:val="0000FF"/>
          <w:sz w:val="18"/>
          <w:szCs w:val="18"/>
          <w:lang w:val="en-GB"/>
        </w:rPr>
        <w:t xml:space="preserve">The footnotes are internal instructions for NAs only and will be deleted in the actual grant agreements used. </w:t>
      </w:r>
    </w:p>
    <w:p w14:paraId="60E4CAE6" w14:textId="77777777" w:rsidR="00113A54" w:rsidRPr="00103F31" w:rsidRDefault="00113A54" w:rsidP="00342FB0">
      <w:pPr>
        <w:pStyle w:val="ListParagraph"/>
        <w:numPr>
          <w:ilvl w:val="0"/>
          <w:numId w:val="6"/>
        </w:numPr>
        <w:jc w:val="both"/>
        <w:rPr>
          <w:sz w:val="24"/>
          <w:szCs w:val="24"/>
          <w:lang w:val="en-GB"/>
        </w:rPr>
      </w:pPr>
      <w:r w:rsidRPr="00B32B7F">
        <w:rPr>
          <w:rFonts w:ascii="Times New Roman" w:hAnsi="Times New Roman"/>
          <w:b/>
          <w:bCs/>
          <w:color w:val="0000FF"/>
          <w:sz w:val="18"/>
          <w:szCs w:val="18"/>
          <w:lang w:val="en-GB"/>
        </w:rPr>
        <w:t>Options [</w:t>
      </w:r>
      <w:r w:rsidRPr="00B32B7F">
        <w:rPr>
          <w:rFonts w:ascii="Times New Roman" w:hAnsi="Times New Roman"/>
          <w:b/>
          <w:bCs/>
          <w:i/>
          <w:iCs/>
          <w:color w:val="0000FF"/>
          <w:sz w:val="18"/>
          <w:szCs w:val="18"/>
          <w:lang w:val="en-GB"/>
        </w:rPr>
        <w:t>in italics in square brackets</w:t>
      </w:r>
      <w:r w:rsidRPr="00B32B7F">
        <w:rPr>
          <w:rFonts w:ascii="Times New Roman" w:hAnsi="Times New Roman"/>
          <w:b/>
          <w:bCs/>
          <w:color w:val="0000FF"/>
          <w:sz w:val="18"/>
          <w:szCs w:val="18"/>
          <w:lang w:val="en-GB"/>
        </w:rPr>
        <w:t>] not used will be deleted by NAs.</w:t>
      </w:r>
    </w:p>
    <w:p w14:paraId="60E4CAE7" w14:textId="77777777" w:rsidR="00113A54" w:rsidRPr="00103F31" w:rsidRDefault="00113A54" w:rsidP="00342FB0">
      <w:pPr>
        <w:pStyle w:val="ListParagraph"/>
        <w:numPr>
          <w:ilvl w:val="0"/>
          <w:numId w:val="6"/>
        </w:numPr>
        <w:jc w:val="both"/>
        <w:rPr>
          <w:sz w:val="24"/>
          <w:szCs w:val="24"/>
          <w:lang w:val="en-GB"/>
        </w:rPr>
      </w:pPr>
      <w:r w:rsidRPr="00B32B7F">
        <w:rPr>
          <w:rFonts w:ascii="Times New Roman" w:hAnsi="Times New Roman"/>
          <w:b/>
          <w:bCs/>
          <w:color w:val="0000FF"/>
          <w:sz w:val="18"/>
          <w:szCs w:val="18"/>
          <w:lang w:val="en-GB"/>
        </w:rPr>
        <w:t xml:space="preserve">The template agreement date in the header must be kept across the document. </w:t>
      </w:r>
    </w:p>
    <w:p w14:paraId="60E4CAE8" w14:textId="77777777" w:rsidR="00113A54" w:rsidRPr="00510C97" w:rsidRDefault="00113A54" w:rsidP="00113A54">
      <w:pPr>
        <w:rPr>
          <w:rFonts w:ascii="Times New Roman" w:hAnsi="Times New Roman"/>
          <w:b/>
          <w:color w:val="0000FF"/>
          <w:sz w:val="16"/>
          <w:szCs w:val="16"/>
        </w:rPr>
      </w:pPr>
      <w:r w:rsidRPr="00510C97">
        <w:rPr>
          <w:rFonts w:ascii="Times New Roman" w:hAnsi="Times New Roman"/>
          <w:b/>
          <w:color w:val="0000FF"/>
          <w:sz w:val="16"/>
          <w:szCs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342FB0" w:rsidRDefault="00113A54">
      <w:pPr>
        <w:jc w:val="center"/>
      </w:pPr>
      <w:r w:rsidRPr="00167E0F">
        <w:rPr>
          <w:rFonts w:ascii="Times New Roman" w:hAnsi="Times New Roman"/>
          <w:b/>
          <w:bCs/>
          <w:sz w:val="24"/>
          <w:szCs w:val="24"/>
        </w:rPr>
        <w:t>GRANT AGREEMENT for a:</w:t>
      </w:r>
    </w:p>
    <w:p w14:paraId="60E4CAEB" w14:textId="497DAB20" w:rsidR="00113A54" w:rsidRPr="00342FB0" w:rsidRDefault="00113A54">
      <w:pPr>
        <w:jc w:val="center"/>
      </w:pPr>
      <w:r w:rsidRPr="00167E0F">
        <w:rPr>
          <w:rFonts w:ascii="Times New Roman" w:hAnsi="Times New Roman"/>
          <w:b/>
          <w:bCs/>
          <w:sz w:val="24"/>
          <w:szCs w:val="24"/>
        </w:rPr>
        <w:t>Project</w:t>
      </w:r>
      <w:r w:rsidR="00632023" w:rsidRPr="00167E0F">
        <w:rPr>
          <w:rFonts w:ascii="Times New Roman" w:hAnsi="Times New Roman"/>
          <w:b/>
          <w:bCs/>
          <w:sz w:val="24"/>
          <w:szCs w:val="24"/>
        </w:rPr>
        <w:t xml:space="preserve"> with one beneficiary</w:t>
      </w:r>
      <w:r w:rsidRPr="00167E0F">
        <w:rPr>
          <w:rFonts w:ascii="Times New Roman" w:hAnsi="Times New Roman"/>
          <w:b/>
          <w:bCs/>
          <w:sz w:val="24"/>
          <w:szCs w:val="24"/>
        </w:rPr>
        <w:t xml:space="preserve"> under the ERASMUS+ Programme</w:t>
      </w:r>
      <w:r w:rsidRPr="00167E0F">
        <w:rPr>
          <w:rStyle w:val="Voetnoottekens"/>
          <w:rFonts w:ascii="Times New Roman" w:hAnsi="Times New Roman"/>
          <w:b/>
          <w:bCs/>
          <w:sz w:val="24"/>
          <w:szCs w:val="24"/>
        </w:rPr>
        <w:footnoteReference w:id="2"/>
      </w:r>
      <w:r w:rsidRPr="00167E0F">
        <w:rPr>
          <w:rFonts w:ascii="Times New Roman" w:hAnsi="Times New Roman"/>
          <w:b/>
          <w:bCs/>
          <w:sz w:val="24"/>
          <w:szCs w:val="24"/>
        </w:rPr>
        <w:t xml:space="preserve"> </w:t>
      </w:r>
    </w:p>
    <w:p w14:paraId="60E4CAEC" w14:textId="3939C4DF" w:rsidR="00113A54" w:rsidRPr="00342FB0" w:rsidRDefault="00113A54">
      <w:pPr>
        <w:jc w:val="center"/>
      </w:pPr>
      <w:r w:rsidRPr="00167E0F">
        <w:rPr>
          <w:rFonts w:ascii="Times New Roman" w:hAnsi="Times New Roman"/>
          <w:b/>
          <w:bCs/>
          <w:sz w:val="24"/>
          <w:szCs w:val="24"/>
        </w:rPr>
        <w:t>AGREEMENT NUMBER – [</w:t>
      </w:r>
      <w:r w:rsidR="00692A3A">
        <w:rPr>
          <w:rFonts w:ascii="Times New Roman" w:hAnsi="Times New Roman"/>
          <w:b/>
          <w:bCs/>
          <w:color w:val="000000"/>
          <w:sz w:val="24"/>
          <w:szCs w:val="24"/>
          <w:highlight w:val="lightGray"/>
        </w:rPr>
        <w:t xml:space="preserve">PMM </w:t>
      </w:r>
      <w:r w:rsidRPr="00167E0F">
        <w:rPr>
          <w:rFonts w:ascii="Times New Roman" w:hAnsi="Times New Roman"/>
          <w:b/>
          <w:bCs/>
          <w:color w:val="000000"/>
          <w:sz w:val="24"/>
          <w:szCs w:val="24"/>
          <w:highlight w:val="lightGray"/>
        </w:rPr>
        <w:t>Generated No.</w:t>
      </w:r>
      <w:r w:rsidRPr="00167E0F">
        <w:rPr>
          <w:rFonts w:ascii="Times New Roman" w:hAnsi="Times New Roman"/>
          <w:b/>
          <w:bCs/>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434C8A96" w14:textId="6A42334B" w:rsidR="00F20273" w:rsidRDefault="00F20273" w:rsidP="00113A54">
      <w:pPr>
        <w:spacing w:after="0" w:line="240" w:lineRule="auto"/>
        <w:rPr>
          <w:rFonts w:ascii="Times New Roman" w:hAnsi="Times New Roman"/>
          <w:sz w:val="24"/>
          <w:szCs w:val="24"/>
        </w:rPr>
      </w:pPr>
      <w:r>
        <w:rPr>
          <w:rFonts w:ascii="Times New Roman" w:hAnsi="Times New Roman"/>
          <w:sz w:val="24"/>
          <w:szCs w:val="24"/>
        </w:rPr>
        <w:t>t</w:t>
      </w:r>
      <w:r w:rsidRPr="00480642">
        <w:rPr>
          <w:rFonts w:ascii="Times New Roman" w:hAnsi="Times New Roman"/>
          <w:sz w:val="24"/>
          <w:szCs w:val="24"/>
        </w:rPr>
        <w:t xml:space="preserve">he </w:t>
      </w:r>
      <w:r w:rsidRPr="00167E0F">
        <w:rPr>
          <w:rFonts w:ascii="Times New Roman" w:hAnsi="Times New Roman"/>
          <w:b/>
          <w:bCs/>
          <w:sz w:val="24"/>
          <w:szCs w:val="24"/>
        </w:rPr>
        <w:t>National Agency</w:t>
      </w:r>
      <w:r w:rsidRPr="00480642">
        <w:rPr>
          <w:rFonts w:ascii="Times New Roman" w:hAnsi="Times New Roman"/>
          <w:sz w:val="24"/>
          <w:szCs w:val="24"/>
        </w:rPr>
        <w:t xml:space="preserve"> (herei</w:t>
      </w:r>
      <w:r>
        <w:rPr>
          <w:rFonts w:ascii="Times New Roman" w:hAnsi="Times New Roman"/>
          <w:sz w:val="24"/>
          <w:szCs w:val="24"/>
        </w:rPr>
        <w:t>nafter referred to as "the NA")</w:t>
      </w:r>
    </w:p>
    <w:p w14:paraId="251B8D15" w14:textId="77777777" w:rsidR="00F20273" w:rsidRDefault="00F20273" w:rsidP="00113A54">
      <w:pPr>
        <w:spacing w:after="0" w:line="240" w:lineRule="auto"/>
        <w:rPr>
          <w:rFonts w:ascii="Times New Roman" w:hAnsi="Times New Roman"/>
          <w:sz w:val="24"/>
          <w:szCs w:val="24"/>
        </w:rPr>
      </w:pPr>
    </w:p>
    <w:p w14:paraId="60E4CAF0" w14:textId="3C6FB911"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[full official name of the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legal form]</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registration No]</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4"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shd w:val="clear" w:color="auto" w:fill="C0C0C0"/>
        </w:rPr>
        <w:t>[VAT number],</w:t>
      </w:r>
    </w:p>
    <w:p w14:paraId="60E4CAF5" w14:textId="0E9BBB40" w:rsidR="00113A54" w:rsidRPr="00480642" w:rsidRDefault="00721DC1" w:rsidP="00113A54">
      <w:pPr>
        <w:jc w:val="both"/>
        <w:rPr>
          <w:rFonts w:ascii="Times New Roman" w:hAnsi="Times New Roman"/>
          <w:sz w:val="24"/>
          <w:szCs w:val="24"/>
        </w:rPr>
      </w:pPr>
      <w:r>
        <w:rPr>
          <w:rFonts w:ascii="Times New Roman" w:hAnsi="Times New Roman"/>
          <w:sz w:val="24"/>
          <w:szCs w:val="24"/>
        </w:rPr>
        <w:t xml:space="preserve">duly </w:t>
      </w:r>
      <w:r w:rsidR="00113A54" w:rsidRPr="00480642">
        <w:rPr>
          <w:rFonts w:ascii="Times New Roman" w:hAnsi="Times New Roman"/>
          <w:sz w:val="24"/>
          <w:szCs w:val="24"/>
        </w:rPr>
        <w:t>represented for the purposes of signature of this Agreement by [</w:t>
      </w:r>
      <w:r w:rsidR="00113A54" w:rsidRPr="00480642">
        <w:rPr>
          <w:rFonts w:ascii="Times New Roman" w:hAnsi="Times New Roman"/>
          <w:sz w:val="24"/>
          <w:szCs w:val="24"/>
          <w:shd w:val="clear" w:color="auto" w:fill="C0C0C0"/>
        </w:rPr>
        <w:t>function, forename and surname</w:t>
      </w:r>
      <w:r w:rsidR="00113A54" w:rsidRPr="00480642">
        <w:rPr>
          <w:rFonts w:ascii="Times New Roman" w:hAnsi="Times New Roman"/>
          <w:sz w:val="24"/>
          <w:szCs w:val="24"/>
        </w:rPr>
        <w:t>]</w:t>
      </w:r>
      <w:r w:rsidR="00113A54" w:rsidRPr="00480642" w:rsidDel="0012497A">
        <w:rPr>
          <w:rFonts w:ascii="Times New Roman" w:hAnsi="Times New Roman"/>
          <w:sz w:val="24"/>
          <w:szCs w:val="24"/>
        </w:rPr>
        <w:t>,</w:t>
      </w:r>
    </w:p>
    <w:p w14:paraId="60E4CAF6" w14:textId="77777777" w:rsidR="00113A54" w:rsidRPr="00342FB0" w:rsidRDefault="00113A54">
      <w:r w:rsidRPr="00167E0F">
        <w:rPr>
          <w:rFonts w:ascii="Times New Roman" w:hAnsi="Times New Roman"/>
          <w:b/>
          <w:bCs/>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0CE99F7A"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lastRenderedPageBreak/>
        <w:t xml:space="preserve">the </w:t>
      </w:r>
      <w:r w:rsidRPr="00167E0F">
        <w:rPr>
          <w:rFonts w:ascii="Times New Roman" w:hAnsi="Times New Roman"/>
          <w:b/>
          <w:bCs/>
          <w:sz w:val="24"/>
          <w:szCs w:val="24"/>
        </w:rPr>
        <w:t>beneficiary</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[full official name of the beneficiary]</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[official legal form] </w:t>
      </w:r>
      <w:r w:rsidRPr="18DB5ACA">
        <w:rPr>
          <w:rFonts w:ascii="Times New Roman" w:eastAsia="Times New Roman" w:hAnsi="Times New Roman"/>
          <w:i/>
          <w:iCs/>
          <w:sz w:val="24"/>
          <w:szCs w:val="24"/>
          <w:shd w:val="clear" w:color="auto" w:fill="C0C0C0"/>
        </w:rPr>
        <w:t>[if applicable]</w:t>
      </w:r>
    </w:p>
    <w:p w14:paraId="60E4CAFB" w14:textId="77777777" w:rsidR="00113A54" w:rsidRPr="00342FB0" w:rsidRDefault="00113A54" w:rsidP="00342FB0">
      <w:r w:rsidRPr="00480642">
        <w:rPr>
          <w:rFonts w:ascii="Times New Roman" w:eastAsia="Times New Roman" w:hAnsi="Times New Roman"/>
          <w:sz w:val="24"/>
          <w:szCs w:val="24"/>
          <w:shd w:val="clear" w:color="auto" w:fill="C0C0C0"/>
        </w:rPr>
        <w:t xml:space="preserve">[official registration No] </w:t>
      </w:r>
      <w:r w:rsidRPr="18DB5ACA">
        <w:rPr>
          <w:rFonts w:ascii="Times New Roman" w:eastAsia="Times New Roman" w:hAnsi="Times New Roman"/>
          <w:i/>
          <w:iCs/>
          <w:sz w:val="24"/>
          <w:szCs w:val="24"/>
          <w:shd w:val="clear" w:color="auto" w:fill="C0C0C0"/>
        </w:rPr>
        <w:t>[if applicable]</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[VAT number], </w:t>
      </w:r>
      <w:r w:rsidRPr="18DB5ACA">
        <w:rPr>
          <w:rFonts w:ascii="Times New Roman" w:eastAsia="Times New Roman" w:hAnsi="Times New Roman"/>
          <w:i/>
          <w:iCs/>
          <w:sz w:val="24"/>
          <w:szCs w:val="24"/>
          <w:shd w:val="clear" w:color="auto" w:fill="C0C0C0"/>
        </w:rPr>
        <w:t>[if applicable]</w:t>
      </w:r>
    </w:p>
    <w:p w14:paraId="60E4CAFE" w14:textId="6CB0C6D4" w:rsidR="00113A54" w:rsidRPr="00480642" w:rsidRDefault="001C43DA" w:rsidP="00113A54">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113A54" w:rsidRPr="00480642">
        <w:rPr>
          <w:rFonts w:ascii="Times New Roman" w:eastAsia="Times New Roman" w:hAnsi="Times New Roman"/>
          <w:sz w:val="24"/>
          <w:szCs w:val="24"/>
          <w:shd w:val="clear" w:color="auto" w:fill="C0C0C0"/>
        </w:rPr>
        <w:t xml:space="preserve"> number],</w:t>
      </w:r>
    </w:p>
    <w:p w14:paraId="60E4CB00" w14:textId="61AEE5AE" w:rsidR="00113A54" w:rsidRPr="005F61FF" w:rsidRDefault="00113A54">
      <w:pPr>
        <w:suppressAutoHyphens w:val="0"/>
        <w:jc w:val="both"/>
        <w:rPr>
          <w:rFonts w:ascii="Times New Roman" w:eastAsia="Times New Roman" w:hAnsi="Times New Roman"/>
          <w:i/>
          <w:iCs/>
          <w:snapToGrid w:val="0"/>
          <w:sz w:val="24"/>
          <w:szCs w:val="24"/>
          <w:lang w:eastAsia="en-GB"/>
        </w:rPr>
      </w:pPr>
      <w:r w:rsidRPr="00480642">
        <w:rPr>
          <w:rFonts w:ascii="Times New Roman" w:eastAsia="Times New Roman" w:hAnsi="Times New Roman"/>
          <w:sz w:val="24"/>
          <w:szCs w:val="24"/>
          <w:shd w:val="clear" w:color="auto" w:fill="00FFFF"/>
        </w:rPr>
        <w:br/>
      </w:r>
      <w:r w:rsidRPr="18DB5ACA">
        <w:rPr>
          <w:rFonts w:ascii="Times New Roman" w:eastAsia="Times New Roman" w:hAnsi="Times New Roman"/>
          <w:i/>
          <w:iCs/>
          <w:snapToGrid w:val="0"/>
          <w:sz w:val="24"/>
          <w:szCs w:val="24"/>
          <w:lang w:eastAsia="en-GB"/>
        </w:rPr>
        <w:t>[</w:t>
      </w:r>
      <w:r w:rsidR="005B5B0A" w:rsidRPr="18DB5ACA">
        <w:rPr>
          <w:rFonts w:ascii="Times New Roman" w:eastAsia="Times New Roman" w:hAnsi="Times New Roman"/>
          <w:i/>
          <w:iCs/>
          <w:snapToGrid w:val="0"/>
          <w:sz w:val="24"/>
          <w:szCs w:val="24"/>
          <w:highlight w:val="lightGray"/>
          <w:lang w:eastAsia="en-GB"/>
        </w:rPr>
        <w:t>For HE:</w:t>
      </w:r>
      <w:r w:rsidRPr="18DB5ACA">
        <w:rPr>
          <w:rFonts w:ascii="Times New Roman" w:eastAsia="Times New Roman" w:hAnsi="Times New Roman"/>
          <w:i/>
          <w:iCs/>
          <w:snapToGrid w:val="0"/>
          <w:sz w:val="24"/>
          <w:szCs w:val="24"/>
          <w:highlight w:val="lightGray"/>
          <w:lang w:eastAsia="en-GB"/>
        </w:rPr>
        <w:t xml:space="preserve"> ECHE</w:t>
      </w:r>
      <w:r w:rsidRPr="18DB5ACA">
        <w:rPr>
          <w:rFonts w:ascii="Times New Roman" w:eastAsia="Times New Roman" w:hAnsi="Times New Roman"/>
          <w:i/>
          <w:iCs/>
          <w:snapToGrid w:val="0"/>
          <w:sz w:val="24"/>
          <w:szCs w:val="24"/>
          <w:lang w:eastAsia="en-GB"/>
        </w:rPr>
        <w:t>]</w:t>
      </w:r>
    </w:p>
    <w:p w14:paraId="60E4CB01" w14:textId="60CDA6CC" w:rsidR="00113A54" w:rsidRPr="00542D52" w:rsidRDefault="00113A54" w:rsidP="003F7876">
      <w:pPr>
        <w:suppressAutoHyphens w:val="0"/>
        <w:spacing w:after="0" w:line="240" w:lineRule="auto"/>
        <w:jc w:val="both"/>
        <w:rPr>
          <w:rFonts w:ascii="Times New Roman" w:eastAsia="Times New Roman" w:hAnsi="Times New Roman"/>
          <w:sz w:val="24"/>
          <w:szCs w:val="24"/>
          <w:lang w:val="de-DE" w:eastAsia="en-GB"/>
        </w:rPr>
      </w:pPr>
      <w:r w:rsidRPr="00542D52">
        <w:rPr>
          <w:rFonts w:ascii="Times New Roman" w:eastAsia="Times New Roman" w:hAnsi="Times New Roman"/>
          <w:snapToGrid w:val="0"/>
          <w:sz w:val="24"/>
          <w:szCs w:val="24"/>
          <w:lang w:val="de-DE" w:eastAsia="en-GB"/>
        </w:rPr>
        <w:t>Erasmus code [</w:t>
      </w:r>
      <w:r w:rsidRPr="00542D52">
        <w:rPr>
          <w:rFonts w:ascii="Times New Roman" w:eastAsia="Times New Roman" w:hAnsi="Times New Roman"/>
          <w:snapToGrid w:val="0"/>
          <w:sz w:val="24"/>
          <w:szCs w:val="24"/>
          <w:highlight w:val="lightGray"/>
          <w:lang w:val="de-DE" w:eastAsia="en-GB"/>
        </w:rPr>
        <w:t>e.g. B BRUXEL01</w:t>
      </w:r>
      <w:r w:rsidRPr="00542D52">
        <w:rPr>
          <w:rFonts w:ascii="Times New Roman" w:eastAsia="Times New Roman" w:hAnsi="Times New Roman"/>
          <w:snapToGrid w:val="0"/>
          <w:sz w:val="24"/>
          <w:szCs w:val="24"/>
          <w:lang w:val="de-DE" w:eastAsia="en-GB"/>
        </w:rPr>
        <w:t xml:space="preserve">]: </w:t>
      </w:r>
      <w:r w:rsidRPr="00542D52">
        <w:rPr>
          <w:rFonts w:ascii="Times New Roman" w:eastAsia="Times New Roman" w:hAnsi="Times New Roman"/>
          <w:snapToGrid w:val="0"/>
          <w:sz w:val="24"/>
          <w:szCs w:val="24"/>
          <w:highlight w:val="lightGray"/>
          <w:lang w:val="de-DE" w:eastAsia="en-GB"/>
        </w:rPr>
        <w:t>……</w:t>
      </w:r>
    </w:p>
    <w:p w14:paraId="60E4CB02" w14:textId="4C84BD05" w:rsidR="00113A54" w:rsidRPr="00542D52" w:rsidRDefault="00113A54" w:rsidP="003F7876">
      <w:pPr>
        <w:suppressAutoHyphens w:val="0"/>
        <w:spacing w:after="0" w:line="240" w:lineRule="auto"/>
        <w:jc w:val="both"/>
        <w:rPr>
          <w:rFonts w:ascii="Times New Roman" w:hAnsi="Times New Roman"/>
          <w:sz w:val="24"/>
          <w:szCs w:val="24"/>
          <w:lang w:val="de-DE"/>
        </w:rPr>
      </w:pPr>
    </w:p>
    <w:p w14:paraId="60E4CB09" w14:textId="5E0484DA" w:rsidR="00113A54" w:rsidRPr="00480642" w:rsidRDefault="00721DC1" w:rsidP="003F7876">
      <w:pPr>
        <w:suppressAutoHyphens w:val="0"/>
        <w:spacing w:after="0" w:line="240" w:lineRule="auto"/>
        <w:rPr>
          <w:rFonts w:ascii="Times New Roman" w:hAnsi="Times New Roman"/>
          <w:sz w:val="24"/>
          <w:szCs w:val="24"/>
        </w:rPr>
      </w:pPr>
      <w:r>
        <w:rPr>
          <w:rFonts w:ascii="Times New Roman" w:hAnsi="Times New Roman"/>
          <w:sz w:val="24"/>
          <w:szCs w:val="24"/>
        </w:rPr>
        <w:t xml:space="preserve">duly </w:t>
      </w:r>
      <w:r w:rsidR="00113A54" w:rsidRPr="00480642">
        <w:rPr>
          <w:rFonts w:ascii="Times New Roman" w:hAnsi="Times New Roman"/>
          <w:sz w:val="24"/>
          <w:szCs w:val="24"/>
        </w:rPr>
        <w:t>represented for the purposes of signature of this Agreement by [</w:t>
      </w:r>
      <w:r w:rsidR="00113A54" w:rsidRPr="00480642">
        <w:rPr>
          <w:rFonts w:ascii="Times New Roman" w:hAnsi="Times New Roman"/>
          <w:sz w:val="24"/>
          <w:szCs w:val="24"/>
          <w:shd w:val="clear" w:color="auto" w:fill="C0C0C0"/>
        </w:rPr>
        <w:t>function, forename and surname</w:t>
      </w:r>
      <w:r w:rsidR="00113A54"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5FBF2CF8"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342FB0" w:rsidRDefault="00113A54" w:rsidP="00342FB0">
      <w:pPr>
        <w:jc w:val="both"/>
      </w:pPr>
      <w:r w:rsidRPr="00480642">
        <w:rPr>
          <w:rFonts w:ascii="Times New Roman" w:hAnsi="Times New Roman"/>
          <w:sz w:val="24"/>
          <w:szCs w:val="24"/>
        </w:rPr>
        <w:t>following Annexes:</w:t>
      </w:r>
    </w:p>
    <w:p w14:paraId="60E4CB0F" w14:textId="5119785C" w:rsidR="00113A54" w:rsidRPr="00480642" w:rsidDel="00CB2F85"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sidDel="00CB2F85">
        <w:rPr>
          <w:rFonts w:ascii="Times New Roman" w:hAnsi="Times New Roman"/>
          <w:sz w:val="24"/>
          <w:szCs w:val="24"/>
        </w:rPr>
        <w:t>General Conditions</w:t>
      </w:r>
      <w:r w:rsidRPr="00B32B7F" w:rsidDel="00CB2F85">
        <w:rPr>
          <w:rFonts w:ascii="Times New Roman" w:hAnsi="Times New Roman"/>
          <w:i/>
          <w:iCs/>
          <w:sz w:val="24"/>
          <w:szCs w:val="24"/>
        </w:rPr>
        <w:t xml:space="preserve"> </w:t>
      </w:r>
    </w:p>
    <w:p w14:paraId="60E4CB10" w14:textId="286B85C9"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 xml:space="preserve">Description of the </w:t>
      </w:r>
      <w:r w:rsidR="00E013A5">
        <w:rPr>
          <w:rFonts w:ascii="Times New Roman" w:hAnsi="Times New Roman"/>
          <w:sz w:val="24"/>
          <w:szCs w:val="24"/>
        </w:rPr>
        <w:t>p</w:t>
      </w:r>
      <w:r w:rsidRPr="00480642">
        <w:rPr>
          <w:rFonts w:ascii="Times New Roman" w:hAnsi="Times New Roman"/>
          <w:sz w:val="24"/>
          <w:szCs w:val="24"/>
        </w:rPr>
        <w:t>roject; Estimated budget of the project</w:t>
      </w:r>
    </w:p>
    <w:p w14:paraId="60E4CB11" w14:textId="3797EA35"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227C0C66" w:rsidRPr="00480642">
        <w:rPr>
          <w:rFonts w:ascii="Times New Roman" w:hAnsi="Times New Roman"/>
          <w:sz w:val="24"/>
          <w:szCs w:val="24"/>
        </w:rPr>
        <w:t xml:space="preserve"> </w:t>
      </w:r>
      <w:r w:rsidRPr="00480642">
        <w:rPr>
          <w:rFonts w:ascii="Times New Roman" w:hAnsi="Times New Roman"/>
          <w:sz w:val="24"/>
          <w:szCs w:val="24"/>
        </w:rPr>
        <w:tab/>
        <w:t>Financial and contractual rules</w:t>
      </w:r>
    </w:p>
    <w:p w14:paraId="60E4CB12" w14:textId="2EE5E78E"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6E041B20" w:rsidRPr="00480642">
        <w:rPr>
          <w:rFonts w:ascii="Times New Roman" w:hAnsi="Times New Roman"/>
          <w:sz w:val="24"/>
          <w:szCs w:val="24"/>
        </w:rPr>
        <w:t xml:space="preserve"> </w:t>
      </w:r>
      <w:r w:rsidRPr="00480642">
        <w:rPr>
          <w:rFonts w:ascii="Times New Roman" w:hAnsi="Times New Roman"/>
          <w:sz w:val="24"/>
          <w:szCs w:val="24"/>
        </w:rPr>
        <w:tab/>
        <w:t>Applicable rates</w:t>
      </w:r>
    </w:p>
    <w:p w14:paraId="60E4CB13" w14:textId="400E896D"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Templates for agreements to be used between beneficiary and participants</w:t>
      </w:r>
      <w:r w:rsidR="00AC4C66">
        <w:rPr>
          <w:rStyle w:val="FootnoteReference"/>
          <w:rFonts w:ascii="Times New Roman" w:hAnsi="Times New Roman"/>
          <w:sz w:val="24"/>
          <w:szCs w:val="24"/>
        </w:rPr>
        <w:footnoteReference w:id="3"/>
      </w:r>
      <w:r w:rsidRPr="00480642">
        <w:rPr>
          <w:rFonts w:ascii="Times New Roman" w:hAnsi="Times New Roman"/>
          <w:sz w:val="24"/>
          <w:szCs w:val="24"/>
        </w:rPr>
        <w:t xml:space="preserve"> </w:t>
      </w:r>
    </w:p>
    <w:p w14:paraId="60E4CB14"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14B99A52"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lastRenderedPageBreak/>
        <w:t xml:space="preserve">The provisions in Annex I ‘General Conditions’ take precedence over those in other Annexes. </w:t>
      </w:r>
      <w:r w:rsidRPr="00480642">
        <w:rPr>
          <w:rFonts w:ascii="Times New Roman" w:hAnsi="Times New Roman"/>
          <w:sz w:val="24"/>
          <w:szCs w:val="24"/>
        </w:rPr>
        <w:t>The provisions in Annex III take precedence over those in Annexes</w:t>
      </w:r>
      <w:r w:rsidR="00F20273">
        <w:rPr>
          <w:rFonts w:ascii="Times New Roman" w:hAnsi="Times New Roman"/>
          <w:sz w:val="24"/>
          <w:szCs w:val="24"/>
        </w:rPr>
        <w:t xml:space="preserve"> I</w:t>
      </w:r>
      <w:r w:rsidR="00673EE1">
        <w:rPr>
          <w:rFonts w:ascii="Times New Roman" w:hAnsi="Times New Roman"/>
          <w:sz w:val="24"/>
          <w:szCs w:val="24"/>
        </w:rPr>
        <w:t>I</w:t>
      </w:r>
      <w:r w:rsidR="00F20273">
        <w:rPr>
          <w:rFonts w:ascii="Times New Roman" w:hAnsi="Times New Roman"/>
          <w:sz w:val="24"/>
          <w:szCs w:val="24"/>
        </w:rPr>
        <w:t>, IV and V</w:t>
      </w:r>
    </w:p>
    <w:p w14:paraId="60E4CB18" w14:textId="4401074B" w:rsidR="00623D21" w:rsidRPr="00510C97" w:rsidRDefault="00113A54" w:rsidP="00510C97">
      <w:pPr>
        <w:jc w:val="both"/>
        <w:rPr>
          <w:rFonts w:ascii="Times New Roman" w:hAnsi="Times New Roman"/>
        </w:rPr>
      </w:pPr>
      <w:r w:rsidRPr="00480642">
        <w:rPr>
          <w:rFonts w:ascii="Times New Roman" w:hAnsi="Times New Roman"/>
          <w:sz w:val="24"/>
          <w:szCs w:val="24"/>
        </w:rPr>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60E4CB1A" w14:textId="77777777" w:rsidR="00917A3C" w:rsidRPr="003F7876" w:rsidRDefault="00623D21">
      <w:pPr>
        <w:jc w:val="center"/>
        <w:rPr>
          <w:rFonts w:ascii="Times New Roman" w:hAnsi="Times New Roman"/>
          <w:b/>
          <w:bCs/>
          <w:sz w:val="24"/>
          <w:szCs w:val="24"/>
        </w:rPr>
      </w:pPr>
      <w:r w:rsidRPr="00167E0F">
        <w:rPr>
          <w:rFonts w:ascii="Times New Roman" w:hAnsi="Times New Roman"/>
          <w:b/>
          <w:bCs/>
          <w:sz w:val="24"/>
          <w:szCs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7C6A794F" w14:textId="399F30D8" w:rsidR="00437182" w:rsidRDefault="00113A54">
          <w:pPr>
            <w:pStyle w:val="TOC1"/>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102463226" w:history="1">
            <w:r w:rsidR="00437182" w:rsidRPr="002E5290">
              <w:rPr>
                <w:rStyle w:val="Hyperlink"/>
                <w:noProof/>
              </w:rPr>
              <w:t>ARTICLE I.1 - SUBJECT MATTER OF THE AGREEMENT</w:t>
            </w:r>
            <w:r w:rsidR="00437182">
              <w:rPr>
                <w:noProof/>
                <w:webHidden/>
              </w:rPr>
              <w:tab/>
            </w:r>
            <w:r w:rsidR="00437182">
              <w:rPr>
                <w:noProof/>
                <w:webHidden/>
              </w:rPr>
              <w:fldChar w:fldCharType="begin"/>
            </w:r>
            <w:r w:rsidR="00437182">
              <w:rPr>
                <w:noProof/>
                <w:webHidden/>
              </w:rPr>
              <w:instrText xml:space="preserve"> PAGEREF _Toc102463226 \h </w:instrText>
            </w:r>
            <w:r w:rsidR="00437182">
              <w:rPr>
                <w:noProof/>
                <w:webHidden/>
              </w:rPr>
            </w:r>
            <w:r w:rsidR="00437182">
              <w:rPr>
                <w:noProof/>
                <w:webHidden/>
              </w:rPr>
              <w:fldChar w:fldCharType="separate"/>
            </w:r>
            <w:r w:rsidR="0095384E">
              <w:rPr>
                <w:noProof/>
                <w:webHidden/>
              </w:rPr>
              <w:t>3</w:t>
            </w:r>
            <w:r w:rsidR="00437182">
              <w:rPr>
                <w:noProof/>
                <w:webHidden/>
              </w:rPr>
              <w:fldChar w:fldCharType="end"/>
            </w:r>
          </w:hyperlink>
        </w:p>
        <w:p w14:paraId="1BBCC589" w14:textId="36FEB896" w:rsidR="00437182" w:rsidRDefault="00C93C9E">
          <w:pPr>
            <w:pStyle w:val="TOC1"/>
            <w:rPr>
              <w:rFonts w:asciiTheme="minorHAnsi" w:eastAsiaTheme="minorEastAsia" w:hAnsiTheme="minorHAnsi" w:cstheme="minorBidi"/>
              <w:caps w:val="0"/>
              <w:noProof/>
              <w:sz w:val="22"/>
              <w:szCs w:val="22"/>
              <w:lang w:eastAsia="en-GB"/>
            </w:rPr>
          </w:pPr>
          <w:hyperlink w:anchor="_Toc102463227" w:history="1">
            <w:r w:rsidR="00437182" w:rsidRPr="002E5290">
              <w:rPr>
                <w:rStyle w:val="Hyperlink"/>
                <w:noProof/>
              </w:rPr>
              <w:t>ARTICLE I.2 – ENTRY INTO FORCE AND IMPLEMENTATION PERIOD OF THE AGREEMENT</w:t>
            </w:r>
            <w:r w:rsidR="00437182">
              <w:rPr>
                <w:noProof/>
                <w:webHidden/>
              </w:rPr>
              <w:tab/>
            </w:r>
            <w:r w:rsidR="00437182">
              <w:rPr>
                <w:noProof/>
                <w:webHidden/>
              </w:rPr>
              <w:fldChar w:fldCharType="begin"/>
            </w:r>
            <w:r w:rsidR="00437182">
              <w:rPr>
                <w:noProof/>
                <w:webHidden/>
              </w:rPr>
              <w:instrText xml:space="preserve"> PAGEREF _Toc102463227 \h </w:instrText>
            </w:r>
            <w:r w:rsidR="00437182">
              <w:rPr>
                <w:noProof/>
                <w:webHidden/>
              </w:rPr>
            </w:r>
            <w:r w:rsidR="00437182">
              <w:rPr>
                <w:noProof/>
                <w:webHidden/>
              </w:rPr>
              <w:fldChar w:fldCharType="separate"/>
            </w:r>
            <w:r w:rsidR="0095384E">
              <w:rPr>
                <w:noProof/>
                <w:webHidden/>
              </w:rPr>
              <w:t>3</w:t>
            </w:r>
            <w:r w:rsidR="00437182">
              <w:rPr>
                <w:noProof/>
                <w:webHidden/>
              </w:rPr>
              <w:fldChar w:fldCharType="end"/>
            </w:r>
          </w:hyperlink>
        </w:p>
        <w:p w14:paraId="33F2D9BC" w14:textId="397707F7" w:rsidR="00437182" w:rsidRDefault="00C93C9E">
          <w:pPr>
            <w:pStyle w:val="TOC1"/>
            <w:rPr>
              <w:rFonts w:asciiTheme="minorHAnsi" w:eastAsiaTheme="minorEastAsia" w:hAnsiTheme="minorHAnsi" w:cstheme="minorBidi"/>
              <w:caps w:val="0"/>
              <w:noProof/>
              <w:sz w:val="22"/>
              <w:szCs w:val="22"/>
              <w:lang w:eastAsia="en-GB"/>
            </w:rPr>
          </w:pPr>
          <w:hyperlink w:anchor="_Toc102463228" w:history="1">
            <w:r w:rsidR="00437182" w:rsidRPr="002E5290">
              <w:rPr>
                <w:rStyle w:val="Hyperlink"/>
                <w:noProof/>
              </w:rPr>
              <w:t>ARTICLE I.3 - MAXIMUM AMOUNT AND FORM OF THE GRANT</w:t>
            </w:r>
            <w:r w:rsidR="00437182">
              <w:rPr>
                <w:noProof/>
                <w:webHidden/>
              </w:rPr>
              <w:tab/>
            </w:r>
            <w:r w:rsidR="00437182">
              <w:rPr>
                <w:noProof/>
                <w:webHidden/>
              </w:rPr>
              <w:fldChar w:fldCharType="begin"/>
            </w:r>
            <w:r w:rsidR="00437182">
              <w:rPr>
                <w:noProof/>
                <w:webHidden/>
              </w:rPr>
              <w:instrText xml:space="preserve"> PAGEREF _Toc102463228 \h </w:instrText>
            </w:r>
            <w:r w:rsidR="00437182">
              <w:rPr>
                <w:noProof/>
                <w:webHidden/>
              </w:rPr>
            </w:r>
            <w:r w:rsidR="00437182">
              <w:rPr>
                <w:noProof/>
                <w:webHidden/>
              </w:rPr>
              <w:fldChar w:fldCharType="separate"/>
            </w:r>
            <w:r w:rsidR="0095384E">
              <w:rPr>
                <w:noProof/>
                <w:webHidden/>
              </w:rPr>
              <w:t>3</w:t>
            </w:r>
            <w:r w:rsidR="00437182">
              <w:rPr>
                <w:noProof/>
                <w:webHidden/>
              </w:rPr>
              <w:fldChar w:fldCharType="end"/>
            </w:r>
          </w:hyperlink>
        </w:p>
        <w:p w14:paraId="0697C749" w14:textId="19C1C551" w:rsidR="00437182" w:rsidRDefault="00C93C9E">
          <w:pPr>
            <w:pStyle w:val="TOC1"/>
            <w:rPr>
              <w:rFonts w:asciiTheme="minorHAnsi" w:eastAsiaTheme="minorEastAsia" w:hAnsiTheme="minorHAnsi" w:cstheme="minorBidi"/>
              <w:caps w:val="0"/>
              <w:noProof/>
              <w:sz w:val="22"/>
              <w:szCs w:val="22"/>
              <w:lang w:eastAsia="en-GB"/>
            </w:rPr>
          </w:pPr>
          <w:hyperlink w:anchor="_Toc102463229" w:history="1">
            <w:r w:rsidR="00437182" w:rsidRPr="002E5290">
              <w:rPr>
                <w:rStyle w:val="Hyperlink"/>
                <w:noProof/>
              </w:rPr>
              <w:t>ARTICLE I.4 – REPORTING AND PAYMENTS ARRANGEMENTs</w:t>
            </w:r>
            <w:r w:rsidR="00437182">
              <w:rPr>
                <w:noProof/>
                <w:webHidden/>
              </w:rPr>
              <w:tab/>
            </w:r>
            <w:r w:rsidR="00437182">
              <w:rPr>
                <w:noProof/>
                <w:webHidden/>
              </w:rPr>
              <w:fldChar w:fldCharType="begin"/>
            </w:r>
            <w:r w:rsidR="00437182">
              <w:rPr>
                <w:noProof/>
                <w:webHidden/>
              </w:rPr>
              <w:instrText xml:space="preserve"> PAGEREF _Toc102463229 \h </w:instrText>
            </w:r>
            <w:r w:rsidR="00437182">
              <w:rPr>
                <w:noProof/>
                <w:webHidden/>
              </w:rPr>
            </w:r>
            <w:r w:rsidR="00437182">
              <w:rPr>
                <w:noProof/>
                <w:webHidden/>
              </w:rPr>
              <w:fldChar w:fldCharType="separate"/>
            </w:r>
            <w:r w:rsidR="0095384E">
              <w:rPr>
                <w:noProof/>
                <w:webHidden/>
              </w:rPr>
              <w:t>4</w:t>
            </w:r>
            <w:r w:rsidR="00437182">
              <w:rPr>
                <w:noProof/>
                <w:webHidden/>
              </w:rPr>
              <w:fldChar w:fldCharType="end"/>
            </w:r>
          </w:hyperlink>
        </w:p>
        <w:p w14:paraId="07C4E1A9" w14:textId="48A9730F" w:rsidR="00437182" w:rsidRPr="00816644" w:rsidRDefault="00C93C9E">
          <w:pPr>
            <w:pStyle w:val="TOC3"/>
            <w:tabs>
              <w:tab w:val="left" w:pos="1916"/>
            </w:tabs>
            <w:rPr>
              <w:rFonts w:asciiTheme="minorHAnsi" w:eastAsiaTheme="minorEastAsia" w:hAnsiTheme="minorHAnsi" w:cstheme="minorBidi"/>
              <w:noProof/>
              <w:sz w:val="22"/>
              <w:szCs w:val="22"/>
              <w:lang w:eastAsia="en-GB"/>
            </w:rPr>
          </w:pPr>
          <w:hyperlink w:anchor="_Toc102463230" w:history="1">
            <w:r w:rsidR="00437182" w:rsidRPr="00816644">
              <w:rPr>
                <w:rStyle w:val="Hyperlink"/>
                <w:bCs/>
                <w:noProof/>
                <w:spacing w:val="5"/>
                <w:lang w:val="en-US" w:eastAsia="en-GB"/>
              </w:rPr>
              <w:t>I.4.1</w:t>
            </w:r>
            <w:r w:rsidR="00BA2B85">
              <w:rPr>
                <w:rFonts w:asciiTheme="minorHAnsi" w:eastAsiaTheme="minorEastAsia" w:hAnsiTheme="minorHAnsi" w:cstheme="minorBidi"/>
                <w:noProof/>
                <w:sz w:val="22"/>
                <w:szCs w:val="22"/>
                <w:lang w:eastAsia="en-GB"/>
              </w:rPr>
              <w:t xml:space="preserve"> </w:t>
            </w:r>
            <w:r w:rsidR="00437182" w:rsidRPr="00816644">
              <w:rPr>
                <w:rStyle w:val="Hyperlink"/>
                <w:bCs/>
                <w:noProof/>
                <w:spacing w:val="5"/>
                <w:lang w:val="en-US" w:eastAsia="en-GB"/>
              </w:rPr>
              <w:t>Payments to be made</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_Toc102463230 \h </w:instrText>
            </w:r>
            <w:r w:rsidR="00437182" w:rsidRPr="00816644">
              <w:rPr>
                <w:noProof/>
                <w:webHidden/>
              </w:rPr>
            </w:r>
            <w:r w:rsidR="00437182" w:rsidRPr="00816644">
              <w:rPr>
                <w:noProof/>
                <w:webHidden/>
              </w:rPr>
              <w:fldChar w:fldCharType="separate"/>
            </w:r>
            <w:r w:rsidR="0095384E" w:rsidRPr="00816644">
              <w:rPr>
                <w:noProof/>
                <w:webHidden/>
              </w:rPr>
              <w:t>4</w:t>
            </w:r>
            <w:r w:rsidR="00437182" w:rsidRPr="00816644">
              <w:rPr>
                <w:noProof/>
                <w:webHidden/>
              </w:rPr>
              <w:fldChar w:fldCharType="end"/>
            </w:r>
          </w:hyperlink>
        </w:p>
        <w:p w14:paraId="2711D555" w14:textId="19078DD8" w:rsidR="00437182" w:rsidRPr="00816644" w:rsidRDefault="00C93C9E">
          <w:pPr>
            <w:pStyle w:val="TOC3"/>
            <w:rPr>
              <w:rFonts w:asciiTheme="minorHAnsi" w:eastAsiaTheme="minorEastAsia" w:hAnsiTheme="minorHAnsi" w:cstheme="minorBidi"/>
              <w:noProof/>
              <w:sz w:val="22"/>
              <w:szCs w:val="22"/>
              <w:lang w:eastAsia="en-GB"/>
            </w:rPr>
          </w:pPr>
          <w:hyperlink w:anchor="_Toc102463231" w:history="1">
            <w:r w:rsidR="00437182" w:rsidRPr="00816644">
              <w:rPr>
                <w:rStyle w:val="Hyperlink"/>
                <w:bCs/>
                <w:noProof/>
                <w:spacing w:val="5"/>
                <w:lang w:val="en-US" w:eastAsia="en-GB"/>
              </w:rPr>
              <w:t>I.4.2 Pre-financing payment[s]</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_Toc102463231 \h </w:instrText>
            </w:r>
            <w:r w:rsidR="00437182" w:rsidRPr="00816644">
              <w:rPr>
                <w:noProof/>
                <w:webHidden/>
              </w:rPr>
            </w:r>
            <w:r w:rsidR="00437182" w:rsidRPr="00816644">
              <w:rPr>
                <w:noProof/>
                <w:webHidden/>
              </w:rPr>
              <w:fldChar w:fldCharType="separate"/>
            </w:r>
            <w:r w:rsidR="0095384E" w:rsidRPr="00816644">
              <w:rPr>
                <w:noProof/>
                <w:webHidden/>
              </w:rPr>
              <w:t>4</w:t>
            </w:r>
            <w:r w:rsidR="00437182" w:rsidRPr="00816644">
              <w:rPr>
                <w:noProof/>
                <w:webHidden/>
              </w:rPr>
              <w:fldChar w:fldCharType="end"/>
            </w:r>
          </w:hyperlink>
        </w:p>
        <w:p w14:paraId="7231D58C" w14:textId="68F94A74" w:rsidR="00437182" w:rsidRPr="00816644" w:rsidRDefault="00C93C9E">
          <w:pPr>
            <w:pStyle w:val="TOC3"/>
            <w:rPr>
              <w:rFonts w:asciiTheme="minorHAnsi" w:eastAsiaTheme="minorEastAsia" w:hAnsiTheme="minorHAnsi" w:cstheme="minorBidi"/>
              <w:noProof/>
              <w:sz w:val="22"/>
              <w:szCs w:val="22"/>
              <w:lang w:eastAsia="en-GB"/>
            </w:rPr>
          </w:pPr>
          <w:hyperlink w:anchor="_Toc102463232" w:history="1">
            <w:r w:rsidR="00BA2B85">
              <w:rPr>
                <w:rStyle w:val="Hyperlink"/>
                <w:noProof/>
                <w:spacing w:val="5"/>
                <w:lang w:val="en-US" w:eastAsia="en-GB"/>
              </w:rPr>
              <w:t xml:space="preserve">I.4.3 </w:t>
            </w:r>
            <w:r w:rsidR="00437182" w:rsidRPr="00816644">
              <w:rPr>
                <w:rStyle w:val="Hyperlink"/>
                <w:noProof/>
                <w:spacing w:val="5"/>
                <w:lang w:val="en-US" w:eastAsia="en-GB"/>
              </w:rPr>
              <w:t>Reporting, requests for pre-financing payments and interim reports</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_Toc102463232 \h </w:instrText>
            </w:r>
            <w:r w:rsidR="00437182" w:rsidRPr="00816644">
              <w:rPr>
                <w:noProof/>
                <w:webHidden/>
              </w:rPr>
            </w:r>
            <w:r w:rsidR="00437182" w:rsidRPr="00816644">
              <w:rPr>
                <w:noProof/>
                <w:webHidden/>
              </w:rPr>
              <w:fldChar w:fldCharType="separate"/>
            </w:r>
            <w:r w:rsidR="0095384E" w:rsidRPr="00816644">
              <w:rPr>
                <w:noProof/>
                <w:webHidden/>
              </w:rPr>
              <w:t>6</w:t>
            </w:r>
            <w:r w:rsidR="00437182" w:rsidRPr="00816644">
              <w:rPr>
                <w:noProof/>
                <w:webHidden/>
              </w:rPr>
              <w:fldChar w:fldCharType="end"/>
            </w:r>
          </w:hyperlink>
        </w:p>
        <w:p w14:paraId="7CDA5A7C" w14:textId="7EDB94FA" w:rsidR="00437182" w:rsidRPr="00816644" w:rsidRDefault="00C93C9E">
          <w:pPr>
            <w:pStyle w:val="TOC3"/>
            <w:rPr>
              <w:rFonts w:asciiTheme="minorHAnsi" w:eastAsiaTheme="minorEastAsia" w:hAnsiTheme="minorHAnsi" w:cstheme="minorBidi"/>
              <w:noProof/>
              <w:sz w:val="22"/>
              <w:szCs w:val="22"/>
              <w:lang w:eastAsia="en-GB"/>
            </w:rPr>
          </w:pPr>
          <w:hyperlink w:anchor="_Toc102463233" w:history="1">
            <w:r w:rsidR="00437182" w:rsidRPr="00816644">
              <w:rPr>
                <w:rStyle w:val="Hyperlink"/>
                <w:noProof/>
                <w:spacing w:val="5"/>
                <w:lang w:val="en-US" w:eastAsia="en-GB"/>
              </w:rPr>
              <w:t>I.4.4 Final report and request for payment of the balance</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_Toc102463233 \h </w:instrText>
            </w:r>
            <w:r w:rsidR="00437182" w:rsidRPr="00816644">
              <w:rPr>
                <w:noProof/>
                <w:webHidden/>
              </w:rPr>
            </w:r>
            <w:r w:rsidR="00437182" w:rsidRPr="00816644">
              <w:rPr>
                <w:noProof/>
                <w:webHidden/>
              </w:rPr>
              <w:fldChar w:fldCharType="separate"/>
            </w:r>
            <w:r w:rsidR="0095384E" w:rsidRPr="00816644">
              <w:rPr>
                <w:noProof/>
                <w:webHidden/>
              </w:rPr>
              <w:t>10</w:t>
            </w:r>
            <w:r w:rsidR="00437182" w:rsidRPr="00816644">
              <w:rPr>
                <w:noProof/>
                <w:webHidden/>
              </w:rPr>
              <w:fldChar w:fldCharType="end"/>
            </w:r>
          </w:hyperlink>
        </w:p>
        <w:p w14:paraId="5FCE4659" w14:textId="1DCC1A83" w:rsidR="00437182" w:rsidRPr="00816644" w:rsidRDefault="00C93C9E">
          <w:pPr>
            <w:pStyle w:val="TOC3"/>
            <w:rPr>
              <w:rFonts w:asciiTheme="minorHAnsi" w:eastAsiaTheme="minorEastAsia" w:hAnsiTheme="minorHAnsi" w:cstheme="minorBidi"/>
              <w:noProof/>
              <w:sz w:val="22"/>
              <w:szCs w:val="22"/>
              <w:lang w:eastAsia="en-GB"/>
            </w:rPr>
          </w:pPr>
          <w:hyperlink w:anchor="_Toc102463234" w:history="1">
            <w:r w:rsidR="00437182" w:rsidRPr="00816644">
              <w:rPr>
                <w:rStyle w:val="Hyperlink"/>
                <w:bCs/>
                <w:noProof/>
                <w:spacing w:val="5"/>
                <w:lang w:val="en-US" w:eastAsia="en-GB"/>
              </w:rPr>
              <w:t>I.4.5 Payment of the balance</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_Toc102463234 \h </w:instrText>
            </w:r>
            <w:r w:rsidR="00437182" w:rsidRPr="00816644">
              <w:rPr>
                <w:noProof/>
                <w:webHidden/>
              </w:rPr>
            </w:r>
            <w:r w:rsidR="00437182" w:rsidRPr="00816644">
              <w:rPr>
                <w:noProof/>
                <w:webHidden/>
              </w:rPr>
              <w:fldChar w:fldCharType="separate"/>
            </w:r>
            <w:r w:rsidR="0095384E" w:rsidRPr="00816644">
              <w:rPr>
                <w:noProof/>
                <w:webHidden/>
              </w:rPr>
              <w:t>10</w:t>
            </w:r>
            <w:r w:rsidR="00437182" w:rsidRPr="00816644">
              <w:rPr>
                <w:noProof/>
                <w:webHidden/>
              </w:rPr>
              <w:fldChar w:fldCharType="end"/>
            </w:r>
          </w:hyperlink>
        </w:p>
        <w:p w14:paraId="076DB58D" w14:textId="7A4B64C4" w:rsidR="00437182" w:rsidRPr="00816644" w:rsidRDefault="00C93C9E">
          <w:pPr>
            <w:pStyle w:val="TOC3"/>
            <w:tabs>
              <w:tab w:val="left" w:pos="1916"/>
            </w:tabs>
            <w:rPr>
              <w:rFonts w:asciiTheme="minorHAnsi" w:eastAsiaTheme="minorEastAsia" w:hAnsiTheme="minorHAnsi" w:cstheme="minorBidi"/>
              <w:noProof/>
              <w:sz w:val="22"/>
              <w:szCs w:val="22"/>
              <w:lang w:eastAsia="en-GB"/>
            </w:rPr>
          </w:pPr>
          <w:hyperlink w:anchor="_Toc102463235" w:history="1">
            <w:r w:rsidR="00437182" w:rsidRPr="00816644">
              <w:rPr>
                <w:rStyle w:val="Hyperlink"/>
                <w:bCs/>
                <w:noProof/>
                <w:spacing w:val="5"/>
                <w:lang w:val="en-US" w:eastAsia="en-GB"/>
              </w:rPr>
              <w:t>I.4.6</w:t>
            </w:r>
            <w:r w:rsidR="00BA2B85">
              <w:rPr>
                <w:rFonts w:asciiTheme="minorHAnsi" w:eastAsiaTheme="minorEastAsia" w:hAnsiTheme="minorHAnsi" w:cstheme="minorBidi"/>
                <w:noProof/>
                <w:sz w:val="22"/>
                <w:szCs w:val="22"/>
                <w:lang w:eastAsia="en-GB"/>
              </w:rPr>
              <w:t xml:space="preserve"> </w:t>
            </w:r>
            <w:r w:rsidR="00437182" w:rsidRPr="00816644">
              <w:rPr>
                <w:rStyle w:val="Hyperlink"/>
                <w:bCs/>
                <w:noProof/>
                <w:spacing w:val="5"/>
                <w:lang w:val="en-US" w:eastAsia="en-GB"/>
              </w:rPr>
              <w:t>Notification of amounts due</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_Toc102463235 \h </w:instrText>
            </w:r>
            <w:r w:rsidR="00437182" w:rsidRPr="00816644">
              <w:rPr>
                <w:noProof/>
                <w:webHidden/>
              </w:rPr>
            </w:r>
            <w:r w:rsidR="00437182" w:rsidRPr="00816644">
              <w:rPr>
                <w:noProof/>
                <w:webHidden/>
              </w:rPr>
              <w:fldChar w:fldCharType="separate"/>
            </w:r>
            <w:r w:rsidR="0095384E" w:rsidRPr="00816644">
              <w:rPr>
                <w:noProof/>
                <w:webHidden/>
              </w:rPr>
              <w:t>11</w:t>
            </w:r>
            <w:r w:rsidR="00437182" w:rsidRPr="00816644">
              <w:rPr>
                <w:noProof/>
                <w:webHidden/>
              </w:rPr>
              <w:fldChar w:fldCharType="end"/>
            </w:r>
          </w:hyperlink>
        </w:p>
        <w:p w14:paraId="16DAA74F" w14:textId="60AF64D2" w:rsidR="00437182" w:rsidRPr="00816644" w:rsidRDefault="00C93C9E">
          <w:pPr>
            <w:pStyle w:val="TOC3"/>
            <w:tabs>
              <w:tab w:val="left" w:pos="1916"/>
            </w:tabs>
            <w:rPr>
              <w:rFonts w:asciiTheme="minorHAnsi" w:eastAsiaTheme="minorEastAsia" w:hAnsiTheme="minorHAnsi" w:cstheme="minorBidi"/>
              <w:noProof/>
              <w:sz w:val="22"/>
              <w:szCs w:val="22"/>
              <w:lang w:eastAsia="en-GB"/>
            </w:rPr>
          </w:pPr>
          <w:hyperlink w:anchor="_Toc102463236" w:history="1">
            <w:r w:rsidR="00437182" w:rsidRPr="00816644">
              <w:rPr>
                <w:rStyle w:val="Hyperlink"/>
                <w:bCs/>
                <w:noProof/>
                <w:spacing w:val="5"/>
                <w:lang w:val="en-US" w:eastAsia="en-GB"/>
              </w:rPr>
              <w:t>I.4.7</w:t>
            </w:r>
            <w:r w:rsidR="00BA2B85">
              <w:rPr>
                <w:rFonts w:asciiTheme="minorHAnsi" w:eastAsiaTheme="minorEastAsia" w:hAnsiTheme="minorHAnsi" w:cstheme="minorBidi"/>
                <w:noProof/>
                <w:sz w:val="22"/>
                <w:szCs w:val="22"/>
                <w:lang w:eastAsia="en-GB"/>
              </w:rPr>
              <w:t xml:space="preserve"> </w:t>
            </w:r>
            <w:r w:rsidR="00437182" w:rsidRPr="00816644">
              <w:rPr>
                <w:rStyle w:val="Hyperlink"/>
                <w:bCs/>
                <w:noProof/>
                <w:spacing w:val="5"/>
                <w:lang w:val="en-US" w:eastAsia="en-GB"/>
              </w:rPr>
              <w:t>Payments to the beneficiary and interest on late payment</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_Toc102463236 \h </w:instrText>
            </w:r>
            <w:r w:rsidR="00437182" w:rsidRPr="00816644">
              <w:rPr>
                <w:noProof/>
                <w:webHidden/>
              </w:rPr>
            </w:r>
            <w:r w:rsidR="00437182" w:rsidRPr="00816644">
              <w:rPr>
                <w:noProof/>
                <w:webHidden/>
              </w:rPr>
              <w:fldChar w:fldCharType="separate"/>
            </w:r>
            <w:r w:rsidR="0095384E" w:rsidRPr="00816644">
              <w:rPr>
                <w:noProof/>
                <w:webHidden/>
              </w:rPr>
              <w:t>11</w:t>
            </w:r>
            <w:r w:rsidR="00437182" w:rsidRPr="00816644">
              <w:rPr>
                <w:noProof/>
                <w:webHidden/>
              </w:rPr>
              <w:fldChar w:fldCharType="end"/>
            </w:r>
          </w:hyperlink>
        </w:p>
        <w:p w14:paraId="5D51474E" w14:textId="4405D0BC" w:rsidR="00437182" w:rsidRPr="00816644" w:rsidRDefault="00C93C9E">
          <w:pPr>
            <w:pStyle w:val="TOC3"/>
            <w:tabs>
              <w:tab w:val="left" w:pos="1916"/>
            </w:tabs>
            <w:rPr>
              <w:rFonts w:asciiTheme="minorHAnsi" w:eastAsiaTheme="minorEastAsia" w:hAnsiTheme="minorHAnsi" w:cstheme="minorBidi"/>
              <w:noProof/>
              <w:sz w:val="22"/>
              <w:szCs w:val="22"/>
              <w:lang w:eastAsia="en-GB"/>
            </w:rPr>
          </w:pPr>
          <w:hyperlink w:anchor="_Toc102463237" w:history="1">
            <w:r w:rsidR="00437182" w:rsidRPr="00816644">
              <w:rPr>
                <w:rStyle w:val="Hyperlink"/>
                <w:noProof/>
                <w:spacing w:val="5"/>
                <w:lang w:val="en-US" w:eastAsia="en-GB"/>
              </w:rPr>
              <w:t>I.4.8</w:t>
            </w:r>
            <w:r w:rsidR="00BA2B85">
              <w:rPr>
                <w:rFonts w:asciiTheme="minorHAnsi" w:eastAsiaTheme="minorEastAsia" w:hAnsiTheme="minorHAnsi" w:cstheme="minorBidi"/>
                <w:noProof/>
                <w:sz w:val="22"/>
                <w:szCs w:val="22"/>
                <w:lang w:eastAsia="en-GB"/>
              </w:rPr>
              <w:t xml:space="preserve"> </w:t>
            </w:r>
            <w:r w:rsidR="00437182" w:rsidRPr="00816644">
              <w:rPr>
                <w:rStyle w:val="Hyperlink"/>
                <w:noProof/>
                <w:lang w:eastAsia="en-GB"/>
              </w:rPr>
              <w:t>Currency</w:t>
            </w:r>
            <w:r w:rsidR="00437182" w:rsidRPr="00816644">
              <w:rPr>
                <w:rStyle w:val="Hyperlink"/>
                <w:iCs/>
                <w:noProof/>
                <w:lang w:eastAsia="en-GB"/>
              </w:rPr>
              <w:t xml:space="preserve"> for payments</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_Toc102463237 \h </w:instrText>
            </w:r>
            <w:r w:rsidR="00437182" w:rsidRPr="00816644">
              <w:rPr>
                <w:noProof/>
                <w:webHidden/>
              </w:rPr>
            </w:r>
            <w:r w:rsidR="00437182" w:rsidRPr="00816644">
              <w:rPr>
                <w:noProof/>
                <w:webHidden/>
              </w:rPr>
              <w:fldChar w:fldCharType="separate"/>
            </w:r>
            <w:r w:rsidR="0095384E" w:rsidRPr="00816644">
              <w:rPr>
                <w:noProof/>
                <w:webHidden/>
              </w:rPr>
              <w:t>12</w:t>
            </w:r>
            <w:r w:rsidR="00437182" w:rsidRPr="00816644">
              <w:rPr>
                <w:noProof/>
                <w:webHidden/>
              </w:rPr>
              <w:fldChar w:fldCharType="end"/>
            </w:r>
          </w:hyperlink>
        </w:p>
        <w:p w14:paraId="122971BA" w14:textId="04854A0C" w:rsidR="00437182" w:rsidRPr="00816644" w:rsidRDefault="00C93C9E">
          <w:pPr>
            <w:pStyle w:val="TOC3"/>
            <w:rPr>
              <w:rFonts w:asciiTheme="minorHAnsi" w:eastAsiaTheme="minorEastAsia" w:hAnsiTheme="minorHAnsi" w:cstheme="minorBidi"/>
              <w:noProof/>
              <w:sz w:val="22"/>
              <w:szCs w:val="22"/>
              <w:lang w:eastAsia="en-GB"/>
            </w:rPr>
          </w:pPr>
          <w:hyperlink w:anchor="_Toc102463238" w:history="1">
            <w:r w:rsidR="00437182" w:rsidRPr="00816644">
              <w:rPr>
                <w:rStyle w:val="Hyperlink"/>
                <w:noProof/>
                <w:spacing w:val="5"/>
                <w:lang w:val="en-US" w:eastAsia="en-GB"/>
              </w:rPr>
              <w:t>I.4.9 Currency for requests for payments and conversion into euro</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_Toc102463238 \h </w:instrText>
            </w:r>
            <w:r w:rsidR="00437182" w:rsidRPr="00816644">
              <w:rPr>
                <w:noProof/>
                <w:webHidden/>
              </w:rPr>
            </w:r>
            <w:r w:rsidR="00437182" w:rsidRPr="00816644">
              <w:rPr>
                <w:noProof/>
                <w:webHidden/>
              </w:rPr>
              <w:fldChar w:fldCharType="separate"/>
            </w:r>
            <w:r w:rsidR="0095384E" w:rsidRPr="00816644">
              <w:rPr>
                <w:noProof/>
                <w:webHidden/>
              </w:rPr>
              <w:t>12</w:t>
            </w:r>
            <w:r w:rsidR="00437182" w:rsidRPr="00816644">
              <w:rPr>
                <w:noProof/>
                <w:webHidden/>
              </w:rPr>
              <w:fldChar w:fldCharType="end"/>
            </w:r>
          </w:hyperlink>
        </w:p>
        <w:p w14:paraId="5AFC9FBF" w14:textId="403544AF" w:rsidR="00437182" w:rsidRPr="00816644" w:rsidRDefault="00C93C9E">
          <w:pPr>
            <w:pStyle w:val="TOC3"/>
            <w:rPr>
              <w:rFonts w:asciiTheme="minorHAnsi" w:eastAsiaTheme="minorEastAsia" w:hAnsiTheme="minorHAnsi" w:cstheme="minorBidi"/>
              <w:noProof/>
              <w:sz w:val="22"/>
              <w:szCs w:val="22"/>
              <w:lang w:eastAsia="en-GB"/>
            </w:rPr>
          </w:pPr>
          <w:hyperlink w:anchor="_Toc102463239" w:history="1">
            <w:r w:rsidR="00437182" w:rsidRPr="00816644">
              <w:rPr>
                <w:rStyle w:val="Hyperlink"/>
                <w:noProof/>
                <w:spacing w:val="5"/>
                <w:lang w:val="en-US" w:eastAsia="en-GB"/>
              </w:rPr>
              <w:t>I.4.</w:t>
            </w:r>
            <w:r w:rsidR="00437182" w:rsidRPr="00816644">
              <w:rPr>
                <w:rStyle w:val="Hyperlink"/>
                <w:rFonts w:eastAsia="Arial Unicode MS"/>
                <w:iCs/>
                <w:noProof/>
              </w:rPr>
              <w:t>10</w:t>
            </w:r>
            <w:r w:rsidR="00437182" w:rsidRPr="00816644">
              <w:rPr>
                <w:rStyle w:val="Hyperlink"/>
                <w:rFonts w:eastAsia="Arial Unicode MS"/>
                <w:i/>
                <w:iCs/>
                <w:noProof/>
              </w:rPr>
              <w:t xml:space="preserve"> </w:t>
            </w:r>
            <w:r w:rsidR="00437182" w:rsidRPr="00816644">
              <w:rPr>
                <w:rStyle w:val="Hyperlink"/>
                <w:rFonts w:eastAsia="Arial Unicode MS"/>
                <w:iCs/>
                <w:noProof/>
              </w:rPr>
              <w:t>Language of requests for payments and reports</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_Toc102463239 \h </w:instrText>
            </w:r>
            <w:r w:rsidR="00437182" w:rsidRPr="00816644">
              <w:rPr>
                <w:noProof/>
                <w:webHidden/>
              </w:rPr>
            </w:r>
            <w:r w:rsidR="00437182" w:rsidRPr="00816644">
              <w:rPr>
                <w:noProof/>
                <w:webHidden/>
              </w:rPr>
              <w:fldChar w:fldCharType="separate"/>
            </w:r>
            <w:r w:rsidR="0095384E" w:rsidRPr="00816644">
              <w:rPr>
                <w:noProof/>
                <w:webHidden/>
              </w:rPr>
              <w:t>13</w:t>
            </w:r>
            <w:r w:rsidR="00437182" w:rsidRPr="00816644">
              <w:rPr>
                <w:noProof/>
                <w:webHidden/>
              </w:rPr>
              <w:fldChar w:fldCharType="end"/>
            </w:r>
          </w:hyperlink>
        </w:p>
        <w:p w14:paraId="28893E8D" w14:textId="7C85E739" w:rsidR="00437182" w:rsidRPr="00816644" w:rsidRDefault="00C93C9E">
          <w:pPr>
            <w:pStyle w:val="TOC3"/>
            <w:tabs>
              <w:tab w:val="left" w:pos="1916"/>
            </w:tabs>
            <w:rPr>
              <w:rFonts w:asciiTheme="minorHAnsi" w:eastAsiaTheme="minorEastAsia" w:hAnsiTheme="minorHAnsi" w:cstheme="minorBidi"/>
              <w:noProof/>
              <w:sz w:val="22"/>
              <w:szCs w:val="22"/>
              <w:lang w:eastAsia="en-GB"/>
            </w:rPr>
          </w:pPr>
          <w:hyperlink w:anchor="_Toc102463240" w:history="1">
            <w:r w:rsidR="00437182" w:rsidRPr="00816644">
              <w:rPr>
                <w:rStyle w:val="Hyperlink"/>
                <w:noProof/>
                <w:spacing w:val="5"/>
                <w:lang w:val="en-US" w:eastAsia="en-GB"/>
              </w:rPr>
              <w:t>I.4</w:t>
            </w:r>
            <w:r w:rsidR="00437182" w:rsidRPr="00816644">
              <w:rPr>
                <w:rStyle w:val="Hyperlink"/>
                <w:i/>
                <w:iCs/>
                <w:noProof/>
                <w:spacing w:val="5"/>
                <w:lang w:val="en-US" w:eastAsia="en-GB"/>
              </w:rPr>
              <w:t>.</w:t>
            </w:r>
            <w:r w:rsidR="00437182" w:rsidRPr="00816644">
              <w:rPr>
                <w:rStyle w:val="Hyperlink"/>
                <w:noProof/>
                <w:spacing w:val="5"/>
                <w:lang w:val="en-US" w:eastAsia="en-GB"/>
              </w:rPr>
              <w:t>11</w:t>
            </w:r>
            <w:r w:rsidR="00BA2B85">
              <w:rPr>
                <w:rFonts w:asciiTheme="minorHAnsi" w:eastAsiaTheme="minorEastAsia" w:hAnsiTheme="minorHAnsi" w:cstheme="minorBidi"/>
                <w:noProof/>
                <w:sz w:val="22"/>
                <w:szCs w:val="22"/>
                <w:lang w:eastAsia="en-GB"/>
              </w:rPr>
              <w:t xml:space="preserve"> </w:t>
            </w:r>
            <w:r w:rsidR="00437182" w:rsidRPr="00816644">
              <w:rPr>
                <w:rStyle w:val="Hyperlink"/>
                <w:rFonts w:eastAsia="Arial Unicode MS"/>
                <w:iCs/>
                <w:noProof/>
                <w:lang w:eastAsia="en-GB"/>
              </w:rPr>
              <w:t>Date of payment</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_Toc102463240 \h </w:instrText>
            </w:r>
            <w:r w:rsidR="00437182" w:rsidRPr="00816644">
              <w:rPr>
                <w:noProof/>
                <w:webHidden/>
              </w:rPr>
            </w:r>
            <w:r w:rsidR="00437182" w:rsidRPr="00816644">
              <w:rPr>
                <w:noProof/>
                <w:webHidden/>
              </w:rPr>
              <w:fldChar w:fldCharType="separate"/>
            </w:r>
            <w:r w:rsidR="0095384E" w:rsidRPr="00816644">
              <w:rPr>
                <w:noProof/>
                <w:webHidden/>
              </w:rPr>
              <w:t>13</w:t>
            </w:r>
            <w:r w:rsidR="00437182" w:rsidRPr="00816644">
              <w:rPr>
                <w:noProof/>
                <w:webHidden/>
              </w:rPr>
              <w:fldChar w:fldCharType="end"/>
            </w:r>
          </w:hyperlink>
        </w:p>
        <w:p w14:paraId="34316ABC" w14:textId="0180B331" w:rsidR="00437182" w:rsidRPr="00816644" w:rsidRDefault="00C93C9E">
          <w:pPr>
            <w:pStyle w:val="TOC3"/>
            <w:tabs>
              <w:tab w:val="left" w:pos="1916"/>
            </w:tabs>
            <w:rPr>
              <w:rFonts w:asciiTheme="minorHAnsi" w:eastAsiaTheme="minorEastAsia" w:hAnsiTheme="minorHAnsi" w:cstheme="minorBidi"/>
              <w:noProof/>
              <w:sz w:val="22"/>
              <w:szCs w:val="22"/>
              <w:lang w:eastAsia="en-GB"/>
            </w:rPr>
          </w:pPr>
          <w:hyperlink w:anchor="_Toc102463241" w:history="1">
            <w:r w:rsidR="00437182" w:rsidRPr="00816644">
              <w:rPr>
                <w:rStyle w:val="Hyperlink"/>
                <w:noProof/>
                <w:spacing w:val="5"/>
                <w:lang w:val="en-US" w:eastAsia="en-GB"/>
              </w:rPr>
              <w:t>I.4</w:t>
            </w:r>
            <w:r w:rsidR="00437182" w:rsidRPr="00816644">
              <w:rPr>
                <w:rStyle w:val="Hyperlink"/>
                <w:rFonts w:eastAsia="Arial Unicode MS"/>
                <w:i/>
                <w:iCs/>
                <w:noProof/>
              </w:rPr>
              <w:t>.</w:t>
            </w:r>
            <w:r w:rsidR="00437182" w:rsidRPr="00816644">
              <w:rPr>
                <w:rStyle w:val="Hyperlink"/>
                <w:noProof/>
                <w:spacing w:val="5"/>
                <w:lang w:val="en-US" w:eastAsia="en-GB"/>
              </w:rPr>
              <w:t>12</w:t>
            </w:r>
            <w:r w:rsidR="00BA2B85">
              <w:rPr>
                <w:rFonts w:asciiTheme="minorHAnsi" w:eastAsiaTheme="minorEastAsia" w:hAnsiTheme="minorHAnsi" w:cstheme="minorBidi"/>
                <w:noProof/>
                <w:sz w:val="22"/>
                <w:szCs w:val="22"/>
                <w:lang w:eastAsia="en-GB"/>
              </w:rPr>
              <w:t xml:space="preserve"> </w:t>
            </w:r>
            <w:r w:rsidR="00437182" w:rsidRPr="00816644">
              <w:rPr>
                <w:rStyle w:val="Hyperlink"/>
                <w:rFonts w:eastAsia="Arial Unicode MS"/>
                <w:iCs/>
                <w:noProof/>
                <w:lang w:eastAsia="en-GB"/>
              </w:rPr>
              <w:t>Costs of payment transfers</w:t>
            </w:r>
            <w:r w:rsidR="00437182" w:rsidRPr="00816644">
              <w:rPr>
                <w:noProof/>
                <w:webHidden/>
              </w:rPr>
              <w:tab/>
            </w:r>
            <w:r w:rsidR="00437182" w:rsidRPr="00816644">
              <w:rPr>
                <w:noProof/>
                <w:webHidden/>
              </w:rPr>
              <w:fldChar w:fldCharType="begin"/>
            </w:r>
            <w:r w:rsidR="00437182" w:rsidRPr="00816644">
              <w:rPr>
                <w:noProof/>
                <w:webHidden/>
              </w:rPr>
              <w:instrText xml:space="preserve"> PAGEREF _Toc102463241 \h </w:instrText>
            </w:r>
            <w:r w:rsidR="00437182" w:rsidRPr="00816644">
              <w:rPr>
                <w:noProof/>
                <w:webHidden/>
              </w:rPr>
            </w:r>
            <w:r w:rsidR="00437182" w:rsidRPr="00816644">
              <w:rPr>
                <w:noProof/>
                <w:webHidden/>
              </w:rPr>
              <w:fldChar w:fldCharType="separate"/>
            </w:r>
            <w:r w:rsidR="0095384E" w:rsidRPr="00816644">
              <w:rPr>
                <w:noProof/>
                <w:webHidden/>
              </w:rPr>
              <w:t>13</w:t>
            </w:r>
            <w:r w:rsidR="00437182" w:rsidRPr="00816644">
              <w:rPr>
                <w:noProof/>
                <w:webHidden/>
              </w:rPr>
              <w:fldChar w:fldCharType="end"/>
            </w:r>
          </w:hyperlink>
        </w:p>
        <w:p w14:paraId="66D87B05" w14:textId="17D1F380" w:rsidR="00437182" w:rsidRDefault="00C93C9E">
          <w:pPr>
            <w:pStyle w:val="TOC1"/>
            <w:rPr>
              <w:rFonts w:asciiTheme="minorHAnsi" w:eastAsiaTheme="minorEastAsia" w:hAnsiTheme="minorHAnsi" w:cstheme="minorBidi"/>
              <w:caps w:val="0"/>
              <w:noProof/>
              <w:sz w:val="22"/>
              <w:szCs w:val="22"/>
              <w:lang w:eastAsia="en-GB"/>
            </w:rPr>
          </w:pPr>
          <w:hyperlink w:anchor="_Toc102463242" w:history="1">
            <w:r w:rsidR="00437182" w:rsidRPr="002E5290">
              <w:rPr>
                <w:rStyle w:val="Hyperlink"/>
                <w:noProof/>
              </w:rPr>
              <w:t>ARTICLE I.5 – BANK ACCOUNT FOR PAYMENTS</w:t>
            </w:r>
            <w:r w:rsidR="00437182">
              <w:rPr>
                <w:noProof/>
                <w:webHidden/>
              </w:rPr>
              <w:tab/>
            </w:r>
            <w:r w:rsidR="00437182">
              <w:rPr>
                <w:noProof/>
                <w:webHidden/>
              </w:rPr>
              <w:fldChar w:fldCharType="begin"/>
            </w:r>
            <w:r w:rsidR="00437182">
              <w:rPr>
                <w:noProof/>
                <w:webHidden/>
              </w:rPr>
              <w:instrText xml:space="preserve"> PAGEREF _Toc102463242 \h </w:instrText>
            </w:r>
            <w:r w:rsidR="00437182">
              <w:rPr>
                <w:noProof/>
                <w:webHidden/>
              </w:rPr>
            </w:r>
            <w:r w:rsidR="00437182">
              <w:rPr>
                <w:noProof/>
                <w:webHidden/>
              </w:rPr>
              <w:fldChar w:fldCharType="separate"/>
            </w:r>
            <w:r w:rsidR="0095384E">
              <w:rPr>
                <w:noProof/>
                <w:webHidden/>
              </w:rPr>
              <w:t>13</w:t>
            </w:r>
            <w:r w:rsidR="00437182">
              <w:rPr>
                <w:noProof/>
                <w:webHidden/>
              </w:rPr>
              <w:fldChar w:fldCharType="end"/>
            </w:r>
          </w:hyperlink>
        </w:p>
        <w:p w14:paraId="19F46F05" w14:textId="355FCE7B" w:rsidR="00437182" w:rsidRDefault="00C93C9E">
          <w:pPr>
            <w:pStyle w:val="TOC1"/>
            <w:rPr>
              <w:rFonts w:asciiTheme="minorHAnsi" w:eastAsiaTheme="minorEastAsia" w:hAnsiTheme="minorHAnsi" w:cstheme="minorBidi"/>
              <w:caps w:val="0"/>
              <w:noProof/>
              <w:sz w:val="22"/>
              <w:szCs w:val="22"/>
              <w:lang w:eastAsia="en-GB"/>
            </w:rPr>
          </w:pPr>
          <w:hyperlink w:anchor="_Toc102463243" w:history="1">
            <w:r w:rsidR="00437182" w:rsidRPr="002E5290">
              <w:rPr>
                <w:rStyle w:val="Hyperlink"/>
                <w:noProof/>
              </w:rPr>
              <w:t>ARTICLE I.6 - DATA CONTROLLER  AND COMMUNICATION DETAILS OF THE PARTIES</w:t>
            </w:r>
            <w:r w:rsidR="00437182">
              <w:rPr>
                <w:noProof/>
                <w:webHidden/>
              </w:rPr>
              <w:tab/>
            </w:r>
            <w:r w:rsidR="00437182">
              <w:rPr>
                <w:noProof/>
                <w:webHidden/>
              </w:rPr>
              <w:fldChar w:fldCharType="begin"/>
            </w:r>
            <w:r w:rsidR="00437182">
              <w:rPr>
                <w:noProof/>
                <w:webHidden/>
              </w:rPr>
              <w:instrText xml:space="preserve"> PAGEREF _Toc102463243 \h </w:instrText>
            </w:r>
            <w:r w:rsidR="00437182">
              <w:rPr>
                <w:noProof/>
                <w:webHidden/>
              </w:rPr>
            </w:r>
            <w:r w:rsidR="00437182">
              <w:rPr>
                <w:noProof/>
                <w:webHidden/>
              </w:rPr>
              <w:fldChar w:fldCharType="separate"/>
            </w:r>
            <w:r w:rsidR="0095384E">
              <w:rPr>
                <w:noProof/>
                <w:webHidden/>
              </w:rPr>
              <w:t>13</w:t>
            </w:r>
            <w:r w:rsidR="00437182">
              <w:rPr>
                <w:noProof/>
                <w:webHidden/>
              </w:rPr>
              <w:fldChar w:fldCharType="end"/>
            </w:r>
          </w:hyperlink>
        </w:p>
        <w:p w14:paraId="5153E47D" w14:textId="489408C6" w:rsidR="00437182" w:rsidRDefault="00C93C9E">
          <w:pPr>
            <w:pStyle w:val="TOC3"/>
            <w:tabs>
              <w:tab w:val="left" w:pos="1916"/>
            </w:tabs>
            <w:rPr>
              <w:rFonts w:asciiTheme="minorHAnsi" w:eastAsiaTheme="minorEastAsia" w:hAnsiTheme="minorHAnsi" w:cstheme="minorBidi"/>
              <w:noProof/>
              <w:sz w:val="22"/>
              <w:szCs w:val="22"/>
              <w:lang w:eastAsia="en-GB"/>
            </w:rPr>
          </w:pPr>
          <w:hyperlink w:anchor="_Toc102463244" w:history="1">
            <w:r w:rsidR="00437182" w:rsidRPr="002E5290">
              <w:rPr>
                <w:rStyle w:val="Hyperlink"/>
                <w:noProof/>
                <w:spacing w:val="5"/>
                <w:lang w:eastAsia="en-GB"/>
              </w:rPr>
              <w:t>I.6.1</w:t>
            </w:r>
            <w:r w:rsidR="00BA2B85">
              <w:rPr>
                <w:rFonts w:asciiTheme="minorHAnsi" w:eastAsiaTheme="minorEastAsia" w:hAnsiTheme="minorHAnsi" w:cstheme="minorBidi"/>
                <w:noProof/>
                <w:sz w:val="22"/>
                <w:szCs w:val="22"/>
                <w:lang w:eastAsia="en-GB"/>
              </w:rPr>
              <w:t xml:space="preserve"> </w:t>
            </w:r>
            <w:r w:rsidR="00437182" w:rsidRPr="002E5290">
              <w:rPr>
                <w:rStyle w:val="Hyperlink"/>
                <w:noProof/>
                <w:spacing w:val="5"/>
                <w:lang w:eastAsia="en-GB"/>
              </w:rPr>
              <w:t>Data controller</w:t>
            </w:r>
            <w:r w:rsidR="00437182">
              <w:rPr>
                <w:noProof/>
                <w:webHidden/>
              </w:rPr>
              <w:tab/>
            </w:r>
            <w:r w:rsidR="00437182">
              <w:rPr>
                <w:noProof/>
                <w:webHidden/>
              </w:rPr>
              <w:fldChar w:fldCharType="begin"/>
            </w:r>
            <w:r w:rsidR="00437182">
              <w:rPr>
                <w:noProof/>
                <w:webHidden/>
              </w:rPr>
              <w:instrText xml:space="preserve"> PAGEREF _Toc102463244 \h </w:instrText>
            </w:r>
            <w:r w:rsidR="00437182">
              <w:rPr>
                <w:noProof/>
                <w:webHidden/>
              </w:rPr>
            </w:r>
            <w:r w:rsidR="00437182">
              <w:rPr>
                <w:noProof/>
                <w:webHidden/>
              </w:rPr>
              <w:fldChar w:fldCharType="separate"/>
            </w:r>
            <w:r w:rsidR="0095384E">
              <w:rPr>
                <w:noProof/>
                <w:webHidden/>
              </w:rPr>
              <w:t>13</w:t>
            </w:r>
            <w:r w:rsidR="00437182">
              <w:rPr>
                <w:noProof/>
                <w:webHidden/>
              </w:rPr>
              <w:fldChar w:fldCharType="end"/>
            </w:r>
          </w:hyperlink>
        </w:p>
        <w:p w14:paraId="1A7168CD" w14:textId="15D1A73B" w:rsidR="00437182" w:rsidRDefault="00C93C9E">
          <w:pPr>
            <w:pStyle w:val="TOC3"/>
            <w:tabs>
              <w:tab w:val="left" w:pos="1916"/>
            </w:tabs>
            <w:rPr>
              <w:rFonts w:asciiTheme="minorHAnsi" w:eastAsiaTheme="minorEastAsia" w:hAnsiTheme="minorHAnsi" w:cstheme="minorBidi"/>
              <w:noProof/>
              <w:sz w:val="22"/>
              <w:szCs w:val="22"/>
              <w:lang w:eastAsia="en-GB"/>
            </w:rPr>
          </w:pPr>
          <w:hyperlink w:anchor="_Toc102463245" w:history="1">
            <w:r w:rsidR="00437182" w:rsidRPr="002E5290">
              <w:rPr>
                <w:rStyle w:val="Hyperlink"/>
                <w:noProof/>
                <w:spacing w:val="5"/>
                <w:lang w:eastAsia="en-GB"/>
              </w:rPr>
              <w:t>I.6.2</w:t>
            </w:r>
            <w:r w:rsidR="00BA2B85">
              <w:rPr>
                <w:rFonts w:asciiTheme="minorHAnsi" w:eastAsiaTheme="minorEastAsia" w:hAnsiTheme="minorHAnsi" w:cstheme="minorBidi"/>
                <w:noProof/>
                <w:sz w:val="22"/>
                <w:szCs w:val="22"/>
                <w:lang w:eastAsia="en-GB"/>
              </w:rPr>
              <w:t xml:space="preserve"> </w:t>
            </w:r>
            <w:r w:rsidR="00437182" w:rsidRPr="002E5290">
              <w:rPr>
                <w:rStyle w:val="Hyperlink"/>
                <w:noProof/>
                <w:spacing w:val="5"/>
                <w:lang w:eastAsia="en-GB"/>
              </w:rPr>
              <w:t>Communication details of the NA</w:t>
            </w:r>
            <w:r w:rsidR="00437182">
              <w:rPr>
                <w:noProof/>
                <w:webHidden/>
              </w:rPr>
              <w:tab/>
            </w:r>
            <w:r w:rsidR="00437182">
              <w:rPr>
                <w:noProof/>
                <w:webHidden/>
              </w:rPr>
              <w:fldChar w:fldCharType="begin"/>
            </w:r>
            <w:r w:rsidR="00437182">
              <w:rPr>
                <w:noProof/>
                <w:webHidden/>
              </w:rPr>
              <w:instrText xml:space="preserve"> PAGEREF _Toc102463245 \h </w:instrText>
            </w:r>
            <w:r w:rsidR="00437182">
              <w:rPr>
                <w:noProof/>
                <w:webHidden/>
              </w:rPr>
            </w:r>
            <w:r w:rsidR="00437182">
              <w:rPr>
                <w:noProof/>
                <w:webHidden/>
              </w:rPr>
              <w:fldChar w:fldCharType="separate"/>
            </w:r>
            <w:r w:rsidR="0095384E">
              <w:rPr>
                <w:noProof/>
                <w:webHidden/>
              </w:rPr>
              <w:t>14</w:t>
            </w:r>
            <w:r w:rsidR="00437182">
              <w:rPr>
                <w:noProof/>
                <w:webHidden/>
              </w:rPr>
              <w:fldChar w:fldCharType="end"/>
            </w:r>
          </w:hyperlink>
        </w:p>
        <w:p w14:paraId="0BCE4EB4" w14:textId="7BF414C2" w:rsidR="00437182" w:rsidRDefault="00C93C9E">
          <w:pPr>
            <w:pStyle w:val="TOC3"/>
            <w:tabs>
              <w:tab w:val="left" w:pos="1916"/>
            </w:tabs>
            <w:rPr>
              <w:rFonts w:asciiTheme="minorHAnsi" w:eastAsiaTheme="minorEastAsia" w:hAnsiTheme="minorHAnsi" w:cstheme="minorBidi"/>
              <w:noProof/>
              <w:sz w:val="22"/>
              <w:szCs w:val="22"/>
              <w:lang w:eastAsia="en-GB"/>
            </w:rPr>
          </w:pPr>
          <w:hyperlink w:anchor="_Toc102463246" w:history="1">
            <w:r w:rsidR="00437182" w:rsidRPr="002E5290">
              <w:rPr>
                <w:rStyle w:val="Hyperlink"/>
                <w:noProof/>
                <w:spacing w:val="5"/>
                <w:lang w:eastAsia="en-GB"/>
              </w:rPr>
              <w:t>I.6.3</w:t>
            </w:r>
            <w:r w:rsidR="00BA2B85">
              <w:rPr>
                <w:rFonts w:asciiTheme="minorHAnsi" w:eastAsiaTheme="minorEastAsia" w:hAnsiTheme="minorHAnsi" w:cstheme="minorBidi"/>
                <w:noProof/>
                <w:sz w:val="22"/>
                <w:szCs w:val="22"/>
                <w:lang w:eastAsia="en-GB"/>
              </w:rPr>
              <w:t xml:space="preserve"> </w:t>
            </w:r>
            <w:r w:rsidR="00437182" w:rsidRPr="002E5290">
              <w:rPr>
                <w:rStyle w:val="Hyperlink"/>
                <w:noProof/>
                <w:spacing w:val="5"/>
                <w:lang w:eastAsia="en-GB"/>
              </w:rPr>
              <w:t>Communication details of the beneficiary</w:t>
            </w:r>
            <w:r w:rsidR="00437182">
              <w:rPr>
                <w:noProof/>
                <w:webHidden/>
              </w:rPr>
              <w:tab/>
            </w:r>
            <w:r w:rsidR="00437182">
              <w:rPr>
                <w:noProof/>
                <w:webHidden/>
              </w:rPr>
              <w:fldChar w:fldCharType="begin"/>
            </w:r>
            <w:r w:rsidR="00437182">
              <w:rPr>
                <w:noProof/>
                <w:webHidden/>
              </w:rPr>
              <w:instrText xml:space="preserve"> PAGEREF _Toc102463246 \h </w:instrText>
            </w:r>
            <w:r w:rsidR="00437182">
              <w:rPr>
                <w:noProof/>
                <w:webHidden/>
              </w:rPr>
            </w:r>
            <w:r w:rsidR="00437182">
              <w:rPr>
                <w:noProof/>
                <w:webHidden/>
              </w:rPr>
              <w:fldChar w:fldCharType="separate"/>
            </w:r>
            <w:r w:rsidR="0095384E">
              <w:rPr>
                <w:noProof/>
                <w:webHidden/>
              </w:rPr>
              <w:t>14</w:t>
            </w:r>
            <w:r w:rsidR="00437182">
              <w:rPr>
                <w:noProof/>
                <w:webHidden/>
              </w:rPr>
              <w:fldChar w:fldCharType="end"/>
            </w:r>
          </w:hyperlink>
        </w:p>
        <w:p w14:paraId="04ADF4C9" w14:textId="38D1D45E" w:rsidR="00437182" w:rsidRDefault="00C93C9E">
          <w:pPr>
            <w:pStyle w:val="TOC1"/>
            <w:rPr>
              <w:rFonts w:asciiTheme="minorHAnsi" w:eastAsiaTheme="minorEastAsia" w:hAnsiTheme="minorHAnsi" w:cstheme="minorBidi"/>
              <w:caps w:val="0"/>
              <w:noProof/>
              <w:sz w:val="22"/>
              <w:szCs w:val="22"/>
              <w:lang w:eastAsia="en-GB"/>
            </w:rPr>
          </w:pPr>
          <w:hyperlink w:anchor="_Toc102463247" w:history="1">
            <w:r w:rsidR="00437182" w:rsidRPr="002E5290">
              <w:rPr>
                <w:rStyle w:val="Hyperlink"/>
                <w:noProof/>
              </w:rPr>
              <w:t>ARTICLE I.7 - ADDITIONAL PROVISION ON PROCESSING OF PERSONAL DATA BY THE BENEFICIARY -</w:t>
            </w:r>
            <w:r w:rsidR="00437182">
              <w:rPr>
                <w:noProof/>
                <w:webHidden/>
              </w:rPr>
              <w:tab/>
            </w:r>
            <w:r w:rsidR="00437182">
              <w:rPr>
                <w:noProof/>
                <w:webHidden/>
              </w:rPr>
              <w:fldChar w:fldCharType="begin"/>
            </w:r>
            <w:r w:rsidR="00437182">
              <w:rPr>
                <w:noProof/>
                <w:webHidden/>
              </w:rPr>
              <w:instrText xml:space="preserve"> PAGEREF _Toc102463247 \h </w:instrText>
            </w:r>
            <w:r w:rsidR="00437182">
              <w:rPr>
                <w:noProof/>
                <w:webHidden/>
              </w:rPr>
            </w:r>
            <w:r w:rsidR="00437182">
              <w:rPr>
                <w:noProof/>
                <w:webHidden/>
              </w:rPr>
              <w:fldChar w:fldCharType="separate"/>
            </w:r>
            <w:r w:rsidR="0095384E">
              <w:rPr>
                <w:noProof/>
                <w:webHidden/>
              </w:rPr>
              <w:t>15</w:t>
            </w:r>
            <w:r w:rsidR="00437182">
              <w:rPr>
                <w:noProof/>
                <w:webHidden/>
              </w:rPr>
              <w:fldChar w:fldCharType="end"/>
            </w:r>
          </w:hyperlink>
        </w:p>
        <w:p w14:paraId="209468A3" w14:textId="4FD91E42" w:rsidR="00437182" w:rsidRDefault="00C93C9E">
          <w:pPr>
            <w:pStyle w:val="TOC3"/>
            <w:tabs>
              <w:tab w:val="left" w:pos="1916"/>
            </w:tabs>
            <w:rPr>
              <w:rFonts w:asciiTheme="minorHAnsi" w:eastAsiaTheme="minorEastAsia" w:hAnsiTheme="minorHAnsi" w:cstheme="minorBidi"/>
              <w:noProof/>
              <w:sz w:val="22"/>
              <w:szCs w:val="22"/>
              <w:lang w:eastAsia="en-GB"/>
            </w:rPr>
          </w:pPr>
          <w:hyperlink w:anchor="_Toc102463248" w:history="1">
            <w:r w:rsidR="00437182" w:rsidRPr="002E5290">
              <w:rPr>
                <w:rStyle w:val="Hyperlink"/>
                <w:noProof/>
                <w:spacing w:val="5"/>
                <w:lang w:eastAsia="en-GB"/>
              </w:rPr>
              <w:t>I.7.1</w:t>
            </w:r>
            <w:r w:rsidR="00BA2B85">
              <w:rPr>
                <w:rFonts w:asciiTheme="minorHAnsi" w:eastAsiaTheme="minorEastAsia" w:hAnsiTheme="minorHAnsi" w:cstheme="minorBidi"/>
                <w:noProof/>
                <w:sz w:val="22"/>
                <w:szCs w:val="22"/>
                <w:lang w:eastAsia="en-GB"/>
              </w:rPr>
              <w:t xml:space="preserve"> </w:t>
            </w:r>
            <w:r w:rsidR="00437182" w:rsidRPr="002E5290">
              <w:rPr>
                <w:rStyle w:val="Hyperlink"/>
                <w:noProof/>
                <w:spacing w:val="5"/>
                <w:lang w:eastAsia="en-GB"/>
              </w:rPr>
              <w:t>Reporting obligations</w:t>
            </w:r>
            <w:r w:rsidR="00437182">
              <w:rPr>
                <w:noProof/>
                <w:webHidden/>
              </w:rPr>
              <w:tab/>
            </w:r>
            <w:r w:rsidR="00437182">
              <w:rPr>
                <w:noProof/>
                <w:webHidden/>
              </w:rPr>
              <w:fldChar w:fldCharType="begin"/>
            </w:r>
            <w:r w:rsidR="00437182">
              <w:rPr>
                <w:noProof/>
                <w:webHidden/>
              </w:rPr>
              <w:instrText xml:space="preserve"> PAGEREF _Toc102463248 \h </w:instrText>
            </w:r>
            <w:r w:rsidR="00437182">
              <w:rPr>
                <w:noProof/>
                <w:webHidden/>
              </w:rPr>
            </w:r>
            <w:r w:rsidR="00437182">
              <w:rPr>
                <w:noProof/>
                <w:webHidden/>
              </w:rPr>
              <w:fldChar w:fldCharType="separate"/>
            </w:r>
            <w:r w:rsidR="0095384E">
              <w:rPr>
                <w:noProof/>
                <w:webHidden/>
              </w:rPr>
              <w:t>15</w:t>
            </w:r>
            <w:r w:rsidR="00437182">
              <w:rPr>
                <w:noProof/>
                <w:webHidden/>
              </w:rPr>
              <w:fldChar w:fldCharType="end"/>
            </w:r>
          </w:hyperlink>
        </w:p>
        <w:p w14:paraId="787EEFBB" w14:textId="34AA9E2C" w:rsidR="00437182" w:rsidRDefault="00C93C9E">
          <w:pPr>
            <w:pStyle w:val="TOC3"/>
            <w:tabs>
              <w:tab w:val="left" w:pos="1916"/>
            </w:tabs>
            <w:rPr>
              <w:rFonts w:asciiTheme="minorHAnsi" w:eastAsiaTheme="minorEastAsia" w:hAnsiTheme="minorHAnsi" w:cstheme="minorBidi"/>
              <w:noProof/>
              <w:sz w:val="22"/>
              <w:szCs w:val="22"/>
              <w:lang w:eastAsia="en-GB"/>
            </w:rPr>
          </w:pPr>
          <w:hyperlink w:anchor="_Toc102463249" w:history="1">
            <w:r w:rsidR="00437182" w:rsidRPr="002E5290">
              <w:rPr>
                <w:rStyle w:val="Hyperlink"/>
                <w:noProof/>
                <w:spacing w:val="5"/>
                <w:lang w:eastAsia="en-GB"/>
              </w:rPr>
              <w:t>I.7.2</w:t>
            </w:r>
            <w:r w:rsidR="00BA2B85">
              <w:rPr>
                <w:rFonts w:asciiTheme="minorHAnsi" w:eastAsiaTheme="minorEastAsia" w:hAnsiTheme="minorHAnsi" w:cstheme="minorBidi"/>
                <w:noProof/>
                <w:sz w:val="22"/>
                <w:szCs w:val="22"/>
                <w:lang w:eastAsia="en-GB"/>
              </w:rPr>
              <w:t xml:space="preserve"> </w:t>
            </w:r>
            <w:r w:rsidR="00437182" w:rsidRPr="002E5290">
              <w:rPr>
                <w:rStyle w:val="Hyperlink"/>
                <w:noProof/>
                <w:spacing w:val="5"/>
                <w:lang w:eastAsia="en-GB"/>
              </w:rPr>
              <w:t>Informing the participants on the processing of their personal data</w:t>
            </w:r>
            <w:r w:rsidR="00437182">
              <w:rPr>
                <w:noProof/>
                <w:webHidden/>
              </w:rPr>
              <w:tab/>
            </w:r>
            <w:r w:rsidR="00437182">
              <w:rPr>
                <w:noProof/>
                <w:webHidden/>
              </w:rPr>
              <w:fldChar w:fldCharType="begin"/>
            </w:r>
            <w:r w:rsidR="00437182">
              <w:rPr>
                <w:noProof/>
                <w:webHidden/>
              </w:rPr>
              <w:instrText xml:space="preserve"> PAGEREF _Toc102463249 \h </w:instrText>
            </w:r>
            <w:r w:rsidR="00437182">
              <w:rPr>
                <w:noProof/>
                <w:webHidden/>
              </w:rPr>
            </w:r>
            <w:r w:rsidR="00437182">
              <w:rPr>
                <w:noProof/>
                <w:webHidden/>
              </w:rPr>
              <w:fldChar w:fldCharType="separate"/>
            </w:r>
            <w:r w:rsidR="0095384E">
              <w:rPr>
                <w:noProof/>
                <w:webHidden/>
              </w:rPr>
              <w:t>15</w:t>
            </w:r>
            <w:r w:rsidR="00437182">
              <w:rPr>
                <w:noProof/>
                <w:webHidden/>
              </w:rPr>
              <w:fldChar w:fldCharType="end"/>
            </w:r>
          </w:hyperlink>
        </w:p>
        <w:p w14:paraId="38BFD3D1" w14:textId="45F984E3" w:rsidR="00437182" w:rsidRDefault="00C93C9E">
          <w:pPr>
            <w:pStyle w:val="TOC1"/>
            <w:rPr>
              <w:rFonts w:asciiTheme="minorHAnsi" w:eastAsiaTheme="minorEastAsia" w:hAnsiTheme="minorHAnsi" w:cstheme="minorBidi"/>
              <w:caps w:val="0"/>
              <w:noProof/>
              <w:sz w:val="22"/>
              <w:szCs w:val="22"/>
              <w:lang w:eastAsia="en-GB"/>
            </w:rPr>
          </w:pPr>
          <w:hyperlink w:anchor="_Toc102463250" w:history="1">
            <w:r w:rsidR="00437182" w:rsidRPr="002E5290">
              <w:rPr>
                <w:rStyle w:val="Hyperlink"/>
                <w:noProof/>
              </w:rPr>
              <w:t>ARTICLE I.8 – PROTECTION AND SAFETY OF PARTICIPANTS</w:t>
            </w:r>
            <w:r w:rsidR="00437182">
              <w:rPr>
                <w:noProof/>
                <w:webHidden/>
              </w:rPr>
              <w:tab/>
            </w:r>
            <w:r w:rsidR="00437182">
              <w:rPr>
                <w:noProof/>
                <w:webHidden/>
              </w:rPr>
              <w:fldChar w:fldCharType="begin"/>
            </w:r>
            <w:r w:rsidR="00437182">
              <w:rPr>
                <w:noProof/>
                <w:webHidden/>
              </w:rPr>
              <w:instrText xml:space="preserve"> PAGEREF _Toc102463250 \h </w:instrText>
            </w:r>
            <w:r w:rsidR="00437182">
              <w:rPr>
                <w:noProof/>
                <w:webHidden/>
              </w:rPr>
            </w:r>
            <w:r w:rsidR="00437182">
              <w:rPr>
                <w:noProof/>
                <w:webHidden/>
              </w:rPr>
              <w:fldChar w:fldCharType="separate"/>
            </w:r>
            <w:r w:rsidR="0095384E">
              <w:rPr>
                <w:noProof/>
                <w:webHidden/>
              </w:rPr>
              <w:t>15</w:t>
            </w:r>
            <w:r w:rsidR="00437182">
              <w:rPr>
                <w:noProof/>
                <w:webHidden/>
              </w:rPr>
              <w:fldChar w:fldCharType="end"/>
            </w:r>
          </w:hyperlink>
        </w:p>
        <w:p w14:paraId="322DCE92" w14:textId="154A16AC" w:rsidR="00437182" w:rsidRDefault="00C93C9E">
          <w:pPr>
            <w:pStyle w:val="TOC1"/>
            <w:rPr>
              <w:rFonts w:asciiTheme="minorHAnsi" w:eastAsiaTheme="minorEastAsia" w:hAnsiTheme="minorHAnsi" w:cstheme="minorBidi"/>
              <w:caps w:val="0"/>
              <w:noProof/>
              <w:sz w:val="22"/>
              <w:szCs w:val="22"/>
              <w:lang w:eastAsia="en-GB"/>
            </w:rPr>
          </w:pPr>
          <w:hyperlink w:anchor="_Toc102463251" w:history="1">
            <w:r w:rsidR="00437182" w:rsidRPr="002E5290">
              <w:rPr>
                <w:rStyle w:val="Hyperlink"/>
                <w:noProof/>
              </w:rPr>
              <w:t>ARTICLE I.9 – ADDITIONAL PROVISIONS ON PRE-EXISTING RIGHTS AND THE USE OF THE RESULTS (INCLUDING INTELLECTUAL AND INDUSTRIAL PROPERTY RIGHTS)</w:t>
            </w:r>
            <w:r w:rsidR="00437182">
              <w:rPr>
                <w:noProof/>
                <w:webHidden/>
              </w:rPr>
              <w:tab/>
            </w:r>
            <w:r w:rsidR="00437182">
              <w:rPr>
                <w:noProof/>
                <w:webHidden/>
              </w:rPr>
              <w:fldChar w:fldCharType="begin"/>
            </w:r>
            <w:r w:rsidR="00437182">
              <w:rPr>
                <w:noProof/>
                <w:webHidden/>
              </w:rPr>
              <w:instrText xml:space="preserve"> PAGEREF _Toc102463251 \h </w:instrText>
            </w:r>
            <w:r w:rsidR="00437182">
              <w:rPr>
                <w:noProof/>
                <w:webHidden/>
              </w:rPr>
            </w:r>
            <w:r w:rsidR="00437182">
              <w:rPr>
                <w:noProof/>
                <w:webHidden/>
              </w:rPr>
              <w:fldChar w:fldCharType="separate"/>
            </w:r>
            <w:r w:rsidR="0095384E">
              <w:rPr>
                <w:noProof/>
                <w:webHidden/>
              </w:rPr>
              <w:t>16</w:t>
            </w:r>
            <w:r w:rsidR="00437182">
              <w:rPr>
                <w:noProof/>
                <w:webHidden/>
              </w:rPr>
              <w:fldChar w:fldCharType="end"/>
            </w:r>
          </w:hyperlink>
        </w:p>
        <w:p w14:paraId="225A821F" w14:textId="030EF896" w:rsidR="00437182" w:rsidRDefault="00C93C9E">
          <w:pPr>
            <w:pStyle w:val="TOC1"/>
            <w:rPr>
              <w:rFonts w:asciiTheme="minorHAnsi" w:eastAsiaTheme="minorEastAsia" w:hAnsiTheme="minorHAnsi" w:cstheme="minorBidi"/>
              <w:caps w:val="0"/>
              <w:noProof/>
              <w:sz w:val="22"/>
              <w:szCs w:val="22"/>
              <w:lang w:eastAsia="en-GB"/>
            </w:rPr>
          </w:pPr>
          <w:hyperlink w:anchor="_Toc102463252" w:history="1">
            <w:r w:rsidR="00437182" w:rsidRPr="002E5290">
              <w:rPr>
                <w:rStyle w:val="Hyperlink"/>
                <w:noProof/>
              </w:rPr>
              <w:t>ARTICLE I.10 – USE OF IT TOOLS</w:t>
            </w:r>
            <w:r w:rsidR="00437182">
              <w:rPr>
                <w:noProof/>
                <w:webHidden/>
              </w:rPr>
              <w:tab/>
            </w:r>
            <w:r w:rsidR="00437182">
              <w:rPr>
                <w:noProof/>
                <w:webHidden/>
              </w:rPr>
              <w:fldChar w:fldCharType="begin"/>
            </w:r>
            <w:r w:rsidR="00437182">
              <w:rPr>
                <w:noProof/>
                <w:webHidden/>
              </w:rPr>
              <w:instrText xml:space="preserve"> PAGEREF _Toc102463252 \h </w:instrText>
            </w:r>
            <w:r w:rsidR="00437182">
              <w:rPr>
                <w:noProof/>
                <w:webHidden/>
              </w:rPr>
            </w:r>
            <w:r w:rsidR="00437182">
              <w:rPr>
                <w:noProof/>
                <w:webHidden/>
              </w:rPr>
              <w:fldChar w:fldCharType="separate"/>
            </w:r>
            <w:r w:rsidR="0095384E">
              <w:rPr>
                <w:noProof/>
                <w:webHidden/>
              </w:rPr>
              <w:t>16</w:t>
            </w:r>
            <w:r w:rsidR="00437182">
              <w:rPr>
                <w:noProof/>
                <w:webHidden/>
              </w:rPr>
              <w:fldChar w:fldCharType="end"/>
            </w:r>
          </w:hyperlink>
        </w:p>
        <w:p w14:paraId="053E92E4" w14:textId="578D1A7A" w:rsidR="00437182" w:rsidRDefault="00C93C9E">
          <w:pPr>
            <w:pStyle w:val="TOC3"/>
            <w:tabs>
              <w:tab w:val="left" w:pos="1916"/>
            </w:tabs>
            <w:rPr>
              <w:rFonts w:asciiTheme="minorHAnsi" w:eastAsiaTheme="minorEastAsia" w:hAnsiTheme="minorHAnsi" w:cstheme="minorBidi"/>
              <w:noProof/>
              <w:sz w:val="22"/>
              <w:szCs w:val="22"/>
              <w:lang w:eastAsia="en-GB"/>
            </w:rPr>
          </w:pPr>
          <w:hyperlink w:anchor="_Toc102463253" w:history="1">
            <w:r w:rsidR="00437182" w:rsidRPr="002E5290">
              <w:rPr>
                <w:rStyle w:val="Hyperlink"/>
                <w:noProof/>
                <w:spacing w:val="5"/>
                <w:lang w:eastAsia="en-GB"/>
              </w:rPr>
              <w:t>I.10.1</w:t>
            </w:r>
            <w:r w:rsidR="00BA2B85">
              <w:rPr>
                <w:rFonts w:asciiTheme="minorHAnsi" w:eastAsiaTheme="minorEastAsia" w:hAnsiTheme="minorHAnsi" w:cstheme="minorBidi"/>
                <w:noProof/>
                <w:sz w:val="22"/>
                <w:szCs w:val="22"/>
                <w:lang w:eastAsia="en-GB"/>
              </w:rPr>
              <w:t xml:space="preserve"> </w:t>
            </w:r>
            <w:r w:rsidR="00437182" w:rsidRPr="002E5290">
              <w:rPr>
                <w:rStyle w:val="Hyperlink"/>
                <w:noProof/>
                <w:spacing w:val="5"/>
                <w:lang w:eastAsia="en-GB"/>
              </w:rPr>
              <w:t>Erasmus+ reporting and management tool</w:t>
            </w:r>
            <w:r w:rsidR="00437182">
              <w:rPr>
                <w:noProof/>
                <w:webHidden/>
              </w:rPr>
              <w:tab/>
            </w:r>
            <w:r w:rsidR="00437182">
              <w:rPr>
                <w:noProof/>
                <w:webHidden/>
              </w:rPr>
              <w:fldChar w:fldCharType="begin"/>
            </w:r>
            <w:r w:rsidR="00437182">
              <w:rPr>
                <w:noProof/>
                <w:webHidden/>
              </w:rPr>
              <w:instrText xml:space="preserve"> PAGEREF _Toc102463253 \h </w:instrText>
            </w:r>
            <w:r w:rsidR="00437182">
              <w:rPr>
                <w:noProof/>
                <w:webHidden/>
              </w:rPr>
            </w:r>
            <w:r w:rsidR="00437182">
              <w:rPr>
                <w:noProof/>
                <w:webHidden/>
              </w:rPr>
              <w:fldChar w:fldCharType="separate"/>
            </w:r>
            <w:r w:rsidR="0095384E">
              <w:rPr>
                <w:noProof/>
                <w:webHidden/>
              </w:rPr>
              <w:t>16</w:t>
            </w:r>
            <w:r w:rsidR="00437182">
              <w:rPr>
                <w:noProof/>
                <w:webHidden/>
              </w:rPr>
              <w:fldChar w:fldCharType="end"/>
            </w:r>
          </w:hyperlink>
        </w:p>
        <w:p w14:paraId="4C95EE13" w14:textId="6A42C209" w:rsidR="00437182" w:rsidRDefault="00C93C9E">
          <w:pPr>
            <w:pStyle w:val="TOC3"/>
            <w:tabs>
              <w:tab w:val="left" w:pos="1916"/>
            </w:tabs>
            <w:rPr>
              <w:rFonts w:asciiTheme="minorHAnsi" w:eastAsiaTheme="minorEastAsia" w:hAnsiTheme="minorHAnsi" w:cstheme="minorBidi"/>
              <w:noProof/>
              <w:sz w:val="22"/>
              <w:szCs w:val="22"/>
              <w:lang w:eastAsia="en-GB"/>
            </w:rPr>
          </w:pPr>
          <w:hyperlink w:anchor="_Toc102463254" w:history="1">
            <w:r w:rsidR="00437182" w:rsidRPr="002E5290">
              <w:rPr>
                <w:rStyle w:val="Hyperlink"/>
                <w:noProof/>
                <w:spacing w:val="5"/>
                <w:lang w:eastAsia="en-GB"/>
              </w:rPr>
              <w:t>I.10.2</w:t>
            </w:r>
            <w:r w:rsidR="00BA2B85">
              <w:rPr>
                <w:rFonts w:asciiTheme="minorHAnsi" w:eastAsiaTheme="minorEastAsia" w:hAnsiTheme="minorHAnsi" w:cstheme="minorBidi"/>
                <w:noProof/>
                <w:sz w:val="22"/>
                <w:szCs w:val="22"/>
                <w:lang w:eastAsia="en-GB"/>
              </w:rPr>
              <w:t xml:space="preserve"> </w:t>
            </w:r>
            <w:r w:rsidR="00437182" w:rsidRPr="002E5290">
              <w:rPr>
                <w:rStyle w:val="Hyperlink"/>
                <w:noProof/>
                <w:spacing w:val="5"/>
                <w:lang w:eastAsia="en-GB"/>
              </w:rPr>
              <w:t>Erasmus+ Project Results Platform</w:t>
            </w:r>
            <w:r w:rsidR="00437182">
              <w:rPr>
                <w:noProof/>
                <w:webHidden/>
              </w:rPr>
              <w:tab/>
            </w:r>
            <w:r w:rsidR="00437182">
              <w:rPr>
                <w:noProof/>
                <w:webHidden/>
              </w:rPr>
              <w:fldChar w:fldCharType="begin"/>
            </w:r>
            <w:r w:rsidR="00437182">
              <w:rPr>
                <w:noProof/>
                <w:webHidden/>
              </w:rPr>
              <w:instrText xml:space="preserve"> PAGEREF _Toc102463254 \h </w:instrText>
            </w:r>
            <w:r w:rsidR="00437182">
              <w:rPr>
                <w:noProof/>
                <w:webHidden/>
              </w:rPr>
            </w:r>
            <w:r w:rsidR="00437182">
              <w:rPr>
                <w:noProof/>
                <w:webHidden/>
              </w:rPr>
              <w:fldChar w:fldCharType="separate"/>
            </w:r>
            <w:r w:rsidR="0095384E">
              <w:rPr>
                <w:noProof/>
                <w:webHidden/>
              </w:rPr>
              <w:t>17</w:t>
            </w:r>
            <w:r w:rsidR="00437182">
              <w:rPr>
                <w:noProof/>
                <w:webHidden/>
              </w:rPr>
              <w:fldChar w:fldCharType="end"/>
            </w:r>
          </w:hyperlink>
        </w:p>
        <w:p w14:paraId="2EDB200D" w14:textId="6AAB4D74" w:rsidR="00437182" w:rsidRDefault="00C93C9E">
          <w:pPr>
            <w:pStyle w:val="TOC1"/>
            <w:rPr>
              <w:rFonts w:asciiTheme="minorHAnsi" w:eastAsiaTheme="minorEastAsia" w:hAnsiTheme="minorHAnsi" w:cstheme="minorBidi"/>
              <w:caps w:val="0"/>
              <w:noProof/>
              <w:sz w:val="22"/>
              <w:szCs w:val="22"/>
              <w:lang w:eastAsia="en-GB"/>
            </w:rPr>
          </w:pPr>
          <w:hyperlink w:anchor="_Toc102463255" w:history="1">
            <w:r w:rsidR="00437182" w:rsidRPr="002E5290">
              <w:rPr>
                <w:rStyle w:val="Hyperlink"/>
                <w:noProof/>
              </w:rPr>
              <w:t>ARTICLE I.11 – ADDITIONAL PROVISIONS ON SUBCONTRACTING</w:t>
            </w:r>
            <w:r w:rsidR="00437182">
              <w:rPr>
                <w:noProof/>
                <w:webHidden/>
              </w:rPr>
              <w:tab/>
            </w:r>
            <w:r w:rsidR="00437182">
              <w:rPr>
                <w:noProof/>
                <w:webHidden/>
              </w:rPr>
              <w:fldChar w:fldCharType="begin"/>
            </w:r>
            <w:r w:rsidR="00437182">
              <w:rPr>
                <w:noProof/>
                <w:webHidden/>
              </w:rPr>
              <w:instrText xml:space="preserve"> PAGEREF _Toc102463255 \h </w:instrText>
            </w:r>
            <w:r w:rsidR="00437182">
              <w:rPr>
                <w:noProof/>
                <w:webHidden/>
              </w:rPr>
            </w:r>
            <w:r w:rsidR="00437182">
              <w:rPr>
                <w:noProof/>
                <w:webHidden/>
              </w:rPr>
              <w:fldChar w:fldCharType="separate"/>
            </w:r>
            <w:r w:rsidR="0095384E">
              <w:rPr>
                <w:noProof/>
                <w:webHidden/>
              </w:rPr>
              <w:t>17</w:t>
            </w:r>
            <w:r w:rsidR="00437182">
              <w:rPr>
                <w:noProof/>
                <w:webHidden/>
              </w:rPr>
              <w:fldChar w:fldCharType="end"/>
            </w:r>
          </w:hyperlink>
        </w:p>
        <w:p w14:paraId="276961B3" w14:textId="21A6808D" w:rsidR="00437182" w:rsidRDefault="00C93C9E">
          <w:pPr>
            <w:pStyle w:val="TOC1"/>
            <w:rPr>
              <w:rFonts w:asciiTheme="minorHAnsi" w:eastAsiaTheme="minorEastAsia" w:hAnsiTheme="minorHAnsi" w:cstheme="minorBidi"/>
              <w:caps w:val="0"/>
              <w:noProof/>
              <w:sz w:val="22"/>
              <w:szCs w:val="22"/>
              <w:lang w:eastAsia="en-GB"/>
            </w:rPr>
          </w:pPr>
          <w:hyperlink w:anchor="_Toc102463256" w:history="1">
            <w:r w:rsidR="00437182" w:rsidRPr="002E5290">
              <w:rPr>
                <w:rStyle w:val="Hyperlink"/>
                <w:noProof/>
              </w:rPr>
              <w:t>ARTICLE I.12 – ADDITIONAL PROVISION ON THE VISIBILITY OF UNION FUNDING</w:t>
            </w:r>
            <w:r w:rsidR="00437182">
              <w:rPr>
                <w:noProof/>
                <w:webHidden/>
              </w:rPr>
              <w:tab/>
            </w:r>
            <w:r w:rsidR="00437182">
              <w:rPr>
                <w:noProof/>
                <w:webHidden/>
              </w:rPr>
              <w:fldChar w:fldCharType="begin"/>
            </w:r>
            <w:r w:rsidR="00437182">
              <w:rPr>
                <w:noProof/>
                <w:webHidden/>
              </w:rPr>
              <w:instrText xml:space="preserve"> PAGEREF _Toc102463256 \h </w:instrText>
            </w:r>
            <w:r w:rsidR="00437182">
              <w:rPr>
                <w:noProof/>
                <w:webHidden/>
              </w:rPr>
            </w:r>
            <w:r w:rsidR="00437182">
              <w:rPr>
                <w:noProof/>
                <w:webHidden/>
              </w:rPr>
              <w:fldChar w:fldCharType="separate"/>
            </w:r>
            <w:r w:rsidR="0095384E">
              <w:rPr>
                <w:noProof/>
                <w:webHidden/>
              </w:rPr>
              <w:t>17</w:t>
            </w:r>
            <w:r w:rsidR="00437182">
              <w:rPr>
                <w:noProof/>
                <w:webHidden/>
              </w:rPr>
              <w:fldChar w:fldCharType="end"/>
            </w:r>
          </w:hyperlink>
        </w:p>
        <w:p w14:paraId="10D5D4BD" w14:textId="554C3B61" w:rsidR="00437182" w:rsidRDefault="00C93C9E">
          <w:pPr>
            <w:pStyle w:val="TOC1"/>
            <w:rPr>
              <w:rFonts w:asciiTheme="minorHAnsi" w:eastAsiaTheme="minorEastAsia" w:hAnsiTheme="minorHAnsi" w:cstheme="minorBidi"/>
              <w:caps w:val="0"/>
              <w:noProof/>
              <w:sz w:val="22"/>
              <w:szCs w:val="22"/>
              <w:lang w:eastAsia="en-GB"/>
            </w:rPr>
          </w:pPr>
          <w:hyperlink w:anchor="_Toc102463257" w:history="1">
            <w:r w:rsidR="00437182" w:rsidRPr="002E5290">
              <w:rPr>
                <w:rStyle w:val="Hyperlink"/>
                <w:noProof/>
              </w:rPr>
              <w:t>ARTICLE I.13 – ADDITIONAL PROVISIONS ON SUPPORT TO PARTICIPANTS</w:t>
            </w:r>
            <w:r w:rsidR="00437182">
              <w:rPr>
                <w:noProof/>
                <w:webHidden/>
              </w:rPr>
              <w:tab/>
            </w:r>
            <w:r w:rsidR="00437182">
              <w:rPr>
                <w:noProof/>
                <w:webHidden/>
              </w:rPr>
              <w:fldChar w:fldCharType="begin"/>
            </w:r>
            <w:r w:rsidR="00437182">
              <w:rPr>
                <w:noProof/>
                <w:webHidden/>
              </w:rPr>
              <w:instrText xml:space="preserve"> PAGEREF _Toc102463257 \h </w:instrText>
            </w:r>
            <w:r w:rsidR="00437182">
              <w:rPr>
                <w:noProof/>
                <w:webHidden/>
              </w:rPr>
            </w:r>
            <w:r w:rsidR="00437182">
              <w:rPr>
                <w:noProof/>
                <w:webHidden/>
              </w:rPr>
              <w:fldChar w:fldCharType="separate"/>
            </w:r>
            <w:r w:rsidR="0095384E">
              <w:rPr>
                <w:noProof/>
                <w:webHidden/>
              </w:rPr>
              <w:t>17</w:t>
            </w:r>
            <w:r w:rsidR="00437182">
              <w:rPr>
                <w:noProof/>
                <w:webHidden/>
              </w:rPr>
              <w:fldChar w:fldCharType="end"/>
            </w:r>
          </w:hyperlink>
        </w:p>
        <w:p w14:paraId="764F1FCA" w14:textId="49ADFFFB" w:rsidR="00437182" w:rsidRDefault="00C93C9E">
          <w:pPr>
            <w:pStyle w:val="TOC1"/>
            <w:rPr>
              <w:rFonts w:asciiTheme="minorHAnsi" w:eastAsiaTheme="minorEastAsia" w:hAnsiTheme="minorHAnsi" w:cstheme="minorBidi"/>
              <w:caps w:val="0"/>
              <w:noProof/>
              <w:sz w:val="22"/>
              <w:szCs w:val="22"/>
              <w:lang w:eastAsia="en-GB"/>
            </w:rPr>
          </w:pPr>
          <w:hyperlink w:anchor="_Toc102463258" w:history="1">
            <w:r w:rsidR="00437182" w:rsidRPr="002E5290">
              <w:rPr>
                <w:rStyle w:val="Hyperlink"/>
                <w:noProof/>
              </w:rPr>
              <w:t>ARTICLE I.14 – PROVISION OF INCLUSION SUPPORT FOR PARTICIPANTS WITH FEWER OPPORTUNITIES</w:t>
            </w:r>
            <w:r w:rsidR="00437182">
              <w:rPr>
                <w:noProof/>
                <w:webHidden/>
              </w:rPr>
              <w:tab/>
            </w:r>
            <w:r w:rsidR="00437182">
              <w:rPr>
                <w:noProof/>
                <w:webHidden/>
              </w:rPr>
              <w:fldChar w:fldCharType="begin"/>
            </w:r>
            <w:r w:rsidR="00437182">
              <w:rPr>
                <w:noProof/>
                <w:webHidden/>
              </w:rPr>
              <w:instrText xml:space="preserve"> PAGEREF _Toc102463258 \h </w:instrText>
            </w:r>
            <w:r w:rsidR="00437182">
              <w:rPr>
                <w:noProof/>
                <w:webHidden/>
              </w:rPr>
            </w:r>
            <w:r w:rsidR="00437182">
              <w:rPr>
                <w:noProof/>
                <w:webHidden/>
              </w:rPr>
              <w:fldChar w:fldCharType="separate"/>
            </w:r>
            <w:r w:rsidR="0095384E">
              <w:rPr>
                <w:noProof/>
                <w:webHidden/>
              </w:rPr>
              <w:t>18</w:t>
            </w:r>
            <w:r w:rsidR="00437182">
              <w:rPr>
                <w:noProof/>
                <w:webHidden/>
              </w:rPr>
              <w:fldChar w:fldCharType="end"/>
            </w:r>
          </w:hyperlink>
        </w:p>
        <w:p w14:paraId="54836D03" w14:textId="0AF2BE16" w:rsidR="00437182" w:rsidRDefault="00C93C9E">
          <w:pPr>
            <w:pStyle w:val="TOC1"/>
            <w:rPr>
              <w:rFonts w:asciiTheme="minorHAnsi" w:eastAsiaTheme="minorEastAsia" w:hAnsiTheme="minorHAnsi" w:cstheme="minorBidi"/>
              <w:caps w:val="0"/>
              <w:noProof/>
              <w:sz w:val="22"/>
              <w:szCs w:val="22"/>
              <w:lang w:eastAsia="en-GB"/>
            </w:rPr>
          </w:pPr>
          <w:hyperlink w:anchor="_Toc102463259" w:history="1">
            <w:r w:rsidR="00437182" w:rsidRPr="002E5290">
              <w:rPr>
                <w:rStyle w:val="Hyperlink"/>
                <w:noProof/>
              </w:rPr>
              <w:t>ARTICLE I.15 – SPECIAL PROVISIONS ON BUDGET TRANSFERS</w:t>
            </w:r>
            <w:r w:rsidR="00437182">
              <w:rPr>
                <w:noProof/>
                <w:webHidden/>
              </w:rPr>
              <w:tab/>
            </w:r>
            <w:r w:rsidR="00437182">
              <w:rPr>
                <w:noProof/>
                <w:webHidden/>
              </w:rPr>
              <w:fldChar w:fldCharType="begin"/>
            </w:r>
            <w:r w:rsidR="00437182">
              <w:rPr>
                <w:noProof/>
                <w:webHidden/>
              </w:rPr>
              <w:instrText xml:space="preserve"> PAGEREF _Toc102463259 \h </w:instrText>
            </w:r>
            <w:r w:rsidR="00437182">
              <w:rPr>
                <w:noProof/>
                <w:webHidden/>
              </w:rPr>
            </w:r>
            <w:r w:rsidR="00437182">
              <w:rPr>
                <w:noProof/>
                <w:webHidden/>
              </w:rPr>
              <w:fldChar w:fldCharType="separate"/>
            </w:r>
            <w:r w:rsidR="0095384E">
              <w:rPr>
                <w:noProof/>
                <w:webHidden/>
              </w:rPr>
              <w:t>18</w:t>
            </w:r>
            <w:r w:rsidR="00437182">
              <w:rPr>
                <w:noProof/>
                <w:webHidden/>
              </w:rPr>
              <w:fldChar w:fldCharType="end"/>
            </w:r>
          </w:hyperlink>
        </w:p>
        <w:p w14:paraId="50F9E3D5" w14:textId="61DEF02B" w:rsidR="00437182" w:rsidRDefault="00C93C9E">
          <w:pPr>
            <w:pStyle w:val="TOC1"/>
            <w:rPr>
              <w:rFonts w:asciiTheme="minorHAnsi" w:eastAsiaTheme="minorEastAsia" w:hAnsiTheme="minorHAnsi" w:cstheme="minorBidi"/>
              <w:caps w:val="0"/>
              <w:noProof/>
              <w:sz w:val="22"/>
              <w:szCs w:val="22"/>
              <w:lang w:eastAsia="en-GB"/>
            </w:rPr>
          </w:pPr>
          <w:hyperlink w:anchor="_Toc102463260" w:history="1">
            <w:r w:rsidR="00437182" w:rsidRPr="002E5290">
              <w:rPr>
                <w:rStyle w:val="Hyperlink"/>
                <w:noProof/>
              </w:rPr>
              <w:t>ARTICLE I.XX – YOUTH PASS CERTIFICATE</w:t>
            </w:r>
            <w:r w:rsidR="00437182">
              <w:rPr>
                <w:noProof/>
                <w:webHidden/>
              </w:rPr>
              <w:tab/>
            </w:r>
            <w:r w:rsidR="00437182">
              <w:rPr>
                <w:noProof/>
                <w:webHidden/>
              </w:rPr>
              <w:fldChar w:fldCharType="begin"/>
            </w:r>
            <w:r w:rsidR="00437182">
              <w:rPr>
                <w:noProof/>
                <w:webHidden/>
              </w:rPr>
              <w:instrText xml:space="preserve"> PAGEREF _Toc102463260 \h </w:instrText>
            </w:r>
            <w:r w:rsidR="00437182">
              <w:rPr>
                <w:noProof/>
                <w:webHidden/>
              </w:rPr>
            </w:r>
            <w:r w:rsidR="00437182">
              <w:rPr>
                <w:noProof/>
                <w:webHidden/>
              </w:rPr>
              <w:fldChar w:fldCharType="separate"/>
            </w:r>
            <w:r w:rsidR="0095384E">
              <w:rPr>
                <w:noProof/>
                <w:webHidden/>
              </w:rPr>
              <w:t>22</w:t>
            </w:r>
            <w:r w:rsidR="00437182">
              <w:rPr>
                <w:noProof/>
                <w:webHidden/>
              </w:rPr>
              <w:fldChar w:fldCharType="end"/>
            </w:r>
          </w:hyperlink>
        </w:p>
        <w:p w14:paraId="1DA630C2" w14:textId="4F183D0B" w:rsidR="00437182" w:rsidRDefault="00C93C9E">
          <w:pPr>
            <w:pStyle w:val="TOC1"/>
            <w:rPr>
              <w:rFonts w:asciiTheme="minorHAnsi" w:eastAsiaTheme="minorEastAsia" w:hAnsiTheme="minorHAnsi" w:cstheme="minorBidi"/>
              <w:caps w:val="0"/>
              <w:noProof/>
              <w:sz w:val="22"/>
              <w:szCs w:val="22"/>
              <w:lang w:eastAsia="en-GB"/>
            </w:rPr>
          </w:pPr>
          <w:hyperlink w:anchor="_Toc102463261" w:history="1">
            <w:r w:rsidR="00437182" w:rsidRPr="002E5290">
              <w:rPr>
                <w:rStyle w:val="Hyperlink"/>
                <w:noProof/>
              </w:rPr>
              <w:t>ARTICLE I.XX – MONITORING AND EVALUATION</w:t>
            </w:r>
            <w:r w:rsidR="00437182">
              <w:rPr>
                <w:noProof/>
                <w:webHidden/>
              </w:rPr>
              <w:tab/>
            </w:r>
            <w:r w:rsidR="00437182">
              <w:rPr>
                <w:noProof/>
                <w:webHidden/>
              </w:rPr>
              <w:fldChar w:fldCharType="begin"/>
            </w:r>
            <w:r w:rsidR="00437182">
              <w:rPr>
                <w:noProof/>
                <w:webHidden/>
              </w:rPr>
              <w:instrText xml:space="preserve"> PAGEREF _Toc102463261 \h </w:instrText>
            </w:r>
            <w:r w:rsidR="00437182">
              <w:rPr>
                <w:noProof/>
                <w:webHidden/>
              </w:rPr>
            </w:r>
            <w:r w:rsidR="00437182">
              <w:rPr>
                <w:noProof/>
                <w:webHidden/>
              </w:rPr>
              <w:fldChar w:fldCharType="separate"/>
            </w:r>
            <w:r w:rsidR="0095384E">
              <w:rPr>
                <w:noProof/>
                <w:webHidden/>
              </w:rPr>
              <w:t>21</w:t>
            </w:r>
            <w:r w:rsidR="00437182">
              <w:rPr>
                <w:noProof/>
                <w:webHidden/>
              </w:rPr>
              <w:fldChar w:fldCharType="end"/>
            </w:r>
          </w:hyperlink>
        </w:p>
        <w:p w14:paraId="0BA935CE" w14:textId="1BF6A1E7" w:rsidR="00437182" w:rsidRDefault="00C93C9E">
          <w:pPr>
            <w:pStyle w:val="TOC1"/>
            <w:rPr>
              <w:rFonts w:asciiTheme="minorHAnsi" w:eastAsiaTheme="minorEastAsia" w:hAnsiTheme="minorHAnsi" w:cstheme="minorBidi"/>
              <w:caps w:val="0"/>
              <w:noProof/>
              <w:sz w:val="22"/>
              <w:szCs w:val="22"/>
              <w:lang w:eastAsia="en-GB"/>
            </w:rPr>
          </w:pPr>
          <w:hyperlink w:anchor="_Toc102463262" w:history="1">
            <w:r w:rsidR="00437182" w:rsidRPr="002E5290">
              <w:rPr>
                <w:rStyle w:val="Hyperlink"/>
                <w:noProof/>
              </w:rPr>
              <w:t>ARTICLE I.XX – BENEFICIARIES WHICH ARE INTERNATIONAL ORGANISATIONS</w:t>
            </w:r>
            <w:r w:rsidR="00437182">
              <w:rPr>
                <w:noProof/>
                <w:webHidden/>
              </w:rPr>
              <w:tab/>
            </w:r>
            <w:r w:rsidR="00437182">
              <w:rPr>
                <w:noProof/>
                <w:webHidden/>
              </w:rPr>
              <w:fldChar w:fldCharType="begin"/>
            </w:r>
            <w:r w:rsidR="00437182">
              <w:rPr>
                <w:noProof/>
                <w:webHidden/>
              </w:rPr>
              <w:instrText xml:space="preserve"> PAGEREF _Toc102463262 \h </w:instrText>
            </w:r>
            <w:r w:rsidR="00437182">
              <w:rPr>
                <w:noProof/>
                <w:webHidden/>
              </w:rPr>
            </w:r>
            <w:r w:rsidR="00437182">
              <w:rPr>
                <w:noProof/>
                <w:webHidden/>
              </w:rPr>
              <w:fldChar w:fldCharType="separate"/>
            </w:r>
            <w:r w:rsidR="0095384E">
              <w:rPr>
                <w:noProof/>
                <w:webHidden/>
              </w:rPr>
              <w:t>22</w:t>
            </w:r>
            <w:r w:rsidR="00437182">
              <w:rPr>
                <w:noProof/>
                <w:webHidden/>
              </w:rPr>
              <w:fldChar w:fldCharType="end"/>
            </w:r>
          </w:hyperlink>
        </w:p>
        <w:p w14:paraId="7581E391" w14:textId="2CBF28BD" w:rsidR="00437182" w:rsidRDefault="00C93C9E">
          <w:pPr>
            <w:pStyle w:val="TOC1"/>
            <w:rPr>
              <w:rFonts w:asciiTheme="minorHAnsi" w:eastAsiaTheme="minorEastAsia" w:hAnsiTheme="minorHAnsi" w:cstheme="minorBidi"/>
              <w:caps w:val="0"/>
              <w:noProof/>
              <w:sz w:val="22"/>
              <w:szCs w:val="22"/>
              <w:lang w:eastAsia="en-GB"/>
            </w:rPr>
          </w:pPr>
          <w:hyperlink w:anchor="_Toc102463263" w:history="1">
            <w:r w:rsidR="00437182" w:rsidRPr="002E5290">
              <w:rPr>
                <w:rStyle w:val="Hyperlink"/>
                <w:noProof/>
              </w:rPr>
              <w:t>ARTICLE I.XX– ANY ADDITIONAL PROVISIONS REQUIRED BY THE NATIONAL LAW</w:t>
            </w:r>
            <w:r w:rsidR="00437182">
              <w:rPr>
                <w:noProof/>
                <w:webHidden/>
              </w:rPr>
              <w:tab/>
            </w:r>
            <w:r w:rsidR="00437182">
              <w:rPr>
                <w:noProof/>
                <w:webHidden/>
              </w:rPr>
              <w:fldChar w:fldCharType="begin"/>
            </w:r>
            <w:r w:rsidR="00437182">
              <w:rPr>
                <w:noProof/>
                <w:webHidden/>
              </w:rPr>
              <w:instrText xml:space="preserve"> PAGEREF _Toc102463263 \h </w:instrText>
            </w:r>
            <w:r w:rsidR="00437182">
              <w:rPr>
                <w:noProof/>
                <w:webHidden/>
              </w:rPr>
            </w:r>
            <w:r w:rsidR="00437182">
              <w:rPr>
                <w:noProof/>
                <w:webHidden/>
              </w:rPr>
              <w:fldChar w:fldCharType="separate"/>
            </w:r>
            <w:r w:rsidR="0095384E">
              <w:rPr>
                <w:noProof/>
                <w:webHidden/>
              </w:rPr>
              <w:t>22</w:t>
            </w:r>
            <w:r w:rsidR="00437182">
              <w:rPr>
                <w:noProof/>
                <w:webHidden/>
              </w:rPr>
              <w:fldChar w:fldCharType="end"/>
            </w:r>
          </w:hyperlink>
        </w:p>
        <w:p w14:paraId="130439AC" w14:textId="3091A04B" w:rsidR="00437182" w:rsidRDefault="00C93C9E">
          <w:pPr>
            <w:pStyle w:val="TOC1"/>
            <w:rPr>
              <w:rFonts w:asciiTheme="minorHAnsi" w:eastAsiaTheme="minorEastAsia" w:hAnsiTheme="minorHAnsi" w:cstheme="minorBidi"/>
              <w:caps w:val="0"/>
              <w:noProof/>
              <w:sz w:val="22"/>
              <w:szCs w:val="22"/>
              <w:lang w:eastAsia="en-GB"/>
            </w:rPr>
          </w:pPr>
          <w:hyperlink w:anchor="_Toc102463264" w:history="1">
            <w:r w:rsidR="00437182" w:rsidRPr="002E5290">
              <w:rPr>
                <w:rStyle w:val="Hyperlink"/>
                <w:noProof/>
              </w:rPr>
              <w:t>ARTICLE I.XX – SPECIFIC DEROGATIONS FROM ANNEX I GENERAL CONDITIONS</w:t>
            </w:r>
            <w:r w:rsidR="00437182">
              <w:rPr>
                <w:noProof/>
                <w:webHidden/>
              </w:rPr>
              <w:tab/>
            </w:r>
            <w:r w:rsidR="00437182">
              <w:rPr>
                <w:noProof/>
                <w:webHidden/>
              </w:rPr>
              <w:fldChar w:fldCharType="begin"/>
            </w:r>
            <w:r w:rsidR="00437182">
              <w:rPr>
                <w:noProof/>
                <w:webHidden/>
              </w:rPr>
              <w:instrText xml:space="preserve"> PAGEREF _Toc102463264 \h </w:instrText>
            </w:r>
            <w:r w:rsidR="00437182">
              <w:rPr>
                <w:noProof/>
                <w:webHidden/>
              </w:rPr>
            </w:r>
            <w:r w:rsidR="00437182">
              <w:rPr>
                <w:noProof/>
                <w:webHidden/>
              </w:rPr>
              <w:fldChar w:fldCharType="separate"/>
            </w:r>
            <w:r w:rsidR="0095384E">
              <w:rPr>
                <w:noProof/>
                <w:webHidden/>
              </w:rPr>
              <w:t>23</w:t>
            </w:r>
            <w:r w:rsidR="00437182">
              <w:rPr>
                <w:noProof/>
                <w:webHidden/>
              </w:rPr>
              <w:fldChar w:fldCharType="end"/>
            </w:r>
          </w:hyperlink>
        </w:p>
        <w:p w14:paraId="60E4CB42" w14:textId="318CAA35"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A641B7">
      <w:pPr>
        <w:jc w:val="center"/>
        <w:rPr>
          <w:rFonts w:ascii="Times New Roman" w:hAnsi="Times New Roman"/>
        </w:rPr>
      </w:pPr>
    </w:p>
    <w:p w14:paraId="60E4CB4D" w14:textId="62A340DB" w:rsidR="00366448" w:rsidRDefault="00366448">
      <w:pPr>
        <w:suppressAutoHyphens w:val="0"/>
        <w:rPr>
          <w:rFonts w:ascii="Times New Roman" w:hAnsi="Times New Roman"/>
        </w:rPr>
      </w:pPr>
      <w:r>
        <w:rPr>
          <w:rFonts w:ascii="Times New Roman" w:hAnsi="Times New Roman"/>
        </w:rPr>
        <w:br w:type="page"/>
      </w:r>
    </w:p>
    <w:p w14:paraId="68332D4A" w14:textId="64E66121" w:rsidR="00DE173F" w:rsidRPr="00510C97" w:rsidRDefault="00DE173F" w:rsidP="003932D9">
      <w:pPr>
        <w:suppressAutoHyphens w:val="0"/>
        <w:rPr>
          <w:rFonts w:ascii="Times New Roman" w:hAnsi="Times New Roman"/>
        </w:rPr>
      </w:pPr>
    </w:p>
    <w:p w14:paraId="60E4CB55" w14:textId="5A729B7A" w:rsidR="00F10621" w:rsidRPr="00480642" w:rsidRDefault="00332C3F" w:rsidP="00EA05C9">
      <w:pPr>
        <w:pStyle w:val="Heading1"/>
      </w:pPr>
      <w:bookmarkStart w:id="0" w:name="_Toc102463226"/>
      <w:r>
        <w:t xml:space="preserve">ARTICLE </w:t>
      </w:r>
      <w:r w:rsidR="001E4A6F">
        <w:t>I.</w:t>
      </w:r>
      <w:r>
        <w:t xml:space="preserve">1 </w:t>
      </w:r>
      <w:r w:rsidR="00F90D7E">
        <w:t xml:space="preserve">- </w:t>
      </w:r>
      <w:r w:rsidR="00F10621" w:rsidRPr="00480642">
        <w:t>SUBJECT MATTER OF THE AGREEMENT</w:t>
      </w:r>
      <w:bookmarkEnd w:id="0"/>
      <w:r w:rsidR="00F10621" w:rsidRPr="00480642">
        <w:t xml:space="preserve"> </w:t>
      </w:r>
    </w:p>
    <w:p w14:paraId="33579285" w14:textId="32197097" w:rsidR="006F377E" w:rsidRDefault="001E4A6F" w:rsidP="00EA05C9">
      <w:pPr>
        <w:pStyle w:val="paragraph"/>
        <w:spacing w:line="276" w:lineRule="auto"/>
        <w:ind w:left="0" w:firstLine="0"/>
      </w:pPr>
      <w:r w:rsidRPr="00882C30">
        <w:rPr>
          <w:rStyle w:val="SubtitleChar"/>
          <w:rFonts w:ascii="Times New Roman" w:eastAsia="Calibri" w:hAnsi="Times New Roman" w:cs="Times New Roman"/>
          <w:i w:val="0"/>
          <w:iCs w:val="0"/>
        </w:rPr>
        <w:t>I.</w:t>
      </w:r>
      <w:r w:rsidR="00BF305F" w:rsidRPr="00882C30">
        <w:rPr>
          <w:rStyle w:val="SubtitleChar"/>
          <w:rFonts w:ascii="Times New Roman" w:eastAsia="Calibri" w:hAnsi="Times New Roman" w:cs="Times New Roman"/>
          <w:i w:val="0"/>
          <w:iCs w:val="0"/>
        </w:rPr>
        <w:t>1.1</w:t>
      </w:r>
      <w:r w:rsidR="00BF305F" w:rsidRPr="18DB5ACA">
        <w:rPr>
          <w:rStyle w:val="SubtitleChar"/>
          <w:rFonts w:ascii="Times New Roman" w:eastAsia="Calibri" w:hAnsi="Times New Roman" w:cs="Times New Roman"/>
          <w:b w:val="0"/>
          <w:i w:val="0"/>
          <w:iCs w:val="0"/>
        </w:rPr>
        <w:t xml:space="preserve"> </w:t>
      </w:r>
      <w:r w:rsidR="00F10621" w:rsidRPr="00480642">
        <w:t>The NA has decided to award a grant, under the terms and conditions set out in the Special Conditions, the General Conditions and the other Annexes to the Agreement, for</w:t>
      </w:r>
      <w:r w:rsidR="006F377E">
        <w:t>:</w:t>
      </w:r>
      <w:r w:rsidR="00F10621" w:rsidRPr="00480642">
        <w:t xml:space="preserve"> </w:t>
      </w:r>
    </w:p>
    <w:p w14:paraId="6F2F1B4E" w14:textId="77777777" w:rsidR="00F27AAD" w:rsidRDefault="00F27AAD" w:rsidP="00EA05C9">
      <w:pPr>
        <w:pStyle w:val="paragraph"/>
        <w:spacing w:line="276" w:lineRule="auto"/>
        <w:ind w:left="0" w:firstLine="0"/>
      </w:pPr>
    </w:p>
    <w:p w14:paraId="56A55116" w14:textId="1B0E6E5C" w:rsidR="006F377E" w:rsidRPr="00C71771" w:rsidRDefault="00F10621" w:rsidP="00EA05C9">
      <w:pPr>
        <w:pStyle w:val="paragraph"/>
        <w:spacing w:line="276" w:lineRule="auto"/>
        <w:ind w:left="720"/>
        <w:rPr>
          <w:b/>
          <w:bCs/>
        </w:rPr>
      </w:pPr>
      <w:r w:rsidRPr="003F7876">
        <w:rPr>
          <w:highlight w:val="lightGray"/>
        </w:rPr>
        <w:t>[</w:t>
      </w:r>
      <w:r w:rsidR="006F377E" w:rsidRPr="003F7876">
        <w:rPr>
          <w:highlight w:val="lightGray"/>
        </w:rPr>
        <w:t xml:space="preserve">For projects with </w:t>
      </w:r>
      <w:r w:rsidR="006F377E" w:rsidRPr="006F377E">
        <w:rPr>
          <w:highlight w:val="lightGray"/>
        </w:rPr>
        <w:t>a title]</w:t>
      </w:r>
      <w:r w:rsidR="006F377E" w:rsidRPr="006F377E">
        <w:t xml:space="preserve"> </w:t>
      </w:r>
      <w:r w:rsidR="006F377E" w:rsidRPr="003F7876">
        <w:t>Project entitled</w:t>
      </w:r>
      <w:r w:rsidR="006F377E">
        <w:t>:</w:t>
      </w:r>
      <w:r w:rsidR="006F377E" w:rsidRPr="003F7876">
        <w:t xml:space="preserve"> </w:t>
      </w:r>
      <w:r w:rsidR="006F377E" w:rsidRPr="003F7876">
        <w:rPr>
          <w:highlight w:val="lightGray"/>
        </w:rPr>
        <w:t>[</w:t>
      </w:r>
      <w:r w:rsidR="006F377E" w:rsidRPr="003F7876">
        <w:rPr>
          <w:b/>
          <w:bCs/>
          <w:highlight w:val="lightGray"/>
        </w:rPr>
        <w:t>insert project title in bold</w:t>
      </w:r>
      <w:r w:rsidR="006F377E" w:rsidRPr="006F377E">
        <w:rPr>
          <w:highlight w:val="lightGray"/>
        </w:rPr>
        <w:t>]</w:t>
      </w:r>
    </w:p>
    <w:p w14:paraId="60E4CB56" w14:textId="0E502C31" w:rsidR="00F10621" w:rsidRPr="00480642" w:rsidRDefault="006F377E" w:rsidP="00EA05C9">
      <w:pPr>
        <w:pStyle w:val="paragraph"/>
        <w:spacing w:line="276" w:lineRule="auto"/>
        <w:ind w:left="720"/>
      </w:pPr>
      <w:r w:rsidRPr="003F7876">
        <w:rPr>
          <w:b/>
          <w:bCs/>
          <w:highlight w:val="lightGray"/>
        </w:rPr>
        <w:t>[For projects without a title]</w:t>
      </w:r>
      <w:r>
        <w:rPr>
          <w:b/>
          <w:bCs/>
        </w:rPr>
        <w:t xml:space="preserve"> </w:t>
      </w:r>
      <w:r w:rsidRPr="003F7876">
        <w:t>A</w:t>
      </w:r>
      <w:r w:rsidRPr="00317953">
        <w:t>ccredited P</w:t>
      </w:r>
      <w:r w:rsidRPr="003F7876">
        <w:t>roject:</w:t>
      </w:r>
      <w:r>
        <w:rPr>
          <w:b/>
          <w:bCs/>
        </w:rPr>
        <w:t xml:space="preserve"> </w:t>
      </w:r>
      <w:r w:rsidRPr="008D3E77">
        <w:rPr>
          <w:highlight w:val="lightGray"/>
        </w:rPr>
        <w:t>[</w:t>
      </w:r>
      <w:r w:rsidRPr="00317953">
        <w:rPr>
          <w:b/>
          <w:bCs/>
          <w:highlight w:val="lightGray"/>
        </w:rPr>
        <w:t>insert project code in bold</w:t>
      </w:r>
      <w:r w:rsidRPr="006F377E">
        <w:rPr>
          <w:highlight w:val="lightGray"/>
        </w:rPr>
        <w:t>]</w:t>
      </w:r>
      <w:r w:rsidR="00F10621" w:rsidRPr="00480642">
        <w:t xml:space="preserve"> under the Erasmus+ Programme, </w:t>
      </w:r>
      <w:r w:rsidR="00F10621" w:rsidRPr="00E6068C">
        <w:t xml:space="preserve">Key Action 1: </w:t>
      </w:r>
      <w:r>
        <w:t>Learning m</w:t>
      </w:r>
      <w:r w:rsidR="00F10621" w:rsidRPr="00E6068C">
        <w:t>obility of Individuals</w:t>
      </w:r>
      <w:r w:rsidR="00F10621" w:rsidRPr="00480642">
        <w:t>, as described in Annex II</w:t>
      </w:r>
      <w:r w:rsidR="00F10621" w:rsidRPr="6E041B20">
        <w:t xml:space="preserve">. </w:t>
      </w:r>
    </w:p>
    <w:p w14:paraId="60E4CB57" w14:textId="77777777" w:rsidR="00F10621" w:rsidRPr="00480642" w:rsidRDefault="00F10621" w:rsidP="00EA05C9">
      <w:pPr>
        <w:suppressAutoHyphens w:val="0"/>
        <w:spacing w:after="0"/>
        <w:ind w:left="567" w:hanging="720"/>
        <w:jc w:val="both"/>
        <w:rPr>
          <w:rFonts w:ascii="Times New Roman" w:eastAsia="Times New Roman" w:hAnsi="Times New Roman"/>
          <w:snapToGrid w:val="0"/>
          <w:sz w:val="24"/>
          <w:szCs w:val="24"/>
          <w:lang w:eastAsia="en-GB"/>
        </w:rPr>
      </w:pPr>
    </w:p>
    <w:p w14:paraId="1A4174AF" w14:textId="6EAF2FAC" w:rsidR="00F20273" w:rsidRDefault="001E4A6F" w:rsidP="00EA05C9">
      <w:pPr>
        <w:pStyle w:val="paragraph"/>
        <w:spacing w:line="276" w:lineRule="auto"/>
        <w:ind w:left="0" w:firstLine="0"/>
      </w:pPr>
      <w:r w:rsidRPr="00882C30">
        <w:rPr>
          <w:rStyle w:val="SubtitleChar"/>
          <w:rFonts w:ascii="Times New Roman" w:eastAsia="Calibri" w:hAnsi="Times New Roman" w:cs="Times New Roman"/>
          <w:i w:val="0"/>
          <w:iCs w:val="0"/>
        </w:rPr>
        <w:t>I.</w:t>
      </w:r>
      <w:r w:rsidR="00BF305F" w:rsidRPr="00882C30">
        <w:rPr>
          <w:rStyle w:val="SubtitleChar"/>
          <w:rFonts w:ascii="Times New Roman" w:eastAsia="Calibri" w:hAnsi="Times New Roman" w:cs="Times New Roman"/>
          <w:i w:val="0"/>
          <w:iCs w:val="0"/>
        </w:rPr>
        <w:t>1.2</w:t>
      </w:r>
      <w:r w:rsidR="00BF305F" w:rsidRPr="18DB5ACA">
        <w:rPr>
          <w:rStyle w:val="SubtitleChar"/>
          <w:rFonts w:ascii="Times New Roman" w:eastAsia="Calibri" w:hAnsi="Times New Roman" w:cs="Times New Roman"/>
          <w:b w:val="0"/>
          <w:i w:val="0"/>
          <w:iCs w:val="0"/>
        </w:rPr>
        <w:t xml:space="preserve"> </w:t>
      </w:r>
      <w:r w:rsidR="00F10621" w:rsidRPr="00A3791A">
        <w:t xml:space="preserve">By signing the Agreement, the beneficiary accepts the grant and agrees to implement the </w:t>
      </w:r>
      <w:r w:rsidR="00E013A5">
        <w:t>p</w:t>
      </w:r>
      <w:r w:rsidR="00F10621" w:rsidRPr="00A3791A">
        <w:t xml:space="preserve">roject, acting on its own responsibility. </w:t>
      </w:r>
    </w:p>
    <w:p w14:paraId="60E4CB59" w14:textId="77777777" w:rsidR="00F10621" w:rsidRPr="00480642" w:rsidRDefault="00F10621" w:rsidP="00EA05C9">
      <w:pPr>
        <w:spacing w:after="0"/>
        <w:ind w:hanging="720"/>
        <w:jc w:val="both"/>
        <w:rPr>
          <w:rFonts w:ascii="Times New Roman" w:hAnsi="Times New Roman"/>
          <w:sz w:val="24"/>
          <w:szCs w:val="24"/>
        </w:rPr>
      </w:pPr>
    </w:p>
    <w:p w14:paraId="7AAB480E" w14:textId="223A6B9D" w:rsidR="00F27AAD" w:rsidRDefault="00F10621" w:rsidP="00EA05C9">
      <w:pPr>
        <w:pStyle w:val="paragraph"/>
        <w:spacing w:line="276" w:lineRule="auto"/>
        <w:ind w:left="0" w:firstLine="0"/>
      </w:pPr>
      <w:r w:rsidRPr="003F7876">
        <w:rPr>
          <w:highlight w:val="lightGray"/>
        </w:rPr>
        <w:t>[</w:t>
      </w:r>
      <w:r w:rsidRPr="006F377E">
        <w:rPr>
          <w:highlight w:val="lightGray"/>
        </w:rPr>
        <w:t xml:space="preserve">NA to select and complete in case of </w:t>
      </w:r>
      <w:r w:rsidR="006F377E" w:rsidRPr="006F377E">
        <w:rPr>
          <w:highlight w:val="lightGray"/>
        </w:rPr>
        <w:t>accredited beneficiaries</w:t>
      </w:r>
      <w:r w:rsidRPr="003F7876">
        <w:rPr>
          <w:highlight w:val="lightGray"/>
        </w:rPr>
        <w:t>]</w:t>
      </w:r>
    </w:p>
    <w:p w14:paraId="60E4CB5A" w14:textId="363F22E1" w:rsidR="00F10621" w:rsidRPr="006369B1" w:rsidRDefault="00F10621" w:rsidP="00EA05C9">
      <w:pPr>
        <w:pStyle w:val="paragraph"/>
        <w:spacing w:line="276" w:lineRule="auto"/>
        <w:ind w:left="0" w:firstLine="0"/>
      </w:pPr>
    </w:p>
    <w:p w14:paraId="2514861E" w14:textId="78933C80" w:rsidR="00C57C0B" w:rsidRPr="003F7876" w:rsidRDefault="006F377E" w:rsidP="00EA05C9">
      <w:pPr>
        <w:suppressAutoHyphens w:val="0"/>
        <w:spacing w:after="0"/>
        <w:ind w:left="720"/>
        <w:jc w:val="both"/>
        <w:rPr>
          <w:rFonts w:ascii="Times New Roman" w:hAnsi="Times New Roman"/>
          <w:sz w:val="24"/>
          <w:szCs w:val="24"/>
        </w:rPr>
      </w:pPr>
      <w:r w:rsidRPr="003F7876">
        <w:rPr>
          <w:rFonts w:ascii="Times New Roman" w:eastAsia="Times New Roman" w:hAnsi="Times New Roman"/>
          <w:snapToGrid w:val="0"/>
          <w:sz w:val="24"/>
          <w:szCs w:val="24"/>
          <w:highlight w:val="lightGray"/>
          <w:lang w:eastAsia="en-GB"/>
        </w:rPr>
        <w:t>[HE]</w:t>
      </w:r>
      <w:r>
        <w:rPr>
          <w:rFonts w:ascii="Times New Roman" w:eastAsia="Times New Roman" w:hAnsi="Times New Roman"/>
          <w:snapToGrid w:val="0"/>
          <w:sz w:val="24"/>
          <w:szCs w:val="24"/>
          <w:lang w:eastAsia="en-GB"/>
        </w:rPr>
        <w:t xml:space="preserve"> </w:t>
      </w:r>
      <w:r w:rsidR="00C57C0B">
        <w:rPr>
          <w:rFonts w:ascii="Times New Roman" w:eastAsia="Times New Roman" w:hAnsi="Times New Roman"/>
          <w:snapToGrid w:val="0"/>
          <w:sz w:val="24"/>
          <w:szCs w:val="24"/>
          <w:lang w:eastAsia="en-GB"/>
        </w:rPr>
        <w:t>[</w:t>
      </w:r>
      <w:r w:rsidR="00F10621" w:rsidRPr="00480642">
        <w:rPr>
          <w:rFonts w:ascii="Times New Roman" w:eastAsia="Times New Roman" w:hAnsi="Times New Roman"/>
          <w:snapToGrid w:val="0"/>
          <w:sz w:val="24"/>
          <w:szCs w:val="24"/>
          <w:lang w:eastAsia="en-GB"/>
        </w:rPr>
        <w:t xml:space="preserve">The beneficiary </w:t>
      </w:r>
      <w:r w:rsidR="004B56F8">
        <w:rPr>
          <w:rFonts w:ascii="Times New Roman" w:eastAsia="Times New Roman" w:hAnsi="Times New Roman"/>
          <w:snapToGrid w:val="0"/>
          <w:sz w:val="24"/>
          <w:szCs w:val="24"/>
          <w:lang w:eastAsia="en-GB"/>
        </w:rPr>
        <w:t>shall</w:t>
      </w:r>
      <w:r w:rsidR="00F10621" w:rsidRPr="00480642">
        <w:rPr>
          <w:rFonts w:ascii="Times New Roman" w:eastAsia="Times New Roman" w:hAnsi="Times New Roman"/>
          <w:snapToGrid w:val="0"/>
          <w:sz w:val="24"/>
          <w:szCs w:val="24"/>
          <w:lang w:eastAsia="en-GB"/>
        </w:rPr>
        <w:t xml:space="preserve"> comply with </w:t>
      </w:r>
      <w:r w:rsidR="00F10621" w:rsidRPr="00167E0F">
        <w:rPr>
          <w:rFonts w:ascii="Times New Roman" w:hAnsi="Times New Roman"/>
          <w:sz w:val="24"/>
          <w:szCs w:val="24"/>
        </w:rPr>
        <w:t>the Erasmus Charter for Higher Education]</w:t>
      </w:r>
    </w:p>
    <w:p w14:paraId="60E4CB5C" w14:textId="13B4538E" w:rsidR="00F10621" w:rsidRPr="003F7876" w:rsidRDefault="006F377E" w:rsidP="00EA05C9">
      <w:pPr>
        <w:suppressAutoHyphens w:val="0"/>
        <w:spacing w:after="0"/>
        <w:ind w:left="720"/>
        <w:jc w:val="both"/>
        <w:rPr>
          <w:rFonts w:ascii="Times New Roman" w:eastAsia="Times New Roman" w:hAnsi="Times New Roman"/>
          <w:sz w:val="24"/>
          <w:szCs w:val="24"/>
          <w:lang w:eastAsia="en-GB"/>
        </w:rPr>
      </w:pPr>
      <w:r w:rsidRPr="003F7876">
        <w:rPr>
          <w:rFonts w:ascii="Times New Roman" w:eastAsia="Times New Roman" w:hAnsi="Times New Roman"/>
          <w:snapToGrid w:val="0"/>
          <w:sz w:val="24"/>
          <w:szCs w:val="24"/>
          <w:highlight w:val="lightGray"/>
          <w:lang w:eastAsia="en-GB"/>
        </w:rPr>
        <w:t>[VET, school education, adult education, youth]</w:t>
      </w:r>
      <w:r>
        <w:rPr>
          <w:rFonts w:ascii="Times New Roman" w:eastAsia="Times New Roman" w:hAnsi="Times New Roman"/>
          <w:snapToGrid w:val="0"/>
          <w:sz w:val="24"/>
          <w:szCs w:val="24"/>
          <w:lang w:eastAsia="en-GB"/>
        </w:rPr>
        <w:t xml:space="preserve"> </w:t>
      </w:r>
      <w:r w:rsidR="00C57C0B">
        <w:rPr>
          <w:rFonts w:ascii="Times New Roman" w:eastAsia="Times New Roman" w:hAnsi="Times New Roman"/>
          <w:snapToGrid w:val="0"/>
          <w:sz w:val="24"/>
          <w:szCs w:val="24"/>
          <w:lang w:eastAsia="en-GB"/>
        </w:rPr>
        <w:t xml:space="preserve">[The beneficiary </w:t>
      </w:r>
      <w:r>
        <w:rPr>
          <w:rFonts w:ascii="Times New Roman" w:eastAsia="Times New Roman" w:hAnsi="Times New Roman"/>
          <w:snapToGrid w:val="0"/>
          <w:sz w:val="24"/>
          <w:szCs w:val="24"/>
          <w:lang w:eastAsia="en-GB"/>
        </w:rPr>
        <w:t xml:space="preserve">shall comply with the applicable quality standards </w:t>
      </w:r>
      <w:r w:rsidR="00577DF3">
        <w:rPr>
          <w:rFonts w:ascii="Times New Roman" w:eastAsia="Times New Roman" w:hAnsi="Times New Roman"/>
          <w:snapToGrid w:val="0"/>
          <w:sz w:val="24"/>
          <w:szCs w:val="24"/>
          <w:lang w:eastAsia="en-GB"/>
        </w:rPr>
        <w:t xml:space="preserve">and all other rules </w:t>
      </w:r>
      <w:r w:rsidR="000F1770">
        <w:rPr>
          <w:rFonts w:ascii="Times New Roman" w:eastAsia="Times New Roman" w:hAnsi="Times New Roman"/>
          <w:snapToGrid w:val="0"/>
          <w:sz w:val="24"/>
          <w:szCs w:val="24"/>
          <w:lang w:eastAsia="en-GB"/>
        </w:rPr>
        <w:t>applying to their</w:t>
      </w:r>
      <w:r>
        <w:rPr>
          <w:rFonts w:ascii="Times New Roman" w:eastAsia="Times New Roman" w:hAnsi="Times New Roman"/>
          <w:snapToGrid w:val="0"/>
          <w:sz w:val="24"/>
          <w:szCs w:val="24"/>
          <w:lang w:eastAsia="en-GB"/>
        </w:rPr>
        <w:t xml:space="preserve"> accreditation</w:t>
      </w:r>
      <w:r w:rsidR="00600D53">
        <w:rPr>
          <w:rFonts w:ascii="Times New Roman" w:eastAsia="Times New Roman" w:hAnsi="Times New Roman"/>
          <w:snapToGrid w:val="0"/>
          <w:sz w:val="24"/>
          <w:szCs w:val="24"/>
          <w:lang w:eastAsia="en-GB"/>
        </w:rPr>
        <w:t>].</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57932B65" w:rsidR="00F10621" w:rsidRPr="00480642" w:rsidRDefault="00332C3F" w:rsidP="00B07AF8">
      <w:pPr>
        <w:pStyle w:val="Heading1"/>
      </w:pPr>
      <w:bookmarkStart w:id="1" w:name="_Toc102463227"/>
      <w:r>
        <w:t xml:space="preserve">ARTICLE </w:t>
      </w:r>
      <w:r w:rsidR="001E4A6F">
        <w:t>I.</w:t>
      </w:r>
      <w:r>
        <w:t xml:space="preserve">2 </w:t>
      </w:r>
      <w:r w:rsidR="00F10621" w:rsidRPr="00480642">
        <w:t>– ENTRY INTO FORCE AND IMPLEMENTATION PERIOD OF THE AGREEMENT</w:t>
      </w:r>
      <w:bookmarkEnd w:id="1"/>
    </w:p>
    <w:p w14:paraId="60E4CB60" w14:textId="4FCFF660" w:rsidR="00F10621" w:rsidRPr="00F27AAD" w:rsidRDefault="001E4A6F" w:rsidP="003F7876">
      <w:pPr>
        <w:tabs>
          <w:tab w:val="left" w:pos="709"/>
        </w:tabs>
        <w:spacing w:after="0" w:line="240" w:lineRule="auto"/>
        <w:jc w:val="both"/>
      </w:pPr>
      <w:r>
        <w:rPr>
          <w:rStyle w:val="SubtitleChar"/>
          <w:rFonts w:ascii="Times New Roman" w:eastAsia="Calibri" w:hAnsi="Times New Roman" w:cs="Times New Roman"/>
          <w:i w:val="0"/>
          <w:iCs w:val="0"/>
        </w:rPr>
        <w:t>I.</w:t>
      </w:r>
      <w:r w:rsidR="00F27AAD" w:rsidRPr="18DB5ACA">
        <w:rPr>
          <w:rStyle w:val="SubtitleChar"/>
          <w:rFonts w:ascii="Times New Roman" w:eastAsia="Calibri" w:hAnsi="Times New Roman" w:cs="Times New Roman"/>
          <w:i w:val="0"/>
          <w:iCs w:val="0"/>
        </w:rPr>
        <w:t>2.1</w:t>
      </w:r>
      <w:r w:rsidR="00F27AAD" w:rsidRPr="18DB5ACA">
        <w:rPr>
          <w:rStyle w:val="SubtitleChar"/>
          <w:rFonts w:ascii="Times New Roman" w:eastAsia="Calibri" w:hAnsi="Times New Roman" w:cs="Times New Roman"/>
          <w:b w:val="0"/>
          <w:i w:val="0"/>
          <w:iCs w:val="0"/>
        </w:rPr>
        <w:t xml:space="preserve"> </w:t>
      </w:r>
      <w:r w:rsidR="00F10621" w:rsidRPr="00C71771">
        <w:rPr>
          <w:rFonts w:ascii="Times New Roman" w:eastAsia="Times New Roman" w:hAnsi="Times New Roman"/>
          <w:snapToGrid w:val="0"/>
          <w:sz w:val="24"/>
          <w:szCs w:val="24"/>
          <w:lang w:eastAsia="en-GB"/>
        </w:rPr>
        <w:t>The</w:t>
      </w:r>
      <w:r w:rsidR="00F10621" w:rsidRPr="00F27AAD">
        <w:rPr>
          <w:rFonts w:ascii="Times New Roman" w:eastAsia="Times New Roman" w:hAnsi="Times New Roman"/>
          <w:snapToGrid w:val="0"/>
          <w:sz w:val="24"/>
          <w:szCs w:val="24"/>
          <w:lang w:eastAsia="en-GB"/>
        </w:rPr>
        <w:t xml:space="preserve"> Agreement enters into force on the date on which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078043DB" w:rsidR="00F10621" w:rsidRPr="00C71771" w:rsidRDefault="001E4A6F" w:rsidP="00C71771">
      <w:pPr>
        <w:tabs>
          <w:tab w:val="left" w:pos="709"/>
        </w:tabs>
        <w:spacing w:after="0" w:line="240" w:lineRule="auto"/>
        <w:jc w:val="both"/>
        <w:rPr>
          <w:i/>
          <w:iCs/>
        </w:rPr>
      </w:pPr>
      <w:r>
        <w:rPr>
          <w:rStyle w:val="paragraphpartIIChar"/>
          <w:rFonts w:eastAsia="Calibri"/>
        </w:rPr>
        <w:t>I.</w:t>
      </w:r>
      <w:r w:rsidR="00F27AAD" w:rsidRPr="007374D5">
        <w:rPr>
          <w:rStyle w:val="paragraphpartIIChar"/>
          <w:rFonts w:eastAsia="Calibri"/>
        </w:rPr>
        <w:t>2.2</w:t>
      </w:r>
      <w:r w:rsidR="00F10621" w:rsidRPr="003F7876">
        <w:rPr>
          <w:rFonts w:ascii="Times New Roman" w:hAnsi="Times New Roman"/>
          <w:sz w:val="24"/>
          <w:szCs w:val="24"/>
        </w:rPr>
        <w:t xml:space="preserve"> </w:t>
      </w:r>
      <w:r w:rsidR="0012497A">
        <w:rPr>
          <w:rFonts w:ascii="Times New Roman" w:hAnsi="Times New Roman"/>
          <w:sz w:val="24"/>
          <w:szCs w:val="24"/>
        </w:rPr>
        <w:t xml:space="preserve">The </w:t>
      </w:r>
      <w:r w:rsidR="00E013A5">
        <w:rPr>
          <w:rFonts w:ascii="Times New Roman" w:hAnsi="Times New Roman"/>
          <w:sz w:val="24"/>
          <w:szCs w:val="24"/>
        </w:rPr>
        <w:t>p</w:t>
      </w:r>
      <w:r w:rsidR="00F10621" w:rsidDel="0012497A">
        <w:rPr>
          <w:rFonts w:ascii="Times New Roman" w:hAnsi="Times New Roman"/>
          <w:sz w:val="24"/>
          <w:szCs w:val="24"/>
        </w:rPr>
        <w:t>roject</w:t>
      </w:r>
      <w:r w:rsidR="00F10621" w:rsidRPr="00673EE1">
        <w:rPr>
          <w:rFonts w:ascii="Times New Roman" w:eastAsia="Times New Roman" w:hAnsi="Times New Roman"/>
          <w:snapToGrid w:val="0"/>
          <w:sz w:val="24"/>
          <w:szCs w:val="24"/>
          <w:lang w:eastAsia="en-GB"/>
        </w:rPr>
        <w:t xml:space="preserve"> </w:t>
      </w:r>
      <w:r w:rsidR="00F13985" w:rsidRPr="00673EE1">
        <w:rPr>
          <w:rFonts w:ascii="Times New Roman" w:eastAsia="Times New Roman" w:hAnsi="Times New Roman"/>
          <w:snapToGrid w:val="0"/>
          <w:sz w:val="24"/>
          <w:szCs w:val="24"/>
          <w:lang w:eastAsia="en-GB"/>
        </w:rPr>
        <w:t>runs</w:t>
      </w:r>
      <w:r w:rsidR="004E2639">
        <w:rPr>
          <w:rFonts w:ascii="Times New Roman" w:eastAsia="Times New Roman" w:hAnsi="Times New Roman"/>
          <w:snapToGrid w:val="0"/>
          <w:sz w:val="24"/>
          <w:szCs w:val="24"/>
          <w:lang w:eastAsia="en-GB"/>
        </w:rPr>
        <w:t xml:space="preserve"> </w:t>
      </w:r>
      <w:r w:rsidR="004E2639">
        <w:rPr>
          <w:rFonts w:ascii="Times New Roman" w:hAnsi="Times New Roman"/>
          <w:sz w:val="24"/>
          <w:szCs w:val="24"/>
        </w:rPr>
        <w:t>for [insert number</w:t>
      </w:r>
      <w:r w:rsidR="004E2639" w:rsidRPr="00FA12B5">
        <w:rPr>
          <w:rFonts w:ascii="Times New Roman" w:hAnsi="Times New Roman"/>
          <w:sz w:val="24"/>
          <w:szCs w:val="24"/>
        </w:rPr>
        <w:t xml:space="preserve">: </w:t>
      </w:r>
      <w:r w:rsidR="004E2639" w:rsidRPr="00FA12B5">
        <w:rPr>
          <w:rFonts w:ascii="Times New Roman" w:hAnsi="Times New Roman"/>
          <w:sz w:val="24"/>
          <w:szCs w:val="24"/>
          <w:highlight w:val="lightGray"/>
        </w:rPr>
        <w:t>…</w:t>
      </w:r>
      <w:r w:rsidR="004E2639" w:rsidRPr="00FA12B5">
        <w:rPr>
          <w:rFonts w:ascii="Times New Roman" w:hAnsi="Times New Roman"/>
          <w:sz w:val="24"/>
          <w:szCs w:val="24"/>
        </w:rPr>
        <w:t xml:space="preserve">] </w:t>
      </w:r>
      <w:r w:rsidR="004E2639">
        <w:rPr>
          <w:rFonts w:ascii="Times New Roman" w:hAnsi="Times New Roman"/>
          <w:sz w:val="24"/>
          <w:szCs w:val="24"/>
        </w:rPr>
        <w:t>months, from</w:t>
      </w:r>
      <w:r w:rsidR="00F13985" w:rsidRPr="00FA12B5">
        <w:rPr>
          <w:rFonts w:ascii="Times New Roman" w:hAnsi="Times New Roman"/>
          <w:sz w:val="24"/>
          <w:szCs w:val="24"/>
        </w:rPr>
        <w:t xml:space="preserve"> [insert date: </w:t>
      </w:r>
      <w:r w:rsidR="00F13985" w:rsidRPr="00FA12B5">
        <w:rPr>
          <w:rFonts w:ascii="Times New Roman" w:hAnsi="Times New Roman"/>
          <w:sz w:val="24"/>
          <w:szCs w:val="24"/>
          <w:highlight w:val="lightGray"/>
        </w:rPr>
        <w:t>…</w:t>
      </w:r>
      <w:r w:rsidR="00F13985" w:rsidRPr="00FA12B5">
        <w:rPr>
          <w:rFonts w:ascii="Times New Roman" w:hAnsi="Times New Roman"/>
          <w:sz w:val="24"/>
          <w:szCs w:val="24"/>
        </w:rPr>
        <w:t>]</w:t>
      </w:r>
      <w:r w:rsidR="0012497A">
        <w:rPr>
          <w:rStyle w:val="FootnoteReference"/>
          <w:rFonts w:ascii="Times New Roman" w:hAnsi="Times New Roman"/>
          <w:sz w:val="24"/>
          <w:szCs w:val="24"/>
        </w:rPr>
        <w:footnoteReference w:id="4"/>
      </w:r>
      <w:r w:rsidR="00F13985" w:rsidRPr="00FA12B5">
        <w:rPr>
          <w:rFonts w:ascii="Times New Roman" w:hAnsi="Times New Roman"/>
          <w:sz w:val="24"/>
          <w:szCs w:val="24"/>
        </w:rPr>
        <w:t xml:space="preserve"> </w:t>
      </w:r>
      <w:r w:rsidR="00F13985">
        <w:rPr>
          <w:rFonts w:ascii="Times New Roman" w:hAnsi="Times New Roman"/>
          <w:sz w:val="24"/>
          <w:szCs w:val="24"/>
        </w:rPr>
        <w:t>to</w:t>
      </w:r>
      <w:r w:rsidR="00F13985" w:rsidRPr="00FA12B5">
        <w:rPr>
          <w:rFonts w:ascii="Times New Roman" w:hAnsi="Times New Roman"/>
          <w:sz w:val="24"/>
          <w:szCs w:val="24"/>
        </w:rPr>
        <w:t xml:space="preserve"> [insert date: </w:t>
      </w:r>
      <w:r w:rsidR="00F13985" w:rsidRPr="00FA12B5">
        <w:rPr>
          <w:rFonts w:ascii="Times New Roman" w:hAnsi="Times New Roman"/>
          <w:sz w:val="24"/>
          <w:szCs w:val="24"/>
          <w:highlight w:val="lightGray"/>
        </w:rPr>
        <w:t>…</w:t>
      </w:r>
      <w:r w:rsidR="00F13985" w:rsidRPr="00FA12B5">
        <w:rPr>
          <w:rFonts w:ascii="Times New Roman" w:hAnsi="Times New Roman"/>
          <w:sz w:val="24"/>
          <w:szCs w:val="24"/>
        </w:rPr>
        <w:t>].</w:t>
      </w:r>
      <w:r w:rsidR="004A4F60" w:rsidRPr="003F7876">
        <w:rPr>
          <w:rFonts w:ascii="Times New Roman" w:hAnsi="Times New Roman"/>
          <w:sz w:val="24"/>
          <w:szCs w:val="24"/>
        </w:rPr>
        <w:t xml:space="preserve"> </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6665BF0B" w:rsidR="00F10621" w:rsidRPr="00480642" w:rsidRDefault="00ED4BB1" w:rsidP="00B07AF8">
      <w:pPr>
        <w:pStyle w:val="Heading1"/>
      </w:pPr>
      <w:bookmarkStart w:id="2" w:name="_Toc102463228"/>
      <w:r>
        <w:t xml:space="preserve">ARTICLE </w:t>
      </w:r>
      <w:r w:rsidR="001E4A6F">
        <w:t>I.</w:t>
      </w:r>
      <w:r>
        <w:t xml:space="preserve">3 </w:t>
      </w:r>
      <w:r w:rsidR="00F10621" w:rsidRPr="00480642">
        <w:t>- MAXIMUM AMOUNT AND FORM OF THE GRANT</w:t>
      </w:r>
      <w:bookmarkEnd w:id="2"/>
      <w:r w:rsidR="00F10621" w:rsidRPr="00480642">
        <w:t xml:space="preserve"> </w:t>
      </w:r>
      <w:r w:rsidR="00F10621" w:rsidRPr="00480642">
        <w:tab/>
      </w:r>
    </w:p>
    <w:p w14:paraId="60E4CB67" w14:textId="1CA801FC" w:rsidR="00F10621" w:rsidRPr="003F7876" w:rsidRDefault="001E4A6F" w:rsidP="003F7876">
      <w:pPr>
        <w:tabs>
          <w:tab w:val="left" w:pos="709"/>
        </w:tabs>
        <w:spacing w:after="0" w:line="240" w:lineRule="auto"/>
        <w:jc w:val="both"/>
        <w:rPr>
          <w:rFonts w:ascii="Times New Roman" w:hAnsi="Times New Roman"/>
          <w:b/>
          <w:bCs/>
          <w:sz w:val="24"/>
          <w:szCs w:val="24"/>
        </w:rPr>
      </w:pPr>
      <w:r>
        <w:rPr>
          <w:rStyle w:val="SubtitleChar"/>
          <w:rFonts w:ascii="Times New Roman" w:eastAsia="Calibri" w:hAnsi="Times New Roman" w:cs="Times New Roman"/>
          <w:i w:val="0"/>
          <w:iCs w:val="0"/>
        </w:rPr>
        <w:t>I.</w:t>
      </w:r>
      <w:r w:rsidR="00F10621" w:rsidRPr="18DB5ACA">
        <w:rPr>
          <w:rStyle w:val="SubtitleChar"/>
          <w:rFonts w:ascii="Times New Roman" w:eastAsia="Calibri" w:hAnsi="Times New Roman" w:cs="Times New Roman"/>
          <w:i w:val="0"/>
          <w:iCs w:val="0"/>
        </w:rPr>
        <w:t>3.1</w:t>
      </w:r>
      <w:r w:rsidR="00F10621" w:rsidRPr="00167E0F">
        <w:rPr>
          <w:rFonts w:ascii="Times New Roman" w:hAnsi="Times New Roman"/>
          <w:b/>
          <w:bCs/>
          <w:sz w:val="24"/>
          <w:szCs w:val="24"/>
        </w:rPr>
        <w:t xml:space="preserve"> </w:t>
      </w:r>
      <w:r w:rsidR="0008116E" w:rsidRPr="00510C97">
        <w:rPr>
          <w:rFonts w:ascii="Times New Roman" w:hAnsi="Times New Roman"/>
          <w:b/>
          <w:sz w:val="24"/>
        </w:rPr>
        <w:tab/>
      </w:r>
      <w:r w:rsidR="00F10621" w:rsidRPr="003F7876">
        <w:rPr>
          <w:rStyle w:val="paragraphpartIIChar"/>
          <w:rFonts w:eastAsia="Calibri"/>
          <w:b w:val="0"/>
        </w:rPr>
        <w:t>The maximum amount of the grant is EUR</w:t>
      </w:r>
      <w:r w:rsidR="00F10621" w:rsidRPr="00167E0F">
        <w:rPr>
          <w:rFonts w:ascii="Times New Roman" w:hAnsi="Times New Roman"/>
          <w:b/>
          <w:bCs/>
          <w:sz w:val="24"/>
          <w:szCs w:val="24"/>
        </w:rPr>
        <w:t xml:space="preserve"> </w:t>
      </w:r>
      <w:r w:rsidR="00F10621" w:rsidRPr="003F7876">
        <w:rPr>
          <w:rFonts w:ascii="Times New Roman" w:hAnsi="Times New Roman"/>
          <w:b/>
          <w:bCs/>
          <w:sz w:val="24"/>
          <w:szCs w:val="24"/>
        </w:rPr>
        <w:t>[</w:t>
      </w:r>
      <w:r w:rsidR="00F10621" w:rsidRPr="00167E0F">
        <w:rPr>
          <w:rFonts w:ascii="Times New Roman" w:hAnsi="Times New Roman"/>
          <w:b/>
          <w:bCs/>
          <w:sz w:val="24"/>
          <w:szCs w:val="24"/>
          <w:highlight w:val="lightGray"/>
        </w:rPr>
        <w:t>…</w:t>
      </w:r>
      <w:r w:rsidR="00F10621" w:rsidRPr="003F7876">
        <w:rPr>
          <w:rFonts w:ascii="Times New Roman" w:hAnsi="Times New Roman"/>
          <w:b/>
          <w:bCs/>
          <w:sz w:val="24"/>
          <w:szCs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04AE5A3E" w14:textId="36739AD4" w:rsidR="00DC62DE" w:rsidRPr="00C67EC0" w:rsidRDefault="001E4A6F" w:rsidP="00C67EC0">
      <w:pPr>
        <w:tabs>
          <w:tab w:val="left" w:pos="851"/>
        </w:tabs>
        <w:spacing w:after="0"/>
        <w:jc w:val="both"/>
        <w:rPr>
          <w:rFonts w:ascii="Times New Roman" w:hAnsi="Times New Roman"/>
          <w:sz w:val="24"/>
          <w:szCs w:val="24"/>
        </w:rPr>
      </w:pPr>
      <w:r>
        <w:rPr>
          <w:rFonts w:ascii="Times New Roman" w:hAnsi="Times New Roman"/>
          <w:b/>
          <w:bCs/>
          <w:sz w:val="24"/>
          <w:szCs w:val="24"/>
        </w:rPr>
        <w:t>I.</w:t>
      </w:r>
      <w:r w:rsidR="0093739F" w:rsidRPr="00B32B7F">
        <w:rPr>
          <w:rFonts w:ascii="Times New Roman" w:hAnsi="Times New Roman"/>
          <w:b/>
          <w:bCs/>
          <w:sz w:val="24"/>
          <w:szCs w:val="24"/>
        </w:rPr>
        <w:t>3.2</w:t>
      </w:r>
      <w:r w:rsidR="0093739F" w:rsidRPr="008C3B63">
        <w:rPr>
          <w:rFonts w:ascii="Times New Roman" w:hAnsi="Times New Roman"/>
          <w:sz w:val="24"/>
          <w:szCs w:val="24"/>
        </w:rPr>
        <w:t xml:space="preserve"> </w:t>
      </w:r>
      <w:r w:rsidR="00DC62DE">
        <w:rPr>
          <w:rFonts w:ascii="Times New Roman" w:hAnsi="Times New Roman"/>
          <w:sz w:val="24"/>
          <w:szCs w:val="24"/>
        </w:rPr>
        <w:t>With regards to</w:t>
      </w:r>
      <w:r w:rsidR="0093739F" w:rsidRPr="008C3B63">
        <w:rPr>
          <w:rFonts w:ascii="Times New Roman" w:hAnsi="Times New Roman"/>
          <w:sz w:val="24"/>
          <w:szCs w:val="24"/>
        </w:rPr>
        <w:t xml:space="preserve"> the estimated budget specified in Annex I</w:t>
      </w:r>
      <w:r w:rsidR="008717F1">
        <w:rPr>
          <w:rFonts w:ascii="Times New Roman" w:hAnsi="Times New Roman"/>
          <w:sz w:val="24"/>
          <w:szCs w:val="24"/>
        </w:rPr>
        <w:t>I</w:t>
      </w:r>
      <w:r w:rsidR="0093739F" w:rsidRPr="008C3B63">
        <w:rPr>
          <w:rFonts w:ascii="Times New Roman" w:hAnsi="Times New Roman"/>
          <w:sz w:val="24"/>
          <w:szCs w:val="24"/>
        </w:rPr>
        <w:t xml:space="preserve"> and with the eligible costs and the financial rules specified in Annex III, the grant takes the form of</w:t>
      </w:r>
      <w:r w:rsidR="00C67EC0">
        <w:rPr>
          <w:rFonts w:ascii="Times New Roman" w:hAnsi="Times New Roman"/>
          <w:sz w:val="24"/>
          <w:szCs w:val="24"/>
        </w:rPr>
        <w:t xml:space="preserve"> </w:t>
      </w:r>
      <w:r w:rsidR="00FD12AA" w:rsidRPr="00FD12AA">
        <w:rPr>
          <w:rFonts w:ascii="Times New Roman" w:hAnsi="Times New Roman"/>
          <w:sz w:val="24"/>
          <w:szCs w:val="24"/>
        </w:rPr>
        <w:t xml:space="preserve">the reimbursement of </w:t>
      </w:r>
      <w:r w:rsidR="001C7AC1">
        <w:rPr>
          <w:rFonts w:ascii="Times New Roman" w:hAnsi="Times New Roman"/>
          <w:sz w:val="24"/>
          <w:szCs w:val="24"/>
        </w:rPr>
        <w:t xml:space="preserve">the </w:t>
      </w:r>
      <w:r w:rsidR="00FD12AA" w:rsidRPr="00FD12AA">
        <w:rPr>
          <w:rFonts w:ascii="Times New Roman" w:hAnsi="Times New Roman"/>
          <w:sz w:val="24"/>
          <w:szCs w:val="24"/>
        </w:rPr>
        <w:t xml:space="preserve">eligible costs of the </w:t>
      </w:r>
      <w:r w:rsidR="00FD12AA" w:rsidRPr="00EF4265">
        <w:rPr>
          <w:rFonts w:ascii="Times New Roman" w:hAnsi="Times New Roman"/>
          <w:sz w:val="24"/>
          <w:szCs w:val="24"/>
        </w:rPr>
        <w:t>action</w:t>
      </w:r>
      <w:r w:rsidR="00FD12AA" w:rsidRPr="00FD12AA">
        <w:rPr>
          <w:rFonts w:ascii="Times New Roman" w:hAnsi="Times New Roman"/>
          <w:sz w:val="24"/>
          <w:szCs w:val="24"/>
        </w:rPr>
        <w:t xml:space="preserve"> (‘reimbursement of eligible costs’) which are</w:t>
      </w:r>
      <w:r w:rsidR="00B522BA">
        <w:rPr>
          <w:rFonts w:ascii="Times New Roman" w:hAnsi="Times New Roman"/>
          <w:sz w:val="24"/>
          <w:szCs w:val="24"/>
        </w:rPr>
        <w:t>:</w:t>
      </w:r>
    </w:p>
    <w:p w14:paraId="7AEC4359" w14:textId="4B873D94" w:rsidR="00FD12AA" w:rsidRPr="00FD12AA" w:rsidRDefault="00FD12AA" w:rsidP="00EF4265">
      <w:pPr>
        <w:tabs>
          <w:tab w:val="left" w:pos="567"/>
        </w:tabs>
        <w:spacing w:after="0"/>
        <w:ind w:left="1440" w:hanging="1440"/>
        <w:jc w:val="both"/>
        <w:rPr>
          <w:rFonts w:ascii="Times New Roman" w:hAnsi="Times New Roman"/>
          <w:sz w:val="24"/>
          <w:szCs w:val="24"/>
        </w:rPr>
      </w:pPr>
      <w:r w:rsidRPr="00FD12AA">
        <w:rPr>
          <w:rFonts w:ascii="Times New Roman" w:hAnsi="Times New Roman"/>
          <w:sz w:val="24"/>
          <w:szCs w:val="24"/>
        </w:rPr>
        <w:lastRenderedPageBreak/>
        <w:t xml:space="preserve">              (i)</w:t>
      </w:r>
      <w:r>
        <w:rPr>
          <w:rFonts w:ascii="Times New Roman" w:hAnsi="Times New Roman"/>
          <w:sz w:val="24"/>
          <w:szCs w:val="24"/>
        </w:rPr>
        <w:tab/>
      </w:r>
      <w:r w:rsidRPr="00FD12AA">
        <w:rPr>
          <w:rFonts w:ascii="Times New Roman" w:hAnsi="Times New Roman"/>
          <w:sz w:val="24"/>
          <w:szCs w:val="24"/>
        </w:rPr>
        <w:t>actually incurred</w:t>
      </w:r>
      <w:r w:rsidR="00F20273">
        <w:rPr>
          <w:rFonts w:ascii="Times New Roman" w:hAnsi="Times New Roman"/>
          <w:sz w:val="24"/>
          <w:szCs w:val="24"/>
        </w:rPr>
        <w:t xml:space="preserve"> </w:t>
      </w:r>
      <w:r w:rsidR="00EF4265" w:rsidRPr="00EF4265">
        <w:rPr>
          <w:rFonts w:ascii="Times New Roman" w:hAnsi="Times New Roman"/>
          <w:sz w:val="24"/>
          <w:szCs w:val="24"/>
          <w:lang w:val="en-US"/>
        </w:rPr>
        <w:t xml:space="preserve">(“reimbursement of actual costs”) for </w:t>
      </w:r>
      <w:r w:rsidR="008968F4">
        <w:rPr>
          <w:rFonts w:ascii="Times New Roman" w:hAnsi="Times New Roman"/>
          <w:sz w:val="24"/>
          <w:szCs w:val="24"/>
          <w:lang w:val="en-US"/>
        </w:rPr>
        <w:t>the additional costs related to inclusion support</w:t>
      </w:r>
      <w:r w:rsidR="00C67EC0">
        <w:rPr>
          <w:rFonts w:ascii="Times New Roman" w:hAnsi="Times New Roman"/>
          <w:sz w:val="24"/>
          <w:szCs w:val="24"/>
          <w:lang w:val="en-US"/>
        </w:rPr>
        <w:t xml:space="preserve"> for participants </w:t>
      </w:r>
      <w:r w:rsidR="008968F4">
        <w:rPr>
          <w:rFonts w:ascii="Times New Roman" w:hAnsi="Times New Roman"/>
          <w:sz w:val="24"/>
          <w:szCs w:val="24"/>
          <w:lang w:val="en-US"/>
        </w:rPr>
        <w:t>and for the exceptional costs</w:t>
      </w:r>
      <w:r w:rsidR="007C0CD2">
        <w:rPr>
          <w:rFonts w:ascii="Times New Roman" w:hAnsi="Times New Roman"/>
          <w:sz w:val="24"/>
          <w:szCs w:val="24"/>
          <w:lang w:val="en-US"/>
        </w:rPr>
        <w:t xml:space="preserve"> based on the rates in Annex III</w:t>
      </w:r>
      <w:r w:rsidR="00882C30">
        <w:rPr>
          <w:rFonts w:ascii="Times New Roman" w:hAnsi="Times New Roman"/>
          <w:sz w:val="24"/>
          <w:szCs w:val="24"/>
          <w:lang w:val="en-US"/>
        </w:rPr>
        <w:t>;</w:t>
      </w:r>
      <w:r w:rsidR="00EF4265" w:rsidRPr="00EF4265">
        <w:rPr>
          <w:rFonts w:ascii="Times New Roman" w:hAnsi="Times New Roman"/>
          <w:sz w:val="24"/>
          <w:szCs w:val="24"/>
          <w:lang w:val="en-US"/>
        </w:rPr>
        <w:t xml:space="preserve"> </w:t>
      </w:r>
    </w:p>
    <w:p w14:paraId="54E0946F" w14:textId="777F3183" w:rsidR="00FD12AA" w:rsidRPr="00FD12AA" w:rsidRDefault="00FD12AA" w:rsidP="00EF4265">
      <w:pPr>
        <w:tabs>
          <w:tab w:val="left" w:pos="567"/>
        </w:tabs>
        <w:spacing w:after="0"/>
        <w:ind w:left="1440" w:hanging="1440"/>
        <w:jc w:val="both"/>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w:t>
      </w:r>
      <w:r w:rsidR="007C0CD2">
        <w:rPr>
          <w:rFonts w:ascii="Times New Roman" w:hAnsi="Times New Roman"/>
          <w:sz w:val="24"/>
          <w:szCs w:val="24"/>
        </w:rPr>
        <w:t xml:space="preserve">the </w:t>
      </w:r>
      <w:r w:rsidR="008D354A">
        <w:rPr>
          <w:rFonts w:ascii="Times New Roman" w:hAnsi="Times New Roman"/>
          <w:sz w:val="24"/>
          <w:szCs w:val="24"/>
        </w:rPr>
        <w:t>unit costs</w:t>
      </w:r>
      <w:r w:rsidR="007C0CD2">
        <w:rPr>
          <w:rFonts w:ascii="Times New Roman" w:hAnsi="Times New Roman"/>
          <w:sz w:val="24"/>
          <w:szCs w:val="24"/>
        </w:rPr>
        <w:t xml:space="preserve"> indicated in Annex IV </w:t>
      </w:r>
      <w:r w:rsidR="00EF4265" w:rsidRPr="00EF4265" w:rsidDel="00C71771">
        <w:rPr>
          <w:rFonts w:ascii="Times New Roman" w:hAnsi="Times New Roman"/>
          <w:sz w:val="24"/>
          <w:szCs w:val="24"/>
          <w:lang w:val="en-US"/>
        </w:rPr>
        <w:t xml:space="preserve">(“reimbursement of unit costs”) for the </w:t>
      </w:r>
      <w:r w:rsidR="007C0CD2">
        <w:rPr>
          <w:rFonts w:ascii="Times New Roman" w:hAnsi="Times New Roman"/>
          <w:sz w:val="24"/>
          <w:szCs w:val="24"/>
          <w:lang w:val="en-US"/>
        </w:rPr>
        <w:t>categories of costs in the same annex</w:t>
      </w:r>
      <w:r w:rsidR="00882C30">
        <w:rPr>
          <w:rFonts w:ascii="Times New Roman" w:hAnsi="Times New Roman"/>
          <w:sz w:val="24"/>
          <w:szCs w:val="24"/>
          <w:lang w:val="en-US"/>
        </w:rPr>
        <w:t>.</w:t>
      </w:r>
    </w:p>
    <w:p w14:paraId="61707A4E" w14:textId="0C72D63E" w:rsidR="00991833" w:rsidRDefault="00991833" w:rsidP="00590DCB">
      <w:pPr>
        <w:tabs>
          <w:tab w:val="left" w:pos="426"/>
        </w:tabs>
        <w:spacing w:after="0"/>
        <w:ind w:left="420" w:hanging="420"/>
        <w:jc w:val="both"/>
        <w:rPr>
          <w:rFonts w:ascii="Times New Roman" w:hAnsi="Times New Roman"/>
          <w:sz w:val="24"/>
          <w:szCs w:val="24"/>
        </w:rPr>
      </w:pPr>
    </w:p>
    <w:p w14:paraId="11340F23" w14:textId="63E61339" w:rsidR="00991833" w:rsidRPr="0071395D" w:rsidRDefault="00991833" w:rsidP="00B07AF8">
      <w:pPr>
        <w:pStyle w:val="Heading1"/>
      </w:pPr>
      <w:bookmarkStart w:id="3" w:name="_Toc1637119"/>
      <w:bookmarkStart w:id="4" w:name="_Toc102463229"/>
      <w:r w:rsidRPr="00A80496">
        <w:t xml:space="preserve">ARTICLE </w:t>
      </w:r>
      <w:r w:rsidR="00A80496" w:rsidRPr="00A80496">
        <w:t>I.</w:t>
      </w:r>
      <w:r w:rsidRPr="00A80496">
        <w:t xml:space="preserve">4 </w:t>
      </w:r>
      <w:r w:rsidRPr="00B32B7F">
        <w:rPr>
          <w:rFonts w:hint="eastAsia"/>
        </w:rPr>
        <w:t>–</w:t>
      </w:r>
      <w:r w:rsidRPr="00B32B7F">
        <w:t xml:space="preserve"> REPORTING</w:t>
      </w:r>
      <w:r w:rsidR="00B66267">
        <w:t xml:space="preserve"> AND </w:t>
      </w:r>
      <w:r w:rsidRPr="00B32B7F">
        <w:t>PAYMENTS A</w:t>
      </w:r>
      <w:r w:rsidR="00B66267">
        <w:t>RRANGEMENTs</w:t>
      </w:r>
      <w:r w:rsidR="00783EBC" w:rsidRPr="00651C9A">
        <w:rPr>
          <w:rStyle w:val="FootnoteReference"/>
        </w:rPr>
        <w:footnoteReference w:id="5"/>
      </w:r>
      <w:bookmarkEnd w:id="3"/>
      <w:bookmarkEnd w:id="4"/>
    </w:p>
    <w:p w14:paraId="3D18266E" w14:textId="73FB7BB7" w:rsidR="00991833" w:rsidRDefault="00A80496" w:rsidP="00D650BF">
      <w:pPr>
        <w:suppressAutoHyphens w:val="0"/>
        <w:spacing w:before="100" w:beforeAutospacing="1" w:after="100" w:afterAutospacing="1" w:line="240" w:lineRule="auto"/>
        <w:jc w:val="both"/>
        <w:outlineLvl w:val="2"/>
        <w:rPr>
          <w:rFonts w:ascii="Times New Roman" w:eastAsia="Times New Roman" w:hAnsi="Times New Roman"/>
          <w:b/>
          <w:spacing w:val="5"/>
          <w:sz w:val="24"/>
          <w:szCs w:val="24"/>
          <w:lang w:val="en-US" w:eastAsia="en-GB"/>
        </w:rPr>
      </w:pPr>
      <w:bookmarkStart w:id="5" w:name="_Toc1637121"/>
      <w:bookmarkStart w:id="6" w:name="_Toc102463230"/>
      <w:r>
        <w:rPr>
          <w:rFonts w:ascii="Times New Roman" w:eastAsia="Times New Roman" w:hAnsi="Times New Roman"/>
          <w:b/>
          <w:bCs/>
          <w:spacing w:val="5"/>
          <w:sz w:val="24"/>
          <w:szCs w:val="24"/>
          <w:lang w:val="en-US" w:eastAsia="en-GB"/>
        </w:rPr>
        <w:t>I.</w:t>
      </w:r>
      <w:r w:rsidR="00D650BF">
        <w:rPr>
          <w:rFonts w:ascii="Times New Roman" w:eastAsia="Times New Roman" w:hAnsi="Times New Roman"/>
          <w:b/>
          <w:bCs/>
          <w:spacing w:val="5"/>
          <w:sz w:val="24"/>
          <w:szCs w:val="24"/>
          <w:lang w:val="en-US" w:eastAsia="en-GB"/>
        </w:rPr>
        <w:t>4.1</w:t>
      </w:r>
      <w:r w:rsidR="00991833" w:rsidRPr="00991833">
        <w:rPr>
          <w:rFonts w:ascii="Times New Roman" w:eastAsia="Times New Roman" w:hAnsi="Times New Roman"/>
          <w:b/>
          <w:spacing w:val="5"/>
          <w:sz w:val="24"/>
          <w:szCs w:val="24"/>
          <w:lang w:val="en-US" w:eastAsia="en-GB"/>
        </w:rPr>
        <w:tab/>
      </w:r>
      <w:bookmarkEnd w:id="5"/>
      <w:r w:rsidR="00D650BF">
        <w:rPr>
          <w:rFonts w:ascii="Times New Roman" w:eastAsia="Times New Roman" w:hAnsi="Times New Roman"/>
          <w:b/>
          <w:bCs/>
          <w:spacing w:val="5"/>
          <w:sz w:val="24"/>
          <w:szCs w:val="24"/>
          <w:lang w:val="en-US" w:eastAsia="en-GB"/>
        </w:rPr>
        <w:t>Payments to be made</w:t>
      </w:r>
      <w:bookmarkEnd w:id="6"/>
    </w:p>
    <w:p w14:paraId="2632E48A" w14:textId="77777777" w:rsidR="00D650BF" w:rsidRPr="003F7876" w:rsidRDefault="00D650BF" w:rsidP="00D650BF">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09765ADA" w14:textId="77777777" w:rsidR="00D650BF" w:rsidRPr="003F7876" w:rsidRDefault="00D650BF" w:rsidP="00D650B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1C881312" w14:textId="7AE12123" w:rsidR="00D650BF" w:rsidRDefault="00D650BF" w:rsidP="00D650B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w:t>
      </w:r>
      <w:r w:rsidRPr="2D7A0B95">
        <w:rPr>
          <w:rFonts w:ascii="Times New Roman" w:hAnsi="Times New Roman"/>
          <w:i/>
          <w:iCs/>
          <w:sz w:val="24"/>
          <w:szCs w:val="24"/>
          <w:highlight w:val="lightGray"/>
          <w:shd w:val="clear" w:color="auto" w:fill="00FFFF"/>
          <w:lang w:val="en-US"/>
        </w:rPr>
        <w:t>NA to select if a further pre-financing payment</w:t>
      </w:r>
      <w:r w:rsidR="00991833" w:rsidRPr="2D7A0B95">
        <w:rPr>
          <w:rFonts w:ascii="Times New Roman" w:hAnsi="Times New Roman"/>
          <w:i/>
          <w:sz w:val="24"/>
          <w:szCs w:val="24"/>
          <w:highlight w:val="lightGray"/>
          <w:shd w:val="clear" w:color="auto" w:fill="00FFFF"/>
          <w:lang w:val="en-US"/>
        </w:rPr>
        <w:t xml:space="preserve"> is </w:t>
      </w:r>
      <w:r w:rsidRPr="2D7A0B95">
        <w:rPr>
          <w:rFonts w:ascii="Times New Roman" w:hAnsi="Times New Roman"/>
          <w:i/>
          <w:iCs/>
          <w:sz w:val="24"/>
          <w:szCs w:val="24"/>
          <w:highlight w:val="lightGray"/>
          <w:shd w:val="clear" w:color="auto" w:fill="00FFFF"/>
          <w:lang w:val="en-US"/>
        </w:rPr>
        <w:t>foreseen</w:t>
      </w:r>
      <w:r w:rsidRPr="00167E0F">
        <w:rPr>
          <w:rFonts w:ascii="Times New Roman" w:hAnsi="Times New Roman"/>
          <w:sz w:val="24"/>
          <w:szCs w:val="24"/>
        </w:rPr>
        <w:t xml:space="preserve">] </w:t>
      </w:r>
      <w:r>
        <w:rPr>
          <w:rFonts w:ascii="Times New Roman" w:eastAsia="Times New Roman" w:hAnsi="Times New Roman"/>
          <w:sz w:val="24"/>
          <w:szCs w:val="24"/>
          <w:lang w:eastAsia="en-GB"/>
        </w:rPr>
        <w:t>a [</w:t>
      </w:r>
      <w:r w:rsidRPr="00B11E78">
        <w:rPr>
          <w:rFonts w:ascii="Times New Roman" w:eastAsia="Times New Roman" w:hAnsi="Times New Roman"/>
          <w:sz w:val="24"/>
          <w:szCs w:val="24"/>
          <w:highlight w:val="lightGray"/>
          <w:lang w:eastAsia="en-GB"/>
        </w:rPr>
        <w:t>second][third][forth]</w:t>
      </w:r>
      <w:r w:rsidR="005E02C3" w:rsidRPr="00B11E78">
        <w:rPr>
          <w:rFonts w:ascii="Times New Roman" w:eastAsia="Times New Roman" w:hAnsi="Times New Roman"/>
          <w:sz w:val="24"/>
          <w:szCs w:val="24"/>
          <w:highlight w:val="lightGray"/>
          <w:lang w:eastAsia="en-GB"/>
        </w:rPr>
        <w:t>[further</w:t>
      </w:r>
      <w:r w:rsidR="005E02C3">
        <w:rPr>
          <w:rFonts w:ascii="Times New Roman" w:eastAsia="Times New Roman" w:hAnsi="Times New Roman"/>
          <w:sz w:val="24"/>
          <w:szCs w:val="24"/>
          <w:lang w:eastAsia="en-GB"/>
        </w:rPr>
        <w:t>]</w:t>
      </w:r>
      <w:r w:rsidRPr="00480642">
        <w:rPr>
          <w:rFonts w:ascii="Times New Roman" w:eastAsia="Times New Roman" w:hAnsi="Times New Roman"/>
          <w:sz w:val="24"/>
          <w:szCs w:val="24"/>
          <w:lang w:eastAsia="en-GB"/>
        </w:rPr>
        <w:t xml:space="preserve"> pre-financing payment(s), on the basis of the request for further pre-financing payment referred to in Article I.4.3;</w:t>
      </w:r>
    </w:p>
    <w:p w14:paraId="4619DC6C" w14:textId="60AF0995" w:rsidR="00D650BF" w:rsidRDefault="00D650BF" w:rsidP="00D650B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one payment of the balance, on the basis of the request for payment of the balance referred to in Article I.4.4.</w:t>
      </w:r>
    </w:p>
    <w:p w14:paraId="0EC1DF82" w14:textId="3AE36CC5" w:rsidR="00D650BF" w:rsidRPr="00D650BF" w:rsidRDefault="00A80496" w:rsidP="00D650BF">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lang w:val="en-US" w:eastAsia="en-GB"/>
        </w:rPr>
      </w:pPr>
      <w:bookmarkStart w:id="7" w:name="_Toc102463231"/>
      <w:r>
        <w:rPr>
          <w:rFonts w:ascii="Times New Roman" w:eastAsia="Times New Roman" w:hAnsi="Times New Roman"/>
          <w:b/>
          <w:bCs/>
          <w:spacing w:val="5"/>
          <w:sz w:val="24"/>
          <w:szCs w:val="24"/>
          <w:lang w:val="en-US" w:eastAsia="en-GB"/>
        </w:rPr>
        <w:t>I.</w:t>
      </w:r>
      <w:r w:rsidR="00D650BF" w:rsidRPr="00D650BF">
        <w:rPr>
          <w:rFonts w:ascii="Times New Roman" w:eastAsia="Times New Roman" w:hAnsi="Times New Roman"/>
          <w:b/>
          <w:bCs/>
          <w:spacing w:val="5"/>
          <w:sz w:val="24"/>
          <w:szCs w:val="24"/>
          <w:lang w:val="en-US" w:eastAsia="en-GB"/>
        </w:rPr>
        <w:t xml:space="preserve">4.2 </w:t>
      </w:r>
      <w:r w:rsidR="00783EBC">
        <w:rPr>
          <w:rFonts w:ascii="Times New Roman" w:eastAsia="Times New Roman" w:hAnsi="Times New Roman"/>
          <w:b/>
          <w:bCs/>
          <w:spacing w:val="5"/>
          <w:sz w:val="24"/>
          <w:szCs w:val="24"/>
          <w:lang w:val="en-US" w:eastAsia="en-GB"/>
        </w:rPr>
        <w:t>P</w:t>
      </w:r>
      <w:r w:rsidR="00D650BF" w:rsidRPr="00D650BF">
        <w:rPr>
          <w:rFonts w:ascii="Times New Roman" w:eastAsia="Times New Roman" w:hAnsi="Times New Roman"/>
          <w:b/>
          <w:bCs/>
          <w:spacing w:val="5"/>
          <w:sz w:val="24"/>
          <w:szCs w:val="24"/>
          <w:lang w:val="en-US" w:eastAsia="en-GB"/>
        </w:rPr>
        <w:t>re-financing payment</w:t>
      </w:r>
      <w:r w:rsidR="00783EBC">
        <w:rPr>
          <w:rFonts w:ascii="Times New Roman" w:eastAsia="Times New Roman" w:hAnsi="Times New Roman"/>
          <w:b/>
          <w:bCs/>
          <w:spacing w:val="5"/>
          <w:sz w:val="24"/>
          <w:szCs w:val="24"/>
          <w:lang w:val="en-US" w:eastAsia="en-GB"/>
        </w:rPr>
        <w:t>[s]</w:t>
      </w:r>
      <w:bookmarkEnd w:id="7"/>
      <w:r w:rsidR="00D650BF" w:rsidRPr="00D650BF">
        <w:rPr>
          <w:rFonts w:ascii="Times New Roman" w:eastAsia="Times New Roman" w:hAnsi="Times New Roman"/>
          <w:b/>
          <w:bCs/>
          <w:spacing w:val="5"/>
          <w:sz w:val="24"/>
          <w:szCs w:val="24"/>
          <w:lang w:val="en-US" w:eastAsia="en-GB"/>
        </w:rPr>
        <w:t xml:space="preserve"> </w:t>
      </w:r>
    </w:p>
    <w:p w14:paraId="073321E5" w14:textId="23D85825" w:rsidR="0076335B" w:rsidRPr="003F7876" w:rsidRDefault="0076335B" w:rsidP="0076335B">
      <w:pPr>
        <w:spacing w:after="0" w:line="240" w:lineRule="auto"/>
        <w:jc w:val="both"/>
        <w:rPr>
          <w:rFonts w:ascii="Times New Roman" w:hAnsi="Times New Roman"/>
          <w:sz w:val="24"/>
          <w:szCs w:val="24"/>
        </w:rPr>
      </w:pPr>
      <w:r w:rsidRPr="00167E0F">
        <w:rPr>
          <w:rFonts w:ascii="Times New Roman" w:hAnsi="Times New Roman"/>
          <w:sz w:val="24"/>
          <w:szCs w:val="24"/>
          <w:lang w:val="en-US"/>
        </w:rPr>
        <w:t>The aim of the pre-financing is to provide the beneficiary with a float.</w:t>
      </w:r>
      <w:r w:rsidRPr="00167E0F">
        <w:rPr>
          <w:rFonts w:ascii="Times New Roman" w:hAnsi="Times New Roman"/>
          <w:sz w:val="24"/>
          <w:szCs w:val="24"/>
        </w:rPr>
        <w:t xml:space="preserve"> The pre-financing remains the property of the NA until the payment of the balance.</w:t>
      </w:r>
    </w:p>
    <w:p w14:paraId="4FA7F980" w14:textId="77777777" w:rsidR="0076335B" w:rsidRPr="00480642" w:rsidRDefault="0076335B" w:rsidP="0076335B">
      <w:pPr>
        <w:spacing w:after="0" w:line="240" w:lineRule="auto"/>
        <w:jc w:val="both"/>
        <w:rPr>
          <w:rFonts w:ascii="Times New Roman" w:hAnsi="Times New Roman"/>
          <w:bCs/>
          <w:sz w:val="24"/>
          <w:szCs w:val="24"/>
        </w:rPr>
      </w:pPr>
    </w:p>
    <w:p w14:paraId="7A1B7CE3" w14:textId="77777777" w:rsidR="0076335B" w:rsidRPr="003F7876" w:rsidRDefault="0076335B" w:rsidP="0076335B">
      <w:pPr>
        <w:spacing w:after="0" w:line="240" w:lineRule="auto"/>
        <w:jc w:val="both"/>
        <w:rPr>
          <w:rFonts w:ascii="Times New Roman" w:hAnsi="Times New Roman"/>
          <w:sz w:val="24"/>
          <w:szCs w:val="24"/>
          <w:lang w:val="en-US"/>
        </w:rPr>
      </w:pPr>
      <w:r w:rsidRPr="00167E0F">
        <w:rPr>
          <w:rFonts w:ascii="Times New Roman" w:hAnsi="Times New Roman"/>
          <w:sz w:val="24"/>
          <w:szCs w:val="24"/>
          <w:lang w:val="en-US"/>
        </w:rPr>
        <w:t>[</w:t>
      </w:r>
      <w:r w:rsidRPr="00167E0F">
        <w:rPr>
          <w:rFonts w:ascii="Times New Roman" w:hAnsi="Times New Roman"/>
          <w:sz w:val="24"/>
          <w:szCs w:val="24"/>
          <w:highlight w:val="lightGray"/>
          <w:lang w:val="en-US"/>
        </w:rPr>
        <w:t xml:space="preserve">Option if the NA requires a pre-financing guarantee: </w:t>
      </w:r>
      <w:r w:rsidRPr="00167E0F">
        <w:rPr>
          <w:rFonts w:ascii="Times New Roman" w:hAnsi="Times New Roman"/>
          <w:sz w:val="24"/>
          <w:szCs w:val="24"/>
          <w:lang w:val="en-US"/>
        </w:rPr>
        <w:t>The first pre-financing payment is done when the NA receives financial guarantee that fulfils the following conditions:</w:t>
      </w:r>
    </w:p>
    <w:p w14:paraId="0B93050F" w14:textId="77777777" w:rsidR="0076335B" w:rsidRPr="00480642" w:rsidRDefault="0076335B" w:rsidP="0076335B">
      <w:pPr>
        <w:spacing w:after="0" w:line="240" w:lineRule="auto"/>
        <w:jc w:val="both"/>
        <w:rPr>
          <w:rFonts w:ascii="Times New Roman" w:hAnsi="Times New Roman"/>
          <w:sz w:val="24"/>
          <w:lang w:val="en-US"/>
        </w:rPr>
      </w:pPr>
    </w:p>
    <w:p w14:paraId="2235B5D7" w14:textId="77777777" w:rsidR="0076335B" w:rsidRPr="003F7876" w:rsidRDefault="0076335B" w:rsidP="0076335B">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sidRPr="00167E0F">
        <w:rPr>
          <w:rFonts w:ascii="Times New Roman" w:hAnsi="Times New Roman"/>
          <w:sz w:val="24"/>
          <w:szCs w:val="24"/>
          <w:lang w:val="en-US"/>
        </w:rPr>
        <w:t xml:space="preserve">it is provided by </w:t>
      </w:r>
      <w:r w:rsidRPr="00167E0F">
        <w:rPr>
          <w:rFonts w:ascii="Times New Roman" w:hAnsi="Times New Roman"/>
          <w:sz w:val="24"/>
          <w:szCs w:val="24"/>
        </w:rPr>
        <w:t>a bank or an approved financial institution or, if requested by the beneficiary and accepted by the NA, by a third party;</w:t>
      </w:r>
    </w:p>
    <w:p w14:paraId="018DC516" w14:textId="77777777" w:rsidR="0076335B" w:rsidRPr="00480642" w:rsidRDefault="0076335B" w:rsidP="0076335B">
      <w:pPr>
        <w:suppressAutoHyphens w:val="0"/>
        <w:spacing w:after="0" w:line="240" w:lineRule="auto"/>
        <w:ind w:left="567"/>
        <w:jc w:val="both"/>
        <w:rPr>
          <w:rFonts w:ascii="Times New Roman" w:hAnsi="Times New Roman"/>
          <w:sz w:val="24"/>
        </w:rPr>
      </w:pPr>
    </w:p>
    <w:p w14:paraId="36CE9783" w14:textId="77777777" w:rsidR="0076335B" w:rsidRPr="003F7876" w:rsidRDefault="0076335B" w:rsidP="0076335B">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sidRPr="00167E0F">
        <w:rPr>
          <w:rFonts w:ascii="Times New Roman" w:hAnsi="Times New Roman"/>
          <w:sz w:val="24"/>
          <w:szCs w:val="24"/>
        </w:rPr>
        <w:lastRenderedPageBreak/>
        <w:t xml:space="preserve">the guarantor stands as first-call guarantor and does not require the  NA to first have recourse against the principal debtor </w:t>
      </w:r>
      <w:r w:rsidRPr="00167E0F">
        <w:rPr>
          <w:rFonts w:ascii="Times New Roman" w:hAnsi="Times New Roman"/>
          <w:color w:val="000000"/>
          <w:sz w:val="24"/>
          <w:szCs w:val="24"/>
        </w:rPr>
        <w:t>(i.e. the beneficiary)</w:t>
      </w:r>
      <w:r w:rsidRPr="00167E0F">
        <w:rPr>
          <w:rFonts w:ascii="Times New Roman" w:hAnsi="Times New Roman"/>
          <w:sz w:val="24"/>
          <w:szCs w:val="24"/>
        </w:rPr>
        <w:t>; and</w:t>
      </w:r>
    </w:p>
    <w:p w14:paraId="2E97511D" w14:textId="77777777" w:rsidR="0076335B" w:rsidRPr="00480642" w:rsidRDefault="0076335B" w:rsidP="0076335B">
      <w:pPr>
        <w:suppressAutoHyphens w:val="0"/>
        <w:spacing w:after="0" w:line="240" w:lineRule="auto"/>
        <w:ind w:left="567"/>
        <w:jc w:val="both"/>
        <w:rPr>
          <w:rFonts w:ascii="Times New Roman" w:hAnsi="Times New Roman"/>
          <w:sz w:val="24"/>
        </w:rPr>
      </w:pPr>
    </w:p>
    <w:p w14:paraId="24E7CDF1" w14:textId="08AC04FF" w:rsidR="00A80496" w:rsidRPr="00A80496" w:rsidRDefault="0076335B" w:rsidP="0076335B">
      <w:pPr>
        <w:numPr>
          <w:ilvl w:val="0"/>
          <w:numId w:val="31"/>
        </w:numPr>
        <w:tabs>
          <w:tab w:val="clear" w:pos="360"/>
          <w:tab w:val="num" w:pos="567"/>
        </w:tabs>
        <w:suppressAutoHyphens w:val="0"/>
        <w:spacing w:after="0" w:line="240" w:lineRule="auto"/>
        <w:ind w:left="567" w:hanging="567"/>
        <w:jc w:val="both"/>
        <w:rPr>
          <w:rFonts w:ascii="Times New Roman" w:hAnsi="Times New Roman"/>
          <w:b/>
          <w:bCs/>
          <w:sz w:val="24"/>
          <w:szCs w:val="24"/>
          <w:lang w:val="en-US"/>
        </w:rPr>
      </w:pPr>
      <w:r w:rsidRPr="00167E0F">
        <w:rPr>
          <w:rFonts w:ascii="Times New Roman" w:hAnsi="Times New Roman"/>
          <w:color w:val="000000"/>
          <w:sz w:val="24"/>
          <w:szCs w:val="24"/>
        </w:rPr>
        <w:t xml:space="preserve">it explicitly remains in force until the pre-financing is cleared against </w:t>
      </w:r>
      <w:r w:rsidR="00A80496">
        <w:rPr>
          <w:rFonts w:ascii="Times New Roman" w:hAnsi="Times New Roman"/>
          <w:color w:val="000000"/>
          <w:sz w:val="24"/>
          <w:szCs w:val="24"/>
        </w:rPr>
        <w:t xml:space="preserve">the </w:t>
      </w:r>
      <w:r w:rsidRPr="00167E0F">
        <w:rPr>
          <w:rFonts w:ascii="Times New Roman" w:hAnsi="Times New Roman"/>
          <w:color w:val="000000"/>
          <w:sz w:val="24"/>
          <w:szCs w:val="24"/>
        </w:rPr>
        <w:t>payment of the balance by the NA. If the payment of the balance takes the form of a recovery, the financial guarantee must remain in force until three months after the debit note is notified to the beneficiary.</w:t>
      </w:r>
      <w:r>
        <w:rPr>
          <w:rFonts w:ascii="Times New Roman" w:hAnsi="Times New Roman"/>
          <w:color w:val="000000"/>
          <w:sz w:val="24"/>
          <w:szCs w:val="24"/>
        </w:rPr>
        <w:t xml:space="preserve"> </w:t>
      </w:r>
    </w:p>
    <w:p w14:paraId="7B1514D0" w14:textId="77777777" w:rsidR="00A80496" w:rsidRDefault="00A80496" w:rsidP="00A80496">
      <w:pPr>
        <w:suppressAutoHyphens w:val="0"/>
        <w:spacing w:after="0" w:line="240" w:lineRule="auto"/>
        <w:jc w:val="both"/>
        <w:rPr>
          <w:rFonts w:ascii="Times New Roman" w:hAnsi="Times New Roman"/>
          <w:color w:val="000000"/>
          <w:sz w:val="24"/>
          <w:szCs w:val="24"/>
        </w:rPr>
      </w:pPr>
    </w:p>
    <w:p w14:paraId="7E0F8047" w14:textId="55DDB013" w:rsidR="0076335B" w:rsidRPr="0076335B" w:rsidRDefault="00A80496" w:rsidP="00A80496">
      <w:pPr>
        <w:suppressAutoHyphens w:val="0"/>
        <w:spacing w:after="0" w:line="240" w:lineRule="auto"/>
        <w:jc w:val="both"/>
        <w:rPr>
          <w:rFonts w:ascii="Times New Roman" w:hAnsi="Times New Roman"/>
          <w:b/>
          <w:bCs/>
          <w:sz w:val="24"/>
          <w:szCs w:val="24"/>
          <w:lang w:val="en-US"/>
        </w:rPr>
      </w:pPr>
      <w:r w:rsidRPr="00167E0F">
        <w:rPr>
          <w:rFonts w:ascii="Times New Roman" w:hAnsi="Times New Roman"/>
          <w:color w:val="000000"/>
          <w:sz w:val="24"/>
          <w:szCs w:val="24"/>
        </w:rPr>
        <w:t xml:space="preserve">The NA must release the guarantee within </w:t>
      </w:r>
      <w:r w:rsidR="00CB1115">
        <w:rPr>
          <w:rFonts w:ascii="Times New Roman" w:hAnsi="Times New Roman"/>
          <w:color w:val="000000"/>
          <w:sz w:val="24"/>
          <w:szCs w:val="24"/>
        </w:rPr>
        <w:t>30 calendar days after the payment of the balance at the latest</w:t>
      </w:r>
      <w:r w:rsidRPr="00480642">
        <w:rPr>
          <w:rFonts w:ascii="Times New Roman" w:hAnsi="Times New Roman"/>
          <w:color w:val="000000"/>
          <w:sz w:val="24"/>
          <w:szCs w:val="24"/>
        </w:rPr>
        <w:t>.]</w:t>
      </w:r>
    </w:p>
    <w:p w14:paraId="184AD4FA" w14:textId="2055B1B9" w:rsidR="0076335B" w:rsidRPr="002F2BE3" w:rsidRDefault="0076335B" w:rsidP="0076335B">
      <w:pPr>
        <w:suppressAutoHyphens w:val="0"/>
        <w:spacing w:after="0" w:line="240" w:lineRule="auto"/>
        <w:jc w:val="both"/>
        <w:rPr>
          <w:rFonts w:ascii="Times New Roman" w:hAnsi="Times New Roman"/>
          <w:b/>
          <w:bCs/>
          <w:sz w:val="24"/>
          <w:szCs w:val="24"/>
          <w:lang w:val="en-US"/>
        </w:rPr>
      </w:pPr>
    </w:p>
    <w:p w14:paraId="22815FF5" w14:textId="63A2DAE8" w:rsidR="00D650BF" w:rsidRPr="00480642" w:rsidRDefault="0076335B" w:rsidP="0076335B">
      <w:pPr>
        <w:spacing w:after="0" w:line="240" w:lineRule="auto"/>
        <w:jc w:val="both"/>
        <w:rPr>
          <w:rFonts w:ascii="Times New Roman" w:hAnsi="Times New Roman"/>
          <w:sz w:val="24"/>
          <w:szCs w:val="24"/>
        </w:rPr>
      </w:pPr>
      <w:r w:rsidRPr="00167E0F">
        <w:rPr>
          <w:rFonts w:ascii="Times New Roman" w:hAnsi="Times New Roman"/>
          <w:sz w:val="24"/>
          <w:szCs w:val="24"/>
          <w:highlight w:val="lightGray"/>
        </w:rPr>
        <w:t xml:space="preserve"> </w:t>
      </w:r>
      <w:r w:rsidR="00D650BF" w:rsidRPr="00167E0F">
        <w:rPr>
          <w:rFonts w:ascii="Times New Roman" w:hAnsi="Times New Roman"/>
          <w:sz w:val="24"/>
          <w:szCs w:val="24"/>
          <w:highlight w:val="lightGray"/>
        </w:rPr>
        <w:t>[NA to choose between the following options</w:t>
      </w:r>
      <w:r w:rsidR="00D650BF" w:rsidRPr="00167E0F">
        <w:rPr>
          <w:rFonts w:ascii="Times New Roman" w:hAnsi="Times New Roman"/>
          <w:sz w:val="24"/>
          <w:szCs w:val="24"/>
        </w:rPr>
        <w:t>:</w:t>
      </w:r>
    </w:p>
    <w:p w14:paraId="06FC499F" w14:textId="0D27CB5E" w:rsidR="00D650BF" w:rsidRDefault="00D650BF" w:rsidP="00D650BF">
      <w:pPr>
        <w:suppressAutoHyphens w:val="0"/>
        <w:jc w:val="both"/>
        <w:rPr>
          <w:rFonts w:ascii="Times New Roman" w:eastAsia="Times New Roman" w:hAnsi="Times New Roman"/>
          <w:sz w:val="24"/>
          <w:szCs w:val="24"/>
          <w:lang w:eastAsia="en-GB"/>
        </w:rPr>
      </w:pPr>
    </w:p>
    <w:p w14:paraId="19599636" w14:textId="6D525068" w:rsidR="00D31C86" w:rsidRPr="006F0CE4" w:rsidRDefault="00D31C86" w:rsidP="00D31C86">
      <w:pPr>
        <w:spacing w:after="0" w:line="240" w:lineRule="auto"/>
        <w:rPr>
          <w:rFonts w:ascii="Times New Roman" w:hAnsi="Times New Roman"/>
          <w:b/>
          <w:bCs/>
          <w:i/>
          <w:iCs/>
          <w:color w:val="0070C0"/>
          <w:sz w:val="24"/>
          <w:szCs w:val="24"/>
          <w:lang w:eastAsia="en-US"/>
        </w:rPr>
      </w:pPr>
      <w:r w:rsidRPr="00B32B7F">
        <w:rPr>
          <w:rFonts w:ascii="Times New Roman" w:hAnsi="Times New Roman"/>
          <w:b/>
          <w:bCs/>
          <w:i/>
          <w:iCs/>
          <w:color w:val="0070C0"/>
          <w:sz w:val="24"/>
          <w:szCs w:val="24"/>
          <w:lang w:eastAsia="en-US"/>
        </w:rPr>
        <w:t>[Option</w:t>
      </w:r>
      <w:r>
        <w:rPr>
          <w:rFonts w:ascii="Times New Roman" w:hAnsi="Times New Roman"/>
          <w:b/>
          <w:bCs/>
          <w:i/>
          <w:iCs/>
          <w:color w:val="0070C0"/>
          <w:sz w:val="24"/>
          <w:szCs w:val="24"/>
          <w:lang w:eastAsia="en-US"/>
        </w:rPr>
        <w:t>s</w:t>
      </w:r>
      <w:r w:rsidRPr="00B32B7F">
        <w:rPr>
          <w:rFonts w:ascii="Times New Roman" w:hAnsi="Times New Roman"/>
          <w:b/>
          <w:bCs/>
          <w:i/>
          <w:iCs/>
          <w:color w:val="0070C0"/>
          <w:sz w:val="24"/>
          <w:szCs w:val="24"/>
          <w:lang w:eastAsia="en-US"/>
        </w:rPr>
        <w:t xml:space="preserve"> if </w:t>
      </w:r>
      <w:r>
        <w:rPr>
          <w:rFonts w:ascii="Times New Roman" w:hAnsi="Times New Roman"/>
          <w:b/>
          <w:bCs/>
          <w:i/>
          <w:iCs/>
          <w:color w:val="0070C0"/>
          <w:sz w:val="24"/>
          <w:szCs w:val="24"/>
          <w:lang w:eastAsia="en-US"/>
        </w:rPr>
        <w:t>one pre-financing payment</w:t>
      </w:r>
      <w:r w:rsidRPr="00B32B7F">
        <w:rPr>
          <w:rFonts w:ascii="Times New Roman" w:hAnsi="Times New Roman"/>
          <w:b/>
          <w:bCs/>
          <w:i/>
          <w:iCs/>
          <w:color w:val="0070C0"/>
          <w:sz w:val="24"/>
          <w:szCs w:val="24"/>
          <w:lang w:eastAsia="en-US"/>
        </w:rPr>
        <w:t>:</w:t>
      </w:r>
    </w:p>
    <w:p w14:paraId="4AB18028" w14:textId="77777777" w:rsidR="00D31C86" w:rsidRDefault="00D31C86" w:rsidP="00D650BF">
      <w:pPr>
        <w:suppressAutoHyphens w:val="0"/>
        <w:jc w:val="both"/>
        <w:rPr>
          <w:rFonts w:ascii="Times New Roman" w:eastAsia="Times New Roman" w:hAnsi="Times New Roman"/>
          <w:sz w:val="24"/>
          <w:szCs w:val="24"/>
          <w:lang w:eastAsia="en-GB"/>
        </w:rPr>
      </w:pPr>
    </w:p>
    <w:p w14:paraId="364F61C1" w14:textId="6AFC03AD" w:rsidR="00D650BF" w:rsidRPr="003F7876" w:rsidRDefault="00D650BF" w:rsidP="00C7174F">
      <w:pPr>
        <w:jc w:val="both"/>
        <w:rPr>
          <w:rFonts w:ascii="Times New Roman" w:hAnsi="Times New Roman"/>
          <w:b/>
          <w:bCs/>
          <w:sz w:val="24"/>
          <w:szCs w:val="24"/>
        </w:rPr>
      </w:pPr>
      <w:r w:rsidRPr="00167E0F">
        <w:rPr>
          <w:rFonts w:ascii="Times New Roman" w:hAnsi="Times New Roman"/>
          <w:b/>
          <w:bCs/>
          <w:sz w:val="24"/>
          <w:szCs w:val="24"/>
          <w:highlight w:val="lightGray"/>
        </w:rPr>
        <w:t>Option 1: One pre-financing payment in one instalment</w:t>
      </w:r>
    </w:p>
    <w:p w14:paraId="4A6C7DBC" w14:textId="1D41AC58" w:rsidR="00D650BF" w:rsidRPr="00480642" w:rsidRDefault="00A4096F" w:rsidP="00C7174F">
      <w:pPr>
        <w:spacing w:after="0"/>
        <w:jc w:val="both"/>
        <w:rPr>
          <w:rFonts w:ascii="Times New Roman" w:hAnsi="Times New Roman"/>
          <w:sz w:val="24"/>
          <w:szCs w:val="24"/>
        </w:rPr>
      </w:pPr>
      <w:r>
        <w:rPr>
          <w:rFonts w:ascii="Times New Roman" w:hAnsi="Times New Roman"/>
          <w:sz w:val="24"/>
          <w:szCs w:val="24"/>
        </w:rPr>
        <w:t>[</w:t>
      </w:r>
      <w:r w:rsidR="00D650BF" w:rsidRPr="00480642">
        <w:rPr>
          <w:rFonts w:ascii="Times New Roman" w:hAnsi="Times New Roman"/>
          <w:sz w:val="24"/>
          <w:szCs w:val="24"/>
        </w:rPr>
        <w:t>The NA must</w:t>
      </w:r>
      <w:r w:rsidR="00D650BF">
        <w:rPr>
          <w:rFonts w:ascii="Times New Roman" w:hAnsi="Times New Roman"/>
          <w:sz w:val="24"/>
          <w:szCs w:val="24"/>
        </w:rPr>
        <w:t xml:space="preserve"> </w:t>
      </w:r>
      <w:r w:rsidR="00D650BF" w:rsidRPr="00381116">
        <w:rPr>
          <w:rFonts w:ascii="Times New Roman" w:hAnsi="Times New Roman"/>
          <w:sz w:val="24"/>
          <w:szCs w:val="24"/>
        </w:rPr>
        <w:t xml:space="preserve">make the pre-financing payment </w:t>
      </w:r>
      <w:r w:rsidR="00D650BF" w:rsidRPr="00103F31">
        <w:rPr>
          <w:rFonts w:ascii="Times New Roman" w:hAnsi="Times New Roman"/>
          <w:sz w:val="24"/>
          <w:szCs w:val="24"/>
        </w:rPr>
        <w:t>of EUR [</w:t>
      </w:r>
      <w:r w:rsidR="00D650BF" w:rsidRPr="00103F31">
        <w:rPr>
          <w:rFonts w:ascii="Times New Roman" w:hAnsi="Times New Roman"/>
          <w:sz w:val="24"/>
          <w:szCs w:val="24"/>
          <w:highlight w:val="lightGray"/>
        </w:rPr>
        <w:t>insert amount</w:t>
      </w:r>
      <w:r w:rsidR="00D650BF" w:rsidRPr="00103F31">
        <w:rPr>
          <w:rFonts w:ascii="Times New Roman" w:hAnsi="Times New Roman"/>
          <w:sz w:val="24"/>
          <w:szCs w:val="24"/>
        </w:rPr>
        <w:t>]</w:t>
      </w:r>
      <w:r w:rsidR="00D650BF" w:rsidRPr="00103F31">
        <w:t xml:space="preserve"> </w:t>
      </w:r>
      <w:r w:rsidR="00D650BF" w:rsidRPr="00480642">
        <w:rPr>
          <w:rFonts w:ascii="Times New Roman" w:hAnsi="Times New Roman"/>
          <w:sz w:val="24"/>
          <w:szCs w:val="24"/>
        </w:rPr>
        <w:t>to the beneficiary within 30</w:t>
      </w:r>
      <w:r w:rsidR="00D650BF">
        <w:rPr>
          <w:rFonts w:ascii="Times New Roman" w:hAnsi="Times New Roman"/>
          <w:sz w:val="24"/>
          <w:szCs w:val="24"/>
        </w:rPr>
        <w:t xml:space="preserve"> calendar</w:t>
      </w:r>
      <w:r w:rsidR="00D650BF" w:rsidRPr="00480642">
        <w:rPr>
          <w:rFonts w:ascii="Times New Roman" w:hAnsi="Times New Roman"/>
          <w:sz w:val="24"/>
          <w:szCs w:val="24"/>
        </w:rPr>
        <w:t xml:space="preserve"> days following the entry into force of the Agreement [or, if applicable: </w:t>
      </w:r>
      <w:r w:rsidR="00D650BF">
        <w:rPr>
          <w:rFonts w:ascii="Times New Roman" w:hAnsi="Times New Roman"/>
          <w:sz w:val="24"/>
          <w:szCs w:val="24"/>
        </w:rPr>
        <w:t xml:space="preserve">from when the NA receives </w:t>
      </w:r>
      <w:r w:rsidR="00D650BF" w:rsidRPr="00480642">
        <w:rPr>
          <w:rFonts w:ascii="Times New Roman" w:hAnsi="Times New Roman"/>
          <w:sz w:val="24"/>
          <w:szCs w:val="24"/>
        </w:rPr>
        <w:t>the financial guarantee of EUR [</w:t>
      </w:r>
      <w:r w:rsidR="00D650BF" w:rsidRPr="00480642">
        <w:rPr>
          <w:rFonts w:ascii="Times New Roman" w:hAnsi="Times New Roman"/>
          <w:sz w:val="24"/>
          <w:szCs w:val="24"/>
          <w:highlight w:val="lightGray"/>
        </w:rPr>
        <w:t>…</w:t>
      </w:r>
      <w:r w:rsidR="00D650BF" w:rsidRPr="00167E0F">
        <w:rPr>
          <w:rFonts w:ascii="Times New Roman" w:hAnsi="Times New Roman"/>
          <w:sz w:val="24"/>
          <w:szCs w:val="24"/>
        </w:rPr>
        <w:t>]</w:t>
      </w:r>
      <w:r w:rsidR="00D650BF" w:rsidRPr="00167E0F">
        <w:rPr>
          <w:rStyle w:val="FootnoteReference"/>
          <w:rFonts w:ascii="Times New Roman" w:hAnsi="Times New Roman"/>
          <w:sz w:val="24"/>
          <w:szCs w:val="24"/>
        </w:rPr>
        <w:footnoteReference w:id="6"/>
      </w:r>
      <w:r w:rsidR="00D650BF">
        <w:rPr>
          <w:rFonts w:ascii="Times New Roman" w:hAnsi="Times New Roman"/>
          <w:sz w:val="24"/>
          <w:szCs w:val="24"/>
        </w:rPr>
        <w:t xml:space="preserve">, whichever is the latest] </w:t>
      </w:r>
      <w:r w:rsidR="00D650BF" w:rsidRPr="00480642">
        <w:rPr>
          <w:rFonts w:ascii="Times New Roman" w:hAnsi="Times New Roman"/>
          <w:sz w:val="24"/>
          <w:szCs w:val="24"/>
        </w:rPr>
        <w:t xml:space="preserve">corresponding to </w:t>
      </w:r>
      <w:r w:rsidR="00D650BF" w:rsidRPr="00167E0F">
        <w:rPr>
          <w:rFonts w:ascii="Times New Roman" w:hAnsi="Times New Roman"/>
          <w:sz w:val="24"/>
          <w:szCs w:val="24"/>
        </w:rPr>
        <w:t>80</w:t>
      </w:r>
      <w:r w:rsidR="00D650BF" w:rsidRPr="00480642">
        <w:rPr>
          <w:rFonts w:ascii="Times New Roman" w:hAnsi="Times New Roman"/>
          <w:sz w:val="24"/>
          <w:szCs w:val="24"/>
        </w:rPr>
        <w:t xml:space="preserve">% </w:t>
      </w:r>
      <w:r w:rsidR="00D650BF" w:rsidRPr="00E36DA7">
        <w:rPr>
          <w:rFonts w:ascii="Times New Roman" w:hAnsi="Times New Roman"/>
          <w:sz w:val="24"/>
          <w:szCs w:val="24"/>
          <w:highlight w:val="cyan"/>
        </w:rPr>
        <w:t>[</w:t>
      </w:r>
      <w:r w:rsidR="00D650BF">
        <w:rPr>
          <w:rFonts w:ascii="Times New Roman" w:hAnsi="Times New Roman"/>
          <w:sz w:val="24"/>
          <w:szCs w:val="24"/>
          <w:highlight w:val="cyan"/>
        </w:rPr>
        <w:t>For SE/</w:t>
      </w:r>
      <w:r w:rsidR="00D650BF" w:rsidRPr="004A2062">
        <w:rPr>
          <w:rFonts w:ascii="Times New Roman" w:hAnsi="Times New Roman"/>
          <w:sz w:val="24"/>
          <w:szCs w:val="24"/>
          <w:highlight w:val="cyan"/>
        </w:rPr>
        <w:t>VET</w:t>
      </w:r>
      <w:r w:rsidR="00D650BF">
        <w:rPr>
          <w:rFonts w:ascii="Times New Roman" w:hAnsi="Times New Roman"/>
          <w:sz w:val="24"/>
          <w:szCs w:val="24"/>
          <w:highlight w:val="cyan"/>
        </w:rPr>
        <w:t>/AE</w:t>
      </w:r>
      <w:r w:rsidR="00B807F7">
        <w:rPr>
          <w:rFonts w:ascii="Times New Roman" w:hAnsi="Times New Roman"/>
          <w:sz w:val="24"/>
          <w:szCs w:val="24"/>
          <w:highlight w:val="cyan"/>
        </w:rPr>
        <w:t>/</w:t>
      </w:r>
      <w:r w:rsidR="00D650BF">
        <w:rPr>
          <w:rFonts w:ascii="Times New Roman" w:hAnsi="Times New Roman"/>
          <w:sz w:val="24"/>
          <w:szCs w:val="24"/>
          <w:highlight w:val="cyan"/>
        </w:rPr>
        <w:t>Youth:</w:t>
      </w:r>
      <w:r w:rsidR="00D650BF" w:rsidRPr="00E606E8">
        <w:rPr>
          <w:rFonts w:ascii="Times New Roman" w:hAnsi="Times New Roman"/>
          <w:sz w:val="24"/>
          <w:szCs w:val="24"/>
          <w:highlight w:val="cyan"/>
        </w:rPr>
        <w:t xml:space="preserve"> </w:t>
      </w:r>
      <w:r w:rsidR="00D650BF" w:rsidRPr="00480642">
        <w:rPr>
          <w:highlight w:val="lightGray"/>
        </w:rPr>
        <w:t>[</w:t>
      </w:r>
      <w:r w:rsidR="00D650BF">
        <w:rPr>
          <w:rFonts w:ascii="Times New Roman" w:eastAsia="Times New Roman" w:hAnsi="Times New Roman"/>
          <w:sz w:val="24"/>
          <w:szCs w:val="24"/>
          <w:highlight w:val="lightGray"/>
          <w:lang w:eastAsia="en-US"/>
        </w:rPr>
        <w:t>NA to choose 80% or 9</w:t>
      </w:r>
      <w:r w:rsidR="00D650BF" w:rsidRPr="008E71D1">
        <w:rPr>
          <w:rFonts w:ascii="Times New Roman" w:eastAsia="Times New Roman" w:hAnsi="Times New Roman"/>
          <w:sz w:val="24"/>
          <w:szCs w:val="24"/>
          <w:highlight w:val="lightGray"/>
          <w:lang w:eastAsia="en-US"/>
        </w:rPr>
        <w:t>0%]</w:t>
      </w:r>
      <w:r w:rsidR="00D650BF">
        <w:rPr>
          <w:rFonts w:ascii="Times New Roman" w:eastAsia="Times New Roman" w:hAnsi="Times New Roman"/>
          <w:sz w:val="24"/>
          <w:szCs w:val="24"/>
          <w:lang w:eastAsia="en-US"/>
        </w:rPr>
        <w:t xml:space="preserve"> </w:t>
      </w:r>
      <w:r w:rsidR="00D650BF" w:rsidRPr="00480642">
        <w:rPr>
          <w:rFonts w:ascii="Times New Roman" w:hAnsi="Times New Roman"/>
          <w:sz w:val="24"/>
          <w:szCs w:val="24"/>
        </w:rPr>
        <w:t xml:space="preserve">of the maximum grant amount specified in </w:t>
      </w:r>
      <w:r w:rsidR="00D650BF" w:rsidRPr="00167E0F">
        <w:rPr>
          <w:rFonts w:ascii="Times New Roman" w:hAnsi="Times New Roman"/>
          <w:sz w:val="24"/>
          <w:szCs w:val="24"/>
        </w:rPr>
        <w:t xml:space="preserve">Article I.3.1 </w:t>
      </w:r>
      <w:r w:rsidR="00D650BF" w:rsidRPr="00381116">
        <w:rPr>
          <w:rFonts w:ascii="Times New Roman" w:hAnsi="Times New Roman"/>
          <w:sz w:val="24"/>
          <w:szCs w:val="24"/>
        </w:rPr>
        <w:t>except if Article II.24 applies</w:t>
      </w:r>
      <w:r w:rsidR="00D650BF" w:rsidRPr="00B522BA">
        <w:rPr>
          <w:rFonts w:ascii="Times New Roman" w:hAnsi="Times New Roman"/>
          <w:sz w:val="24"/>
          <w:szCs w:val="24"/>
        </w:rPr>
        <w:t>.</w:t>
      </w:r>
      <w:r>
        <w:rPr>
          <w:rFonts w:ascii="Times New Roman" w:hAnsi="Times New Roman"/>
          <w:sz w:val="24"/>
          <w:szCs w:val="24"/>
        </w:rPr>
        <w:t>]</w:t>
      </w:r>
      <w:r w:rsidR="00D650BF" w:rsidRPr="00B522BA">
        <w:rPr>
          <w:rFonts w:ascii="Times New Roman" w:hAnsi="Times New Roman"/>
          <w:sz w:val="24"/>
          <w:szCs w:val="24"/>
        </w:rPr>
        <w:t xml:space="preserve"> </w:t>
      </w:r>
    </w:p>
    <w:p w14:paraId="3F2075A8" w14:textId="77777777" w:rsidR="00D650BF" w:rsidRPr="00480642" w:rsidRDefault="00D650BF" w:rsidP="00C7174F">
      <w:pPr>
        <w:spacing w:after="0"/>
        <w:jc w:val="both"/>
        <w:rPr>
          <w:rFonts w:ascii="Times New Roman" w:hAnsi="Times New Roman"/>
          <w:b/>
          <w:sz w:val="24"/>
          <w:szCs w:val="24"/>
        </w:rPr>
      </w:pPr>
    </w:p>
    <w:p w14:paraId="4152042A" w14:textId="081A2EB4" w:rsidR="0076335B" w:rsidRPr="00E85323" w:rsidRDefault="0076335B" w:rsidP="00C7174F">
      <w:pPr>
        <w:spacing w:after="0"/>
        <w:jc w:val="both"/>
        <w:rPr>
          <w:rFonts w:ascii="Times New Roman" w:hAnsi="Times New Roman"/>
          <w:i/>
          <w:sz w:val="24"/>
          <w:szCs w:val="24"/>
        </w:rPr>
      </w:pPr>
      <w:r w:rsidRPr="00167E0F">
        <w:rPr>
          <w:rFonts w:ascii="Times New Roman" w:hAnsi="Times New Roman"/>
          <w:b/>
          <w:bCs/>
          <w:sz w:val="24"/>
          <w:szCs w:val="24"/>
          <w:highlight w:val="lightGray"/>
        </w:rPr>
        <w:t>Option 2: One pre-financing payment in two instalments</w:t>
      </w:r>
    </w:p>
    <w:p w14:paraId="0276A52A" w14:textId="77777777" w:rsidR="0076335B" w:rsidRPr="00480642" w:rsidRDefault="0076335B" w:rsidP="00C7174F">
      <w:pPr>
        <w:spacing w:after="0"/>
        <w:jc w:val="both"/>
        <w:rPr>
          <w:rFonts w:ascii="Times New Roman" w:hAnsi="Times New Roman"/>
          <w:sz w:val="24"/>
          <w:szCs w:val="24"/>
        </w:rPr>
      </w:pPr>
    </w:p>
    <w:p w14:paraId="1CAAF0EF" w14:textId="2E161FA7" w:rsidR="0076335B" w:rsidRPr="00480642" w:rsidRDefault="00A4096F" w:rsidP="00C7174F">
      <w:pPr>
        <w:spacing w:after="0"/>
        <w:jc w:val="both"/>
        <w:rPr>
          <w:rFonts w:ascii="Times New Roman" w:hAnsi="Times New Roman"/>
          <w:sz w:val="24"/>
          <w:szCs w:val="24"/>
        </w:rPr>
      </w:pPr>
      <w:r>
        <w:rPr>
          <w:rFonts w:ascii="Times New Roman" w:hAnsi="Times New Roman"/>
          <w:sz w:val="24"/>
          <w:szCs w:val="24"/>
        </w:rPr>
        <w:t>[</w:t>
      </w:r>
      <w:r w:rsidR="0076335B" w:rsidRPr="00480642">
        <w:rPr>
          <w:rFonts w:ascii="Times New Roman" w:hAnsi="Times New Roman"/>
          <w:sz w:val="24"/>
          <w:szCs w:val="24"/>
        </w:rPr>
        <w:t>The NA must pay the first pre-financing</w:t>
      </w:r>
      <w:r w:rsidR="0076335B">
        <w:rPr>
          <w:rFonts w:ascii="Times New Roman" w:hAnsi="Times New Roman"/>
          <w:sz w:val="24"/>
          <w:szCs w:val="24"/>
        </w:rPr>
        <w:t xml:space="preserve"> </w:t>
      </w:r>
      <w:r w:rsidR="0076335B" w:rsidRPr="00103F31">
        <w:rPr>
          <w:rFonts w:ascii="Times New Roman" w:hAnsi="Times New Roman"/>
          <w:sz w:val="24"/>
          <w:szCs w:val="24"/>
        </w:rPr>
        <w:t>of EUR [</w:t>
      </w:r>
      <w:r w:rsidR="0076335B" w:rsidRPr="00103F31">
        <w:rPr>
          <w:rFonts w:ascii="Times New Roman" w:hAnsi="Times New Roman"/>
          <w:sz w:val="24"/>
          <w:szCs w:val="24"/>
          <w:highlight w:val="lightGray"/>
        </w:rPr>
        <w:t>insert amount</w:t>
      </w:r>
      <w:r w:rsidR="0076335B" w:rsidRPr="00103F31">
        <w:rPr>
          <w:rFonts w:ascii="Times New Roman" w:hAnsi="Times New Roman"/>
          <w:sz w:val="24"/>
          <w:szCs w:val="24"/>
        </w:rPr>
        <w:t>]</w:t>
      </w:r>
      <w:r w:rsidR="0076335B" w:rsidRPr="18DB5ACA">
        <w:t xml:space="preserve"> </w:t>
      </w:r>
      <w:r w:rsidR="0076335B" w:rsidRPr="00480642">
        <w:rPr>
          <w:rFonts w:ascii="Times New Roman" w:hAnsi="Times New Roman"/>
          <w:sz w:val="24"/>
          <w:szCs w:val="24"/>
        </w:rPr>
        <w:t>to the beneficiary in two instalments as follows:</w:t>
      </w:r>
    </w:p>
    <w:p w14:paraId="64E9CEE6" w14:textId="77777777" w:rsidR="0076335B" w:rsidRPr="00480642" w:rsidRDefault="0076335B" w:rsidP="00C7174F">
      <w:pPr>
        <w:spacing w:after="0"/>
        <w:jc w:val="both"/>
        <w:rPr>
          <w:rFonts w:ascii="Times New Roman" w:hAnsi="Times New Roman"/>
          <w:sz w:val="24"/>
          <w:szCs w:val="24"/>
        </w:rPr>
      </w:pPr>
    </w:p>
    <w:p w14:paraId="78B348BC" w14:textId="5517AB33" w:rsidR="0076335B" w:rsidRPr="00480642" w:rsidRDefault="0076335B" w:rsidP="00C7174F">
      <w:pPr>
        <w:pStyle w:val="ListBullet"/>
        <w:tabs>
          <w:tab w:val="clear" w:pos="283"/>
          <w:tab w:val="num" w:pos="849"/>
        </w:tabs>
        <w:spacing w:line="276" w:lineRule="auto"/>
        <w:ind w:left="566"/>
      </w:pPr>
      <w:r w:rsidRPr="00480642">
        <w:t xml:space="preserve">Within 30 </w:t>
      </w:r>
      <w:r>
        <w:t xml:space="preserve">calendar </w:t>
      </w:r>
      <w:r w:rsidRPr="00480642">
        <w:t>days following the entry into force of the Agreement [or, if applicable: following the receipt of a financial guarantee of EUR [</w:t>
      </w:r>
      <w:r w:rsidRPr="00480642">
        <w:rPr>
          <w:highlight w:val="lightGray"/>
        </w:rPr>
        <w:t>…</w:t>
      </w:r>
      <w:r w:rsidRPr="18DB5ACA">
        <w:t>]</w:t>
      </w:r>
      <w:r w:rsidRPr="00E6068C">
        <w:rPr>
          <w:rStyle w:val="FootnoteReference"/>
        </w:rPr>
        <w:footnoteReference w:id="7"/>
      </w:r>
      <w:r>
        <w:t>, whichever is the latest</w:t>
      </w:r>
      <w:r w:rsidRPr="18DB5ACA">
        <w:t>]</w:t>
      </w:r>
      <w:r w:rsidRPr="00480642">
        <w:t xml:space="preserve"> a first payment of EUR [</w:t>
      </w:r>
      <w:r w:rsidRPr="00480642">
        <w:rPr>
          <w:highlight w:val="lightGray"/>
        </w:rPr>
        <w:t>…</w:t>
      </w:r>
      <w:r w:rsidRPr="00480642">
        <w:t xml:space="preserve">] corresponding to </w:t>
      </w:r>
      <w:r w:rsidRPr="00480642">
        <w:rPr>
          <w:highlight w:val="lightGray"/>
        </w:rPr>
        <w:t>[NA to</w:t>
      </w:r>
      <w:r>
        <w:rPr>
          <w:highlight w:val="lightGray"/>
        </w:rPr>
        <w:t xml:space="preserve"> </w:t>
      </w:r>
      <w:r w:rsidRPr="00480642">
        <w:rPr>
          <w:highlight w:val="lightGray"/>
        </w:rPr>
        <w:t xml:space="preserve"> set a percentage between 40 and 60%</w:t>
      </w:r>
      <w:r>
        <w:rPr>
          <w:highlight w:val="lightGray"/>
        </w:rPr>
        <w:t xml:space="preserve"> </w:t>
      </w:r>
      <w:r w:rsidRPr="18DB5ACA">
        <w:t>[</w:t>
      </w:r>
      <w:r w:rsidRPr="00E6068C">
        <w:rPr>
          <w:rFonts w:eastAsia="Calibri"/>
        </w:rPr>
        <w:t>40-60</w:t>
      </w:r>
      <w:r w:rsidRPr="18DB5ACA">
        <w:t xml:space="preserve">]% </w:t>
      </w:r>
      <w:r w:rsidRPr="00167E0F">
        <w:rPr>
          <w:highlight w:val="cyan"/>
        </w:rPr>
        <w:t>[</w:t>
      </w:r>
      <w:r>
        <w:rPr>
          <w:highlight w:val="cyan"/>
        </w:rPr>
        <w:t xml:space="preserve">For </w:t>
      </w:r>
      <w:r w:rsidRPr="00103F31">
        <w:rPr>
          <w:highlight w:val="cyan"/>
        </w:rPr>
        <w:t>SE/VET/AE</w:t>
      </w:r>
      <w:r>
        <w:rPr>
          <w:highlight w:val="cyan"/>
        </w:rPr>
        <w:t>/Youth</w:t>
      </w:r>
      <w:r w:rsidRPr="00167E0F">
        <w:rPr>
          <w:highlight w:val="cyan"/>
        </w:rPr>
        <w:t>:</w:t>
      </w:r>
      <w:r w:rsidRPr="18DB5ACA">
        <w:t xml:space="preserve"> </w:t>
      </w:r>
      <w:r w:rsidRPr="00E6068C">
        <w:rPr>
          <w:rFonts w:eastAsia="Calibri"/>
        </w:rPr>
        <w:t>40-70%</w:t>
      </w:r>
      <w:r w:rsidRPr="00167E0F">
        <w:rPr>
          <w:rFonts w:eastAsia="Calibri"/>
          <w:lang w:eastAsia="ar-SA"/>
        </w:rPr>
        <w:t>]</w:t>
      </w:r>
      <w:r>
        <w:rPr>
          <w:rFonts w:eastAsia="Calibri"/>
          <w:lang w:eastAsia="ar-SA"/>
        </w:rPr>
        <w:t xml:space="preserve"> </w:t>
      </w:r>
      <w:r w:rsidRPr="00480642">
        <w:t>of the maximum grant amount specified in Article I.3.1</w:t>
      </w:r>
      <w:r>
        <w:t>, except if Article II.24</w:t>
      </w:r>
      <w:bookmarkStart w:id="8" w:name="_GoBack"/>
      <w:bookmarkEnd w:id="8"/>
      <w:r>
        <w:t xml:space="preserve"> applies</w:t>
      </w:r>
      <w:r w:rsidRPr="18DB5ACA">
        <w:t>;</w:t>
      </w:r>
    </w:p>
    <w:p w14:paraId="69FD97ED" w14:textId="4AC16A80" w:rsidR="00007467" w:rsidRDefault="0076335B" w:rsidP="00C7174F">
      <w:pPr>
        <w:pStyle w:val="ListBullet"/>
        <w:tabs>
          <w:tab w:val="clear" w:pos="283"/>
          <w:tab w:val="num" w:pos="566"/>
        </w:tabs>
        <w:spacing w:line="276" w:lineRule="auto"/>
        <w:ind w:left="566"/>
      </w:pPr>
      <w:r w:rsidRPr="00480642">
        <w:t>By [</w:t>
      </w:r>
      <w:r w:rsidRPr="00480642">
        <w:rPr>
          <w:highlight w:val="lightGray"/>
        </w:rPr>
        <w:t>NA to insert date</w:t>
      </w:r>
      <w:r w:rsidRPr="00480642">
        <w:t>] a second payment of EUR [</w:t>
      </w:r>
      <w:r w:rsidRPr="00480642">
        <w:rPr>
          <w:highlight w:val="lightGray"/>
        </w:rPr>
        <w:t>…</w:t>
      </w:r>
      <w:r w:rsidRPr="00480642">
        <w:t xml:space="preserve">] corresponding to </w:t>
      </w:r>
      <w:r w:rsidRPr="00480642">
        <w:rPr>
          <w:highlight w:val="lightGray"/>
        </w:rPr>
        <w:t>[NA to set a percentage between 40 and 20%, which if added up with the percentage set for the first payment should reach 80%</w:t>
      </w:r>
      <w:r>
        <w:rPr>
          <w:highlight w:val="lightGray"/>
        </w:rPr>
        <w:t xml:space="preserve"> [</w:t>
      </w:r>
      <w:r w:rsidRPr="00103F31">
        <w:rPr>
          <w:highlight w:val="cyan"/>
        </w:rPr>
        <w:t>for SE/VET/AE</w:t>
      </w:r>
      <w:r>
        <w:rPr>
          <w:highlight w:val="cyan"/>
        </w:rPr>
        <w:t>/Youth</w:t>
      </w:r>
      <w:r w:rsidRPr="00103F31">
        <w:rPr>
          <w:highlight w:val="cyan"/>
        </w:rPr>
        <w:t xml:space="preserve">:] </w:t>
      </w:r>
      <w:r w:rsidRPr="00103F31">
        <w:t>80 or 90 %</w:t>
      </w:r>
      <w:r w:rsidRPr="00103F31">
        <w:rPr>
          <w:highlight w:val="cyan"/>
        </w:rPr>
        <w:t>]</w:t>
      </w:r>
      <w:r w:rsidRPr="00480642">
        <w:rPr>
          <w:highlight w:val="lightGray"/>
        </w:rPr>
        <w:t xml:space="preserve"> of the amount in </w:t>
      </w:r>
      <w:r w:rsidRPr="00480642">
        <w:rPr>
          <w:highlight w:val="lightGray"/>
        </w:rPr>
        <w:lastRenderedPageBreak/>
        <w:t>Article I.3.1]</w:t>
      </w:r>
      <w:r w:rsidRPr="18DB5ACA">
        <w:t xml:space="preserve"> [</w:t>
      </w:r>
      <w:r w:rsidRPr="00E6068C">
        <w:t>40-20</w:t>
      </w:r>
      <w:r w:rsidRPr="18DB5ACA">
        <w:t>]%</w:t>
      </w:r>
      <w:r w:rsidRPr="00480642">
        <w:t xml:space="preserve"> of the maximum grant amount specified in Article I.3.1</w:t>
      </w:r>
      <w:r>
        <w:t>, except if Article II.24. applies</w:t>
      </w:r>
      <w:r w:rsidR="00A4096F">
        <w:t>.</w:t>
      </w:r>
    </w:p>
    <w:p w14:paraId="6C551D98" w14:textId="687401B1" w:rsidR="0076335B" w:rsidRPr="006F0CE4" w:rsidRDefault="008B455D" w:rsidP="0076335B">
      <w:pPr>
        <w:spacing w:after="0" w:line="240" w:lineRule="auto"/>
        <w:rPr>
          <w:rFonts w:ascii="Times New Roman" w:hAnsi="Times New Roman"/>
          <w:b/>
          <w:bCs/>
          <w:i/>
          <w:iCs/>
          <w:color w:val="0070C0"/>
          <w:sz w:val="24"/>
          <w:szCs w:val="24"/>
          <w:lang w:eastAsia="en-US"/>
        </w:rPr>
      </w:pPr>
      <w:r w:rsidDel="008B455D">
        <w:rPr>
          <w:i/>
          <w:iCs/>
          <w:szCs w:val="24"/>
        </w:rPr>
        <w:t xml:space="preserve"> </w:t>
      </w:r>
      <w:r w:rsidR="0076335B" w:rsidRPr="00B32B7F">
        <w:rPr>
          <w:rFonts w:ascii="Times New Roman" w:hAnsi="Times New Roman"/>
          <w:b/>
          <w:bCs/>
          <w:i/>
          <w:iCs/>
          <w:color w:val="0070C0"/>
          <w:sz w:val="24"/>
          <w:szCs w:val="24"/>
          <w:lang w:eastAsia="en-US"/>
        </w:rPr>
        <w:t xml:space="preserve">[Option if </w:t>
      </w:r>
      <w:r w:rsidR="002479BE">
        <w:rPr>
          <w:rFonts w:ascii="Times New Roman" w:hAnsi="Times New Roman"/>
          <w:b/>
          <w:bCs/>
          <w:i/>
          <w:iCs/>
          <w:color w:val="0070C0"/>
          <w:sz w:val="24"/>
          <w:szCs w:val="24"/>
          <w:lang w:eastAsia="en-US"/>
        </w:rPr>
        <w:t>two</w:t>
      </w:r>
      <w:r w:rsidR="0055460A">
        <w:rPr>
          <w:rFonts w:ascii="Times New Roman" w:hAnsi="Times New Roman"/>
          <w:b/>
          <w:bCs/>
          <w:i/>
          <w:iCs/>
          <w:color w:val="0070C0"/>
          <w:sz w:val="24"/>
          <w:szCs w:val="24"/>
          <w:lang w:eastAsia="en-US"/>
        </w:rPr>
        <w:t xml:space="preserve"> or further</w:t>
      </w:r>
      <w:r w:rsidR="0076335B" w:rsidRPr="00B32B7F">
        <w:rPr>
          <w:rFonts w:ascii="Times New Roman" w:hAnsi="Times New Roman"/>
          <w:b/>
          <w:bCs/>
          <w:i/>
          <w:iCs/>
          <w:color w:val="0070C0"/>
          <w:sz w:val="24"/>
          <w:szCs w:val="24"/>
          <w:lang w:eastAsia="en-US"/>
        </w:rPr>
        <w:t xml:space="preserve"> pre-financing payments:</w:t>
      </w:r>
    </w:p>
    <w:p w14:paraId="185D32AD" w14:textId="77777777" w:rsidR="0076335B" w:rsidRPr="00C0127E" w:rsidRDefault="0076335B" w:rsidP="0076335B">
      <w:pPr>
        <w:spacing w:after="0" w:line="240" w:lineRule="auto"/>
        <w:rPr>
          <w:rFonts w:ascii="Times New Roman" w:hAnsi="Times New Roman"/>
          <w:b/>
          <w:i/>
          <w:color w:val="0070C0"/>
          <w:sz w:val="24"/>
          <w:szCs w:val="24"/>
          <w:lang w:eastAsia="en-US"/>
        </w:rPr>
      </w:pPr>
    </w:p>
    <w:p w14:paraId="4A6DE466" w14:textId="308F8E99" w:rsidR="0076335B" w:rsidRPr="003F7876" w:rsidRDefault="0076335B" w:rsidP="00366E2A">
      <w:pPr>
        <w:spacing w:after="0"/>
        <w:jc w:val="both"/>
        <w:rPr>
          <w:rFonts w:ascii="Times New Roman" w:hAnsi="Times New Roman"/>
          <w:b/>
          <w:bCs/>
          <w:sz w:val="24"/>
          <w:szCs w:val="24"/>
        </w:rPr>
      </w:pPr>
      <w:r w:rsidRPr="00167E0F">
        <w:rPr>
          <w:rFonts w:ascii="Times New Roman" w:hAnsi="Times New Roman"/>
          <w:b/>
          <w:bCs/>
          <w:sz w:val="24"/>
          <w:szCs w:val="24"/>
          <w:highlight w:val="lightGray"/>
        </w:rPr>
        <w:t xml:space="preserve">Option 3: </w:t>
      </w:r>
      <w:r w:rsidR="00783EBC">
        <w:rPr>
          <w:rFonts w:ascii="Times New Roman" w:hAnsi="Times New Roman"/>
          <w:b/>
          <w:bCs/>
          <w:sz w:val="24"/>
          <w:szCs w:val="24"/>
          <w:highlight w:val="lightGray"/>
        </w:rPr>
        <w:t>[</w:t>
      </w:r>
      <w:r w:rsidRPr="00167E0F">
        <w:rPr>
          <w:rFonts w:ascii="Times New Roman" w:hAnsi="Times New Roman"/>
          <w:b/>
          <w:bCs/>
          <w:sz w:val="24"/>
          <w:szCs w:val="24"/>
          <w:highlight w:val="lightGray"/>
        </w:rPr>
        <w:t>Two</w:t>
      </w:r>
      <w:r w:rsidR="00783EBC">
        <w:rPr>
          <w:rFonts w:ascii="Times New Roman" w:hAnsi="Times New Roman"/>
          <w:b/>
          <w:bCs/>
          <w:sz w:val="24"/>
          <w:szCs w:val="24"/>
          <w:highlight w:val="lightGray"/>
        </w:rPr>
        <w:t>][</w:t>
      </w:r>
      <w:r w:rsidR="00DE36B1">
        <w:rPr>
          <w:rFonts w:ascii="Times New Roman" w:hAnsi="Times New Roman"/>
          <w:b/>
          <w:bCs/>
          <w:sz w:val="24"/>
          <w:szCs w:val="24"/>
          <w:highlight w:val="lightGray"/>
        </w:rPr>
        <w:t>Further]</w:t>
      </w:r>
      <w:r w:rsidRPr="00167E0F">
        <w:rPr>
          <w:rFonts w:ascii="Times New Roman" w:hAnsi="Times New Roman"/>
          <w:b/>
          <w:bCs/>
          <w:sz w:val="24"/>
          <w:szCs w:val="24"/>
          <w:highlight w:val="lightGray"/>
        </w:rPr>
        <w:t xml:space="preserve"> pre-financing payments</w:t>
      </w:r>
      <w:r w:rsidR="00007467">
        <w:rPr>
          <w:rFonts w:ascii="Times New Roman" w:hAnsi="Times New Roman"/>
          <w:b/>
          <w:bCs/>
          <w:sz w:val="24"/>
          <w:szCs w:val="24"/>
          <w:highlight w:val="lightGray"/>
        </w:rPr>
        <w:t>,</w:t>
      </w:r>
      <w:r w:rsidR="00783EBC">
        <w:rPr>
          <w:rFonts w:ascii="Times New Roman" w:hAnsi="Times New Roman"/>
          <w:b/>
          <w:bCs/>
          <w:sz w:val="24"/>
          <w:szCs w:val="24"/>
          <w:highlight w:val="lightGray"/>
        </w:rPr>
        <w:t xml:space="preserve"> with</w:t>
      </w:r>
      <w:r w:rsidR="00007467" w:rsidRPr="00167E0F">
        <w:rPr>
          <w:rFonts w:ascii="Times New Roman" w:hAnsi="Times New Roman"/>
          <w:b/>
          <w:bCs/>
          <w:sz w:val="24"/>
          <w:szCs w:val="24"/>
          <w:highlight w:val="lightGray"/>
        </w:rPr>
        <w:t xml:space="preserve"> </w:t>
      </w:r>
      <w:r w:rsidR="0097301B">
        <w:rPr>
          <w:rFonts w:ascii="Times New Roman" w:hAnsi="Times New Roman"/>
          <w:b/>
          <w:bCs/>
          <w:sz w:val="24"/>
          <w:szCs w:val="24"/>
          <w:highlight w:val="lightGray"/>
        </w:rPr>
        <w:t>interim</w:t>
      </w:r>
      <w:r w:rsidR="00007467" w:rsidRPr="00167E0F">
        <w:rPr>
          <w:rFonts w:ascii="Times New Roman" w:hAnsi="Times New Roman"/>
          <w:b/>
          <w:bCs/>
          <w:sz w:val="24"/>
          <w:szCs w:val="24"/>
          <w:highlight w:val="lightGray"/>
        </w:rPr>
        <w:t xml:space="preserve"> report</w:t>
      </w:r>
      <w:r w:rsidR="00783EBC">
        <w:rPr>
          <w:rFonts w:ascii="Times New Roman" w:hAnsi="Times New Roman"/>
          <w:b/>
          <w:bCs/>
          <w:sz w:val="24"/>
          <w:szCs w:val="24"/>
          <w:highlight w:val="lightGray"/>
        </w:rPr>
        <w:t>s</w:t>
      </w:r>
    </w:p>
    <w:p w14:paraId="74DFF6D1" w14:textId="77777777" w:rsidR="0076335B" w:rsidRPr="00480642" w:rsidRDefault="0076335B" w:rsidP="00366E2A">
      <w:pPr>
        <w:spacing w:after="0"/>
        <w:jc w:val="both"/>
        <w:rPr>
          <w:rFonts w:ascii="Times New Roman" w:hAnsi="Times New Roman"/>
          <w:sz w:val="24"/>
          <w:szCs w:val="24"/>
        </w:rPr>
      </w:pPr>
    </w:p>
    <w:p w14:paraId="4F0CA0FE" w14:textId="791F883D" w:rsidR="0076335B" w:rsidRPr="003F7876" w:rsidRDefault="0076335B" w:rsidP="00A655E4">
      <w:pPr>
        <w:spacing w:after="0"/>
        <w:jc w:val="both"/>
        <w:rPr>
          <w:rFonts w:ascii="Times New Roman" w:hAnsi="Times New Roman"/>
          <w:sz w:val="24"/>
          <w:szCs w:val="24"/>
        </w:rPr>
      </w:pPr>
      <w:r w:rsidRPr="00480642">
        <w:rPr>
          <w:rFonts w:ascii="Times New Roman" w:hAnsi="Times New Roman"/>
          <w:sz w:val="24"/>
          <w:szCs w:val="24"/>
        </w:rPr>
        <w:t xml:space="preserve">The NA must </w:t>
      </w:r>
      <w:r>
        <w:rPr>
          <w:rFonts w:ascii="Times New Roman" w:hAnsi="Times New Roman"/>
          <w:sz w:val="24"/>
          <w:szCs w:val="24"/>
        </w:rPr>
        <w:t xml:space="preserve">make a first pre-financing payment </w:t>
      </w:r>
      <w:r w:rsidRPr="00103F31">
        <w:rPr>
          <w:rFonts w:ascii="Times New Roman" w:hAnsi="Times New Roman"/>
          <w:sz w:val="24"/>
          <w:szCs w:val="24"/>
        </w:rPr>
        <w:t>of EUR [</w:t>
      </w:r>
      <w:r w:rsidRPr="00103F31">
        <w:rPr>
          <w:rFonts w:ascii="Times New Roman" w:hAnsi="Times New Roman"/>
          <w:sz w:val="24"/>
          <w:szCs w:val="24"/>
          <w:highlight w:val="lightGray"/>
        </w:rPr>
        <w:t>insert amount</w:t>
      </w:r>
      <w:r w:rsidRPr="00103F31">
        <w:rPr>
          <w:rFonts w:ascii="Times New Roman" w:hAnsi="Times New Roman"/>
          <w:sz w:val="24"/>
          <w:szCs w:val="24"/>
        </w:rPr>
        <w:t xml:space="preserve">] </w:t>
      </w:r>
      <w:r w:rsidRPr="00480642">
        <w:rPr>
          <w:rFonts w:ascii="Times New Roman" w:hAnsi="Times New Roman"/>
          <w:sz w:val="24"/>
          <w:szCs w:val="24"/>
        </w:rPr>
        <w:t>to the beneficiary within 30</w:t>
      </w:r>
      <w:r>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w:t>
      </w:r>
      <w:r w:rsidRPr="00167E0F">
        <w:rPr>
          <w:rFonts w:ascii="Times New Roman" w:hAnsi="Times New Roman"/>
          <w:sz w:val="24"/>
          <w:szCs w:val="24"/>
          <w:highlight w:val="lightGray"/>
        </w:rPr>
        <w:t>or, if applicable</w:t>
      </w:r>
      <w:r w:rsidRPr="00167E0F">
        <w:rPr>
          <w:rFonts w:ascii="Times New Roman" w:hAnsi="Times New Roman"/>
          <w:sz w:val="24"/>
          <w:szCs w:val="24"/>
        </w:rPr>
        <w:t xml:space="preserve">: from when the NA receives the financial guarantee of EUR </w:t>
      </w:r>
      <w:r w:rsidRPr="00167E0F">
        <w:rPr>
          <w:rFonts w:ascii="Times New Roman" w:hAnsi="Times New Roman"/>
          <w:sz w:val="24"/>
          <w:szCs w:val="24"/>
          <w:highlight w:val="lightGray"/>
        </w:rPr>
        <w:t>[…]</w:t>
      </w:r>
      <w:r w:rsidRPr="00E6068C">
        <w:rPr>
          <w:rStyle w:val="FootnoteReference"/>
        </w:rPr>
        <w:footnoteReference w:id="8"/>
      </w:r>
      <w:r>
        <w:rPr>
          <w:rFonts w:ascii="Times New Roman" w:hAnsi="Times New Roman"/>
          <w:sz w:val="24"/>
          <w:szCs w:val="24"/>
        </w:rPr>
        <w:t xml:space="preserve">, </w:t>
      </w:r>
      <w:r w:rsidRPr="00C0127E">
        <w:rPr>
          <w:rFonts w:ascii="Times New Roman" w:hAnsi="Times New Roman"/>
          <w:sz w:val="24"/>
          <w:szCs w:val="24"/>
        </w:rPr>
        <w:t>whichever is the latest</w:t>
      </w:r>
      <w:r w:rsidRPr="002E6ED0">
        <w:rPr>
          <w:rFonts w:ascii="Times New Roman" w:hAnsi="Times New Roman"/>
          <w:sz w:val="24"/>
          <w:szCs w:val="24"/>
        </w:rPr>
        <w:t>]</w:t>
      </w:r>
      <w:r w:rsidRPr="00480642">
        <w:rPr>
          <w:rFonts w:ascii="Times New Roman" w:hAnsi="Times New Roman"/>
          <w:sz w:val="24"/>
          <w:szCs w:val="24"/>
        </w:rPr>
        <w:t xml:space="preserve"> </w:t>
      </w:r>
      <w:r>
        <w:rPr>
          <w:rFonts w:ascii="Times New Roman" w:hAnsi="Times New Roman"/>
          <w:sz w:val="24"/>
          <w:szCs w:val="24"/>
        </w:rPr>
        <w:t xml:space="preserve">corresponding to </w:t>
      </w:r>
      <w:r w:rsidRPr="005157FA">
        <w:rPr>
          <w:rFonts w:ascii="Times New Roman" w:hAnsi="Times New Roman"/>
          <w:sz w:val="24"/>
          <w:szCs w:val="24"/>
        </w:rPr>
        <w:t>[</w:t>
      </w:r>
      <w:r w:rsidRPr="00E36DA7">
        <w:rPr>
          <w:rFonts w:ascii="Times New Roman" w:hAnsi="Times New Roman"/>
          <w:sz w:val="24"/>
          <w:szCs w:val="24"/>
          <w:highlight w:val="cyan"/>
        </w:rPr>
        <w:t>F</w:t>
      </w:r>
      <w:r w:rsidRPr="00FD0B84">
        <w:rPr>
          <w:rFonts w:ascii="Times New Roman" w:hAnsi="Times New Roman"/>
          <w:sz w:val="24"/>
          <w:szCs w:val="24"/>
          <w:highlight w:val="cyan"/>
        </w:rPr>
        <w:t>or HE</w:t>
      </w:r>
      <w:r w:rsidR="00443E43">
        <w:rPr>
          <w:rFonts w:ascii="Times New Roman" w:hAnsi="Times New Roman"/>
          <w:sz w:val="24"/>
          <w:szCs w:val="24"/>
          <w:highlight w:val="cyan"/>
        </w:rPr>
        <w:t xml:space="preserve"> KA131</w:t>
      </w:r>
      <w:r>
        <w:rPr>
          <w:rFonts w:ascii="Times New Roman" w:hAnsi="Times New Roman"/>
          <w:sz w:val="24"/>
          <w:szCs w:val="24"/>
          <w:highlight w:val="cyan"/>
        </w:rPr>
        <w:t>:</w:t>
      </w:r>
      <w:r w:rsidRPr="00167E0F">
        <w:rPr>
          <w:rFonts w:ascii="Times New Roman" w:hAnsi="Times New Roman"/>
          <w:sz w:val="24"/>
          <w:szCs w:val="24"/>
        </w:rPr>
        <w:t xml:space="preserve"> 80%</w:t>
      </w:r>
      <w:r w:rsidRPr="00E26679">
        <w:rPr>
          <w:rFonts w:ascii="Times New Roman" w:eastAsia="Times New Roman" w:hAnsi="Times New Roman"/>
          <w:sz w:val="24"/>
          <w:szCs w:val="24"/>
          <w:lang w:eastAsia="en-US"/>
        </w:rPr>
        <w:t>]</w:t>
      </w:r>
      <w:r w:rsidRPr="00167E0F">
        <w:rPr>
          <w:rFonts w:ascii="Times New Roman" w:hAnsi="Times New Roman"/>
          <w:sz w:val="24"/>
          <w:szCs w:val="24"/>
        </w:rPr>
        <w:t xml:space="preserve"> </w:t>
      </w:r>
      <w:r w:rsidRPr="007F2ACD">
        <w:rPr>
          <w:rFonts w:ascii="Times New Roman" w:hAnsi="Times New Roman"/>
          <w:sz w:val="24"/>
          <w:szCs w:val="24"/>
        </w:rPr>
        <w:t>[</w:t>
      </w:r>
      <w:r w:rsidRPr="00FD0B84">
        <w:rPr>
          <w:rFonts w:ascii="Times New Roman" w:hAnsi="Times New Roman"/>
          <w:sz w:val="24"/>
          <w:szCs w:val="24"/>
          <w:highlight w:val="cyan"/>
        </w:rPr>
        <w:t xml:space="preserve">For  </w:t>
      </w:r>
      <w:r w:rsidR="00443E43">
        <w:rPr>
          <w:rFonts w:ascii="Times New Roman" w:hAnsi="Times New Roman"/>
          <w:sz w:val="24"/>
          <w:szCs w:val="24"/>
          <w:highlight w:val="cyan"/>
        </w:rPr>
        <w:t xml:space="preserve">HE KA171 and </w:t>
      </w:r>
      <w:r>
        <w:rPr>
          <w:rFonts w:ascii="Times New Roman" w:hAnsi="Times New Roman"/>
          <w:sz w:val="24"/>
          <w:szCs w:val="24"/>
          <w:highlight w:val="cyan"/>
        </w:rPr>
        <w:t>SE/VET/AE</w:t>
      </w:r>
      <w:r w:rsidR="00C13F9C">
        <w:rPr>
          <w:rFonts w:ascii="Times New Roman" w:hAnsi="Times New Roman"/>
          <w:sz w:val="24"/>
          <w:szCs w:val="24"/>
          <w:highlight w:val="cyan"/>
        </w:rPr>
        <w:t>/Youth</w:t>
      </w:r>
      <w:r>
        <w:rPr>
          <w:rFonts w:ascii="Times New Roman" w:hAnsi="Times New Roman"/>
          <w:sz w:val="24"/>
          <w:szCs w:val="24"/>
          <w:highlight w:val="cyan"/>
        </w:rPr>
        <w:t xml:space="preserve">: </w:t>
      </w:r>
      <w:r w:rsidRPr="00843019">
        <w:rPr>
          <w:rFonts w:ascii="Times New Roman" w:eastAsia="Times New Roman" w:hAnsi="Times New Roman"/>
          <w:sz w:val="24"/>
          <w:szCs w:val="24"/>
          <w:highlight w:val="lightGray"/>
          <w:lang w:eastAsia="en-US"/>
        </w:rPr>
        <w:t>NA to set a percentage between 40 and 80%</w:t>
      </w:r>
      <w:r w:rsidRPr="00E26679">
        <w:rPr>
          <w:rFonts w:ascii="Times New Roman" w:eastAsia="Times New Roman" w:hAnsi="Times New Roman"/>
          <w:sz w:val="24"/>
          <w:szCs w:val="24"/>
          <w:lang w:eastAsia="en-US"/>
        </w:rPr>
        <w:t>]</w:t>
      </w:r>
      <w:r w:rsidRPr="77177E3A">
        <w:rPr>
          <w:rFonts w:ascii="Times New Roman" w:hAnsi="Times New Roman"/>
          <w:sz w:val="24"/>
          <w:szCs w:val="24"/>
        </w:rPr>
        <w:t xml:space="preserve"> </w:t>
      </w:r>
      <w:r w:rsidRPr="007F2ACD">
        <w:rPr>
          <w:rFonts w:ascii="Times New Roman" w:hAnsi="Times New Roman"/>
          <w:sz w:val="24"/>
          <w:szCs w:val="24"/>
        </w:rPr>
        <w:t xml:space="preserve">of the maximum grant amount specified in </w:t>
      </w:r>
      <w:r w:rsidRPr="00167E0F">
        <w:rPr>
          <w:rFonts w:ascii="Times New Roman" w:hAnsi="Times New Roman"/>
          <w:sz w:val="24"/>
          <w:szCs w:val="24"/>
        </w:rPr>
        <w:t>Article I.3.1, except if Article II.24</w:t>
      </w:r>
      <w:r>
        <w:rPr>
          <w:rFonts w:ascii="Times New Roman" w:hAnsi="Times New Roman"/>
          <w:sz w:val="24"/>
          <w:szCs w:val="24"/>
        </w:rPr>
        <w:t>.</w:t>
      </w:r>
      <w:r w:rsidRPr="00167E0F">
        <w:rPr>
          <w:rFonts w:ascii="Times New Roman" w:hAnsi="Times New Roman"/>
          <w:sz w:val="24"/>
          <w:szCs w:val="24"/>
        </w:rPr>
        <w:t xml:space="preserve"> applies. </w:t>
      </w:r>
    </w:p>
    <w:p w14:paraId="32890DDC" w14:textId="77777777" w:rsidR="0076335B" w:rsidRPr="00880B02" w:rsidRDefault="0076335B" w:rsidP="00C7174F">
      <w:pPr>
        <w:spacing w:after="0"/>
        <w:jc w:val="both"/>
        <w:rPr>
          <w:rFonts w:ascii="Times New Roman" w:hAnsi="Times New Roman"/>
          <w:sz w:val="24"/>
        </w:rPr>
      </w:pPr>
    </w:p>
    <w:p w14:paraId="4EE585BD" w14:textId="503A9EDA" w:rsidR="0076335B" w:rsidRDefault="0076335B" w:rsidP="00C7174F">
      <w:pPr>
        <w:spacing w:after="0"/>
        <w:jc w:val="both"/>
        <w:rPr>
          <w:rStyle w:val="paragraphpartIIChar"/>
          <w:rFonts w:eastAsia="Arial Unicode MS"/>
          <w:b w:val="0"/>
          <w:lang w:eastAsia="ar-SA"/>
        </w:rPr>
      </w:pPr>
      <w:r w:rsidRPr="003F7876">
        <w:rPr>
          <w:rStyle w:val="paragraphpartIIChar"/>
          <w:rFonts w:eastAsia="Arial Unicode MS"/>
          <w:b w:val="0"/>
          <w:lang w:eastAsia="ar-SA"/>
        </w:rPr>
        <w:t xml:space="preserve">The NA must make a second pre-financing payment </w:t>
      </w:r>
      <w:r w:rsidRPr="00103F31">
        <w:rPr>
          <w:rFonts w:ascii="Times New Roman" w:hAnsi="Times New Roman"/>
          <w:sz w:val="24"/>
          <w:szCs w:val="24"/>
        </w:rPr>
        <w:t>of EUR [</w:t>
      </w:r>
      <w:r w:rsidRPr="00103F31">
        <w:rPr>
          <w:rFonts w:ascii="Times New Roman" w:hAnsi="Times New Roman"/>
          <w:sz w:val="24"/>
          <w:szCs w:val="24"/>
          <w:highlight w:val="lightGray"/>
        </w:rPr>
        <w:t>insert amount</w:t>
      </w:r>
      <w:r w:rsidRPr="00103F31">
        <w:rPr>
          <w:rFonts w:ascii="Times New Roman" w:hAnsi="Times New Roman"/>
          <w:sz w:val="24"/>
          <w:szCs w:val="24"/>
        </w:rPr>
        <w:t xml:space="preserve">] </w:t>
      </w:r>
      <w:r w:rsidRPr="003F7876">
        <w:rPr>
          <w:rStyle w:val="paragraphpartIIChar"/>
          <w:rFonts w:eastAsia="Arial Unicode MS"/>
          <w:b w:val="0"/>
          <w:lang w:eastAsia="ar-SA"/>
        </w:rPr>
        <w:t>to the beneficiary within 60 calendar days from when the NA receives the request for second pre-financing payment referred to in Article I.4.3 [or if applicable from when it receives the financial guarantee of EUR [</w:t>
      </w:r>
      <w:r w:rsidRPr="00103F31">
        <w:rPr>
          <w:rFonts w:ascii="Times New Roman" w:hAnsi="Times New Roman"/>
          <w:sz w:val="24"/>
          <w:szCs w:val="24"/>
          <w:highlight w:val="lightGray"/>
        </w:rPr>
        <w:t>insert amount</w:t>
      </w:r>
      <w:r w:rsidRPr="003F7876">
        <w:rPr>
          <w:rStyle w:val="paragraphpartIIChar"/>
          <w:rFonts w:eastAsia="Arial Unicode MS"/>
          <w:b w:val="0"/>
          <w:lang w:eastAsia="ar-SA"/>
        </w:rPr>
        <w:t>],</w:t>
      </w:r>
      <w:r>
        <w:rPr>
          <w:rStyle w:val="paragraphpartIIChar"/>
          <w:rFonts w:eastAsia="Arial Unicode MS"/>
          <w:b w:val="0"/>
          <w:lang w:eastAsia="ar-SA"/>
        </w:rPr>
        <w:t xml:space="preserve"> </w:t>
      </w:r>
      <w:r w:rsidRPr="00C0127E">
        <w:rPr>
          <w:rFonts w:ascii="Times New Roman" w:hAnsi="Times New Roman"/>
          <w:sz w:val="24"/>
          <w:szCs w:val="24"/>
        </w:rPr>
        <w:t>whichever is the latest</w:t>
      </w:r>
      <w:r w:rsidRPr="003F7876">
        <w:rPr>
          <w:rStyle w:val="paragraphpartIIChar"/>
          <w:rFonts w:eastAsia="Arial Unicode MS"/>
          <w:b w:val="0"/>
          <w:lang w:eastAsia="ar-SA"/>
        </w:rPr>
        <w:t xml:space="preserve"> except if Article II.24</w:t>
      </w:r>
      <w:r>
        <w:rPr>
          <w:rStyle w:val="paragraphpartIIChar"/>
          <w:rFonts w:eastAsia="Arial Unicode MS"/>
          <w:b w:val="0"/>
          <w:lang w:eastAsia="ar-SA"/>
        </w:rPr>
        <w:t>.1 or II.24.2</w:t>
      </w:r>
      <w:r w:rsidRPr="003F7876">
        <w:rPr>
          <w:rStyle w:val="paragraphpartIIChar"/>
          <w:rFonts w:eastAsia="Arial Unicode MS"/>
          <w:b w:val="0"/>
          <w:lang w:eastAsia="ar-SA"/>
        </w:rPr>
        <w:t xml:space="preserve"> appl</w:t>
      </w:r>
      <w:r>
        <w:rPr>
          <w:rStyle w:val="paragraphpartIIChar"/>
          <w:rFonts w:eastAsia="Arial Unicode MS"/>
          <w:b w:val="0"/>
          <w:lang w:eastAsia="ar-SA"/>
        </w:rPr>
        <w:t>y</w:t>
      </w:r>
      <w:r w:rsidRPr="003F7876">
        <w:rPr>
          <w:rStyle w:val="paragraphpartIIChar"/>
          <w:rFonts w:eastAsia="Arial Unicode MS"/>
          <w:b w:val="0"/>
          <w:lang w:eastAsia="ar-SA"/>
        </w:rPr>
        <w:t>.</w:t>
      </w:r>
    </w:p>
    <w:p w14:paraId="73ED028F" w14:textId="2B42F4E0" w:rsidR="00AF3B4E" w:rsidRDefault="00AF3B4E" w:rsidP="00FC5D1F">
      <w:pPr>
        <w:spacing w:after="0"/>
        <w:jc w:val="both"/>
        <w:rPr>
          <w:rStyle w:val="paragraphpartIIChar"/>
          <w:rFonts w:eastAsia="Arial Unicode MS"/>
          <w:b w:val="0"/>
          <w:lang w:eastAsia="ar-SA"/>
        </w:rPr>
      </w:pPr>
    </w:p>
    <w:p w14:paraId="5B5F85A1" w14:textId="5F7A76EE" w:rsidR="00AF3B4E" w:rsidRDefault="00B317A8" w:rsidP="00FC5D1F">
      <w:pPr>
        <w:spacing w:after="0"/>
        <w:jc w:val="both"/>
        <w:rPr>
          <w:rStyle w:val="paragraphpartIIChar"/>
          <w:rFonts w:eastAsia="Arial Unicode MS"/>
          <w:b w:val="0"/>
          <w:lang w:eastAsia="ar-SA"/>
        </w:rPr>
      </w:pPr>
      <w:r w:rsidRPr="00B317A8">
        <w:rPr>
          <w:rFonts w:ascii="Times New Roman" w:eastAsia="Arial Unicode MS" w:hAnsi="Times New Roman"/>
          <w:i/>
          <w:iCs/>
          <w:sz w:val="24"/>
          <w:szCs w:val="24"/>
        </w:rPr>
        <w:t>[</w:t>
      </w:r>
      <w:r w:rsidRPr="00B317A8">
        <w:rPr>
          <w:rFonts w:ascii="Times New Roman" w:eastAsia="Times New Roman" w:hAnsi="Times New Roman"/>
          <w:i/>
          <w:iCs/>
          <w:sz w:val="24"/>
          <w:szCs w:val="24"/>
          <w:highlight w:val="cyan"/>
          <w:lang w:val="en-US" w:eastAsia="en-US"/>
        </w:rPr>
        <w:t>Optional for more than two pre-financings</w:t>
      </w:r>
      <w:r w:rsidRPr="00B317A8">
        <w:rPr>
          <w:rFonts w:ascii="Times New Roman" w:eastAsia="Arial Unicode MS" w:hAnsi="Times New Roman"/>
          <w:i/>
          <w:iCs/>
          <w:sz w:val="24"/>
          <w:szCs w:val="24"/>
          <w:lang w:val="en-US"/>
        </w:rPr>
        <w:t>]</w:t>
      </w:r>
      <w:r w:rsidRPr="00B317A8">
        <w:rPr>
          <w:rFonts w:ascii="Times New Roman" w:eastAsia="Arial Unicode MS" w:hAnsi="Times New Roman"/>
          <w:sz w:val="24"/>
          <w:szCs w:val="24"/>
        </w:rPr>
        <w:t xml:space="preserve"> </w:t>
      </w:r>
      <w:r w:rsidR="00AF3B4E">
        <w:rPr>
          <w:rStyle w:val="paragraphpartIIChar"/>
          <w:rFonts w:eastAsia="Arial Unicode MS"/>
          <w:b w:val="0"/>
          <w:lang w:eastAsia="ar-SA"/>
        </w:rPr>
        <w:t>[</w:t>
      </w:r>
      <w:r w:rsidR="00AF3B4E" w:rsidRPr="003F7876">
        <w:rPr>
          <w:rStyle w:val="paragraphpartIIChar"/>
          <w:rFonts w:eastAsia="Arial Unicode MS"/>
          <w:b w:val="0"/>
          <w:lang w:eastAsia="ar-SA"/>
        </w:rPr>
        <w:t xml:space="preserve">The NA must make a </w:t>
      </w:r>
      <w:r w:rsidR="00AF3B4E">
        <w:rPr>
          <w:rStyle w:val="paragraphpartIIChar"/>
          <w:rFonts w:eastAsia="Arial Unicode MS"/>
          <w:b w:val="0"/>
          <w:lang w:eastAsia="ar-SA"/>
        </w:rPr>
        <w:t>[</w:t>
      </w:r>
      <w:r w:rsidR="00D75892">
        <w:rPr>
          <w:rStyle w:val="paragraphpartIIChar"/>
          <w:rFonts w:eastAsia="Arial Unicode MS"/>
          <w:b w:val="0"/>
          <w:highlight w:val="lightGray"/>
          <w:lang w:eastAsia="ar-SA"/>
        </w:rPr>
        <w:t>further</w:t>
      </w:r>
      <w:r w:rsidR="00AF3B4E">
        <w:rPr>
          <w:rStyle w:val="paragraphpartIIChar"/>
          <w:rFonts w:eastAsia="Arial Unicode MS"/>
          <w:b w:val="0"/>
          <w:lang w:eastAsia="ar-SA"/>
        </w:rPr>
        <w:t xml:space="preserve">] </w:t>
      </w:r>
      <w:r w:rsidR="00AF3B4E" w:rsidRPr="003F7876">
        <w:rPr>
          <w:rStyle w:val="paragraphpartIIChar"/>
          <w:rFonts w:eastAsia="Arial Unicode MS"/>
          <w:b w:val="0"/>
          <w:lang w:eastAsia="ar-SA"/>
        </w:rPr>
        <w:t xml:space="preserve">pre-financing payment </w:t>
      </w:r>
      <w:r w:rsidR="00AF3B4E" w:rsidRPr="00103F31">
        <w:rPr>
          <w:rFonts w:ascii="Times New Roman" w:hAnsi="Times New Roman"/>
          <w:sz w:val="24"/>
          <w:szCs w:val="24"/>
        </w:rPr>
        <w:t>of EUR [</w:t>
      </w:r>
      <w:r w:rsidR="00AF3B4E" w:rsidRPr="00103F31">
        <w:rPr>
          <w:rFonts w:ascii="Times New Roman" w:hAnsi="Times New Roman"/>
          <w:sz w:val="24"/>
          <w:szCs w:val="24"/>
          <w:highlight w:val="lightGray"/>
        </w:rPr>
        <w:t>insert amount</w:t>
      </w:r>
      <w:r w:rsidR="00AF3B4E" w:rsidRPr="00103F31">
        <w:rPr>
          <w:rFonts w:ascii="Times New Roman" w:hAnsi="Times New Roman"/>
          <w:sz w:val="24"/>
          <w:szCs w:val="24"/>
        </w:rPr>
        <w:t xml:space="preserve">] </w:t>
      </w:r>
      <w:r w:rsidR="00AF3B4E" w:rsidRPr="003F7876">
        <w:rPr>
          <w:rStyle w:val="paragraphpartIIChar"/>
          <w:rFonts w:eastAsia="Arial Unicode MS"/>
          <w:b w:val="0"/>
          <w:lang w:eastAsia="ar-SA"/>
        </w:rPr>
        <w:t xml:space="preserve">to the beneficiary within 60 calendar days from when the NA receives the request for </w:t>
      </w:r>
      <w:r w:rsidR="00AF3B4E">
        <w:rPr>
          <w:rStyle w:val="paragraphpartIIChar"/>
          <w:rFonts w:eastAsia="Arial Unicode MS"/>
          <w:b w:val="0"/>
          <w:lang w:eastAsia="ar-SA"/>
        </w:rPr>
        <w:t>[third][forth]</w:t>
      </w:r>
      <w:r w:rsidR="00AF3B4E" w:rsidRPr="003F7876">
        <w:rPr>
          <w:rStyle w:val="paragraphpartIIChar"/>
          <w:rFonts w:eastAsia="Arial Unicode MS"/>
          <w:b w:val="0"/>
          <w:lang w:eastAsia="ar-SA"/>
        </w:rPr>
        <w:t xml:space="preserve"> pre-financing payment referred to in Article I.4.</w:t>
      </w:r>
      <w:r w:rsidR="00AF3B4E">
        <w:rPr>
          <w:rStyle w:val="paragraphpartIIChar"/>
          <w:rFonts w:eastAsia="Arial Unicode MS"/>
          <w:b w:val="0"/>
          <w:lang w:eastAsia="ar-SA"/>
        </w:rPr>
        <w:t>4</w:t>
      </w:r>
      <w:r w:rsidR="00AF3B4E" w:rsidRPr="003F7876">
        <w:rPr>
          <w:rStyle w:val="paragraphpartIIChar"/>
          <w:rFonts w:eastAsia="Arial Unicode MS"/>
          <w:b w:val="0"/>
          <w:lang w:eastAsia="ar-SA"/>
        </w:rPr>
        <w:t xml:space="preserve"> [or if applicable from when it receives the financial guarantee of EUR [</w:t>
      </w:r>
      <w:r w:rsidR="00AF3B4E" w:rsidRPr="00103F31">
        <w:rPr>
          <w:rFonts w:ascii="Times New Roman" w:hAnsi="Times New Roman"/>
          <w:sz w:val="24"/>
          <w:szCs w:val="24"/>
          <w:highlight w:val="lightGray"/>
        </w:rPr>
        <w:t>insert amount</w:t>
      </w:r>
      <w:r w:rsidR="00AF3B4E" w:rsidRPr="003F7876">
        <w:rPr>
          <w:rStyle w:val="paragraphpartIIChar"/>
          <w:rFonts w:eastAsia="Arial Unicode MS"/>
          <w:b w:val="0"/>
          <w:lang w:eastAsia="ar-SA"/>
        </w:rPr>
        <w:t>],</w:t>
      </w:r>
      <w:r w:rsidR="00AF3B4E">
        <w:rPr>
          <w:rStyle w:val="paragraphpartIIChar"/>
          <w:rFonts w:eastAsia="Arial Unicode MS"/>
          <w:b w:val="0"/>
          <w:lang w:eastAsia="ar-SA"/>
        </w:rPr>
        <w:t xml:space="preserve"> </w:t>
      </w:r>
      <w:r w:rsidR="00AF3B4E" w:rsidRPr="00C0127E">
        <w:rPr>
          <w:rFonts w:ascii="Times New Roman" w:hAnsi="Times New Roman"/>
          <w:sz w:val="24"/>
          <w:szCs w:val="24"/>
        </w:rPr>
        <w:t>whichever is the latest</w:t>
      </w:r>
      <w:r w:rsidR="00AF3B4E" w:rsidRPr="003F7876">
        <w:rPr>
          <w:rStyle w:val="paragraphpartIIChar"/>
          <w:rFonts w:eastAsia="Arial Unicode MS"/>
          <w:b w:val="0"/>
          <w:lang w:eastAsia="ar-SA"/>
        </w:rPr>
        <w:t xml:space="preserve"> except if Article II.24</w:t>
      </w:r>
      <w:r w:rsidR="00AF3B4E">
        <w:rPr>
          <w:rStyle w:val="paragraphpartIIChar"/>
          <w:rFonts w:eastAsia="Arial Unicode MS"/>
          <w:b w:val="0"/>
          <w:lang w:eastAsia="ar-SA"/>
        </w:rPr>
        <w:t>.1 or II.24.2</w:t>
      </w:r>
      <w:r w:rsidR="00AF3B4E" w:rsidRPr="003F7876">
        <w:rPr>
          <w:rStyle w:val="paragraphpartIIChar"/>
          <w:rFonts w:eastAsia="Arial Unicode MS"/>
          <w:b w:val="0"/>
          <w:lang w:eastAsia="ar-SA"/>
        </w:rPr>
        <w:t xml:space="preserve"> appl</w:t>
      </w:r>
      <w:r w:rsidR="00AF3B4E">
        <w:rPr>
          <w:rStyle w:val="paragraphpartIIChar"/>
          <w:rFonts w:eastAsia="Arial Unicode MS"/>
          <w:b w:val="0"/>
          <w:lang w:eastAsia="ar-SA"/>
        </w:rPr>
        <w:t>y</w:t>
      </w:r>
      <w:r w:rsidR="00AF3B4E" w:rsidRPr="003F7876">
        <w:rPr>
          <w:rStyle w:val="paragraphpartIIChar"/>
          <w:rFonts w:eastAsia="Arial Unicode MS"/>
          <w:b w:val="0"/>
          <w:lang w:eastAsia="ar-SA"/>
        </w:rPr>
        <w:t>.</w:t>
      </w:r>
      <w:r w:rsidR="00AF3B4E">
        <w:rPr>
          <w:rStyle w:val="paragraphpartIIChar"/>
          <w:rFonts w:eastAsia="Arial Unicode MS"/>
          <w:b w:val="0"/>
          <w:lang w:eastAsia="ar-SA"/>
        </w:rPr>
        <w:t>]</w:t>
      </w:r>
    </w:p>
    <w:p w14:paraId="06B654DA" w14:textId="6C37E52B" w:rsidR="00D650BF" w:rsidRDefault="00D650BF" w:rsidP="008B455D">
      <w:pPr>
        <w:suppressAutoHyphens w:val="0"/>
        <w:jc w:val="both"/>
        <w:rPr>
          <w:rFonts w:ascii="Times New Roman" w:eastAsia="Times New Roman" w:hAnsi="Times New Roman"/>
          <w:sz w:val="24"/>
          <w:szCs w:val="24"/>
          <w:lang w:eastAsia="en-GB"/>
        </w:rPr>
      </w:pPr>
    </w:p>
    <w:p w14:paraId="5E30EDCB" w14:textId="626C94EC" w:rsidR="00007467" w:rsidRPr="00C82ACF" w:rsidRDefault="00007467" w:rsidP="00C7174F">
      <w:pPr>
        <w:suppressAutoHyphens w:val="0"/>
        <w:spacing w:before="100" w:beforeAutospacing="1" w:after="100" w:afterAutospacing="1"/>
        <w:jc w:val="both"/>
        <w:outlineLvl w:val="2"/>
        <w:rPr>
          <w:rFonts w:ascii="Times New Roman" w:eastAsia="Times New Roman" w:hAnsi="Times New Roman"/>
          <w:b/>
          <w:spacing w:val="5"/>
          <w:sz w:val="24"/>
          <w:szCs w:val="24"/>
          <w:lang w:val="en-US" w:eastAsia="en-GB"/>
        </w:rPr>
      </w:pPr>
      <w:bookmarkStart w:id="9" w:name="_Toc102463232"/>
      <w:r w:rsidRPr="002A23E1" w:rsidDel="00783EBC">
        <w:rPr>
          <w:rFonts w:ascii="Times New Roman" w:eastAsia="Times New Roman" w:hAnsi="Times New Roman"/>
          <w:b/>
          <w:spacing w:val="5"/>
          <w:sz w:val="24"/>
          <w:szCs w:val="24"/>
          <w:lang w:val="en-US" w:eastAsia="en-GB"/>
        </w:rPr>
        <w:t>I</w:t>
      </w:r>
      <w:r w:rsidRPr="00801334" w:rsidDel="00783EBC">
        <w:rPr>
          <w:rFonts w:ascii="Times New Roman" w:eastAsia="Times New Roman" w:hAnsi="Times New Roman"/>
          <w:b/>
          <w:spacing w:val="5"/>
          <w:sz w:val="24"/>
          <w:szCs w:val="24"/>
          <w:lang w:val="en-US" w:eastAsia="en-GB"/>
        </w:rPr>
        <w:t>.</w:t>
      </w:r>
      <w:r w:rsidRPr="00801334">
        <w:rPr>
          <w:rFonts w:ascii="Times New Roman" w:eastAsia="Times New Roman" w:hAnsi="Times New Roman"/>
          <w:b/>
          <w:spacing w:val="5"/>
          <w:sz w:val="24"/>
          <w:szCs w:val="24"/>
          <w:lang w:val="en-US" w:eastAsia="en-GB"/>
        </w:rPr>
        <w:t xml:space="preserve">4.3 </w:t>
      </w:r>
      <w:r w:rsidR="007658BD">
        <w:rPr>
          <w:rFonts w:ascii="Times New Roman" w:eastAsia="Times New Roman" w:hAnsi="Times New Roman"/>
          <w:b/>
          <w:spacing w:val="5"/>
          <w:sz w:val="24"/>
          <w:szCs w:val="24"/>
          <w:lang w:val="en-US" w:eastAsia="en-GB"/>
        </w:rPr>
        <w:t>Reporting, requests for</w:t>
      </w:r>
      <w:r w:rsidRPr="00801334">
        <w:rPr>
          <w:rFonts w:ascii="Times New Roman" w:eastAsia="Times New Roman" w:hAnsi="Times New Roman"/>
          <w:b/>
          <w:spacing w:val="5"/>
          <w:sz w:val="24"/>
          <w:szCs w:val="24"/>
          <w:lang w:val="en-US" w:eastAsia="en-GB"/>
        </w:rPr>
        <w:t xml:space="preserve"> pre-financing payments </w:t>
      </w:r>
      <w:r w:rsidR="007658BD">
        <w:rPr>
          <w:rFonts w:ascii="Times New Roman" w:eastAsia="Times New Roman" w:hAnsi="Times New Roman"/>
          <w:b/>
          <w:spacing w:val="5"/>
          <w:sz w:val="24"/>
          <w:szCs w:val="24"/>
          <w:lang w:val="en-US" w:eastAsia="en-GB"/>
        </w:rPr>
        <w:t xml:space="preserve">and </w:t>
      </w:r>
      <w:r w:rsidR="0004769D">
        <w:rPr>
          <w:rFonts w:ascii="Times New Roman" w:eastAsia="Times New Roman" w:hAnsi="Times New Roman"/>
          <w:b/>
          <w:spacing w:val="5"/>
          <w:sz w:val="24"/>
          <w:szCs w:val="24"/>
          <w:lang w:val="en-US" w:eastAsia="en-GB"/>
        </w:rPr>
        <w:t>interim reports</w:t>
      </w:r>
      <w:bookmarkEnd w:id="9"/>
    </w:p>
    <w:p w14:paraId="161F7045" w14:textId="3AD4E2E6" w:rsidR="00007467" w:rsidRPr="00480642" w:rsidRDefault="00007467" w:rsidP="00C7174F">
      <w:pPr>
        <w:spacing w:after="0"/>
        <w:jc w:val="both"/>
        <w:rPr>
          <w:rFonts w:ascii="Times New Roman" w:hAnsi="Times New Roman"/>
          <w:sz w:val="24"/>
          <w:szCs w:val="24"/>
          <w:highlight w:val="lightGray"/>
        </w:rPr>
      </w:pP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highlight w:val="lightGray"/>
        </w:rPr>
        <w:t xml:space="preserve">NA to choose between the following options: </w:t>
      </w:r>
    </w:p>
    <w:p w14:paraId="205E0A8F" w14:textId="77777777" w:rsidR="00A80496" w:rsidRPr="00480642" w:rsidRDefault="00A80496" w:rsidP="00C7174F">
      <w:pPr>
        <w:spacing w:after="0"/>
        <w:jc w:val="both"/>
        <w:rPr>
          <w:rFonts w:ascii="Times New Roman" w:hAnsi="Times New Roman"/>
          <w:sz w:val="24"/>
          <w:szCs w:val="24"/>
          <w:highlight w:val="lightGray"/>
        </w:rPr>
      </w:pPr>
    </w:p>
    <w:p w14:paraId="52C7DE06" w14:textId="77777777" w:rsidR="00A80496" w:rsidRPr="00480642" w:rsidRDefault="00A80496" w:rsidP="00C7174F">
      <w:pPr>
        <w:pStyle w:val="paragraph"/>
        <w:spacing w:line="276" w:lineRule="auto"/>
        <w:ind w:left="0" w:firstLine="0"/>
        <w:rPr>
          <w:lang w:val="en-US"/>
        </w:rPr>
      </w:pPr>
    </w:p>
    <w:p w14:paraId="589D705C" w14:textId="79804055" w:rsidR="00A80496" w:rsidRPr="008258C0" w:rsidRDefault="00A80496" w:rsidP="00735C02">
      <w:pPr>
        <w:pStyle w:val="paragraph"/>
        <w:spacing w:line="276" w:lineRule="auto"/>
        <w:ind w:left="0" w:firstLine="0"/>
        <w:rPr>
          <w:b/>
          <w:bCs/>
          <w:lang w:val="en-US"/>
        </w:rPr>
      </w:pPr>
      <w:r w:rsidRPr="00167E0F">
        <w:rPr>
          <w:b/>
          <w:bCs/>
          <w:highlight w:val="lightGray"/>
        </w:rPr>
        <w:t>Option</w:t>
      </w:r>
      <w:r w:rsidR="00A37B47">
        <w:rPr>
          <w:b/>
          <w:bCs/>
          <w:highlight w:val="lightGray"/>
        </w:rPr>
        <w:t xml:space="preserve"> 1</w:t>
      </w:r>
      <w:r w:rsidR="00B43B13">
        <w:rPr>
          <w:b/>
          <w:bCs/>
          <w:highlight w:val="lightGray"/>
        </w:rPr>
        <w:t>:</w:t>
      </w:r>
      <w:r>
        <w:rPr>
          <w:b/>
          <w:bCs/>
          <w:highlight w:val="lightGray"/>
        </w:rPr>
        <w:t xml:space="preserve"> </w:t>
      </w:r>
      <w:r w:rsidR="00B43B13">
        <w:rPr>
          <w:b/>
          <w:bCs/>
          <w:highlight w:val="lightGray"/>
        </w:rPr>
        <w:t>T</w:t>
      </w:r>
      <w:r w:rsidRPr="00167E0F">
        <w:rPr>
          <w:b/>
          <w:bCs/>
          <w:highlight w:val="lightGray"/>
          <w:lang w:val="en-US"/>
        </w:rPr>
        <w:t>wo</w:t>
      </w:r>
      <w:r>
        <w:rPr>
          <w:b/>
          <w:bCs/>
          <w:highlight w:val="lightGray"/>
          <w:lang w:val="en-US"/>
        </w:rPr>
        <w:t xml:space="preserve"> or several pre-financing payments with </w:t>
      </w:r>
      <w:r w:rsidR="002479BE">
        <w:rPr>
          <w:b/>
          <w:bCs/>
          <w:highlight w:val="lightGray"/>
          <w:lang w:val="en-US"/>
        </w:rPr>
        <w:t xml:space="preserve">one or several </w:t>
      </w:r>
      <w:r w:rsidRPr="00167E0F" w:rsidDel="00EF6D83">
        <w:rPr>
          <w:b/>
          <w:bCs/>
          <w:highlight w:val="lightGray"/>
          <w:lang w:val="en-US"/>
        </w:rPr>
        <w:t>interim reports</w:t>
      </w:r>
      <w:r w:rsidRPr="00167E0F">
        <w:rPr>
          <w:b/>
          <w:bCs/>
          <w:highlight w:val="lightGray"/>
          <w:lang w:val="en-US"/>
        </w:rPr>
        <w:t>.</w:t>
      </w:r>
      <w:r w:rsidRPr="00167E0F">
        <w:rPr>
          <w:b/>
          <w:bCs/>
          <w:lang w:val="en-US"/>
        </w:rPr>
        <w:t xml:space="preserve"> </w:t>
      </w:r>
    </w:p>
    <w:p w14:paraId="2AEC4DA5" w14:textId="77777777" w:rsidR="00A80496" w:rsidRPr="00480642" w:rsidRDefault="00A80496" w:rsidP="00C7174F">
      <w:pPr>
        <w:pStyle w:val="paragraph"/>
        <w:spacing w:line="276" w:lineRule="auto"/>
        <w:ind w:left="720"/>
        <w:rPr>
          <w:lang w:val="en-US"/>
        </w:rPr>
      </w:pPr>
    </w:p>
    <w:p w14:paraId="466B6CB6" w14:textId="54AC6152" w:rsidR="00A80496" w:rsidRPr="008258C0" w:rsidRDefault="00A80496" w:rsidP="00735C02">
      <w:pPr>
        <w:pStyle w:val="paragraph"/>
        <w:spacing w:line="276" w:lineRule="auto"/>
        <w:ind w:left="0" w:firstLine="0"/>
        <w:rPr>
          <w:i/>
          <w:iCs/>
          <w:lang w:val="en-US"/>
        </w:rPr>
      </w:pPr>
      <w:r w:rsidRPr="18DB5ACA">
        <w:rPr>
          <w:i/>
          <w:iCs/>
          <w:lang w:val="en-US"/>
        </w:rPr>
        <w:t>Applicable for option</w:t>
      </w:r>
      <w:r>
        <w:rPr>
          <w:i/>
          <w:iCs/>
          <w:lang w:val="en-US"/>
        </w:rPr>
        <w:t xml:space="preserve"> </w:t>
      </w:r>
      <w:r w:rsidRPr="18DB5ACA">
        <w:rPr>
          <w:i/>
          <w:iCs/>
          <w:lang w:val="en-US"/>
        </w:rPr>
        <w:t>3 in I.4.</w:t>
      </w:r>
      <w:r w:rsidR="0004769D">
        <w:rPr>
          <w:i/>
          <w:iCs/>
          <w:lang w:val="en-US"/>
        </w:rPr>
        <w:t>2</w:t>
      </w:r>
      <w:r w:rsidRPr="18DB5ACA">
        <w:rPr>
          <w:i/>
          <w:iCs/>
          <w:lang w:val="en-US"/>
        </w:rPr>
        <w:t xml:space="preserve"> </w:t>
      </w:r>
    </w:p>
    <w:p w14:paraId="1AB4B4B4" w14:textId="1CC6FBE6" w:rsidR="00A80496" w:rsidRDefault="00A80496" w:rsidP="00C7174F">
      <w:pPr>
        <w:pStyle w:val="paragraph"/>
        <w:spacing w:line="276" w:lineRule="auto"/>
        <w:ind w:left="0" w:firstLine="0"/>
        <w:rPr>
          <w:lang w:val="en-US"/>
        </w:rPr>
      </w:pPr>
      <w:r w:rsidRPr="00480642">
        <w:rPr>
          <w:lang w:val="en-US"/>
        </w:rPr>
        <w:lastRenderedPageBreak/>
        <w:t xml:space="preserve">By </w:t>
      </w:r>
      <w:r w:rsidRPr="00480642">
        <w:rPr>
          <w:highlight w:val="lightGray"/>
          <w:shd w:val="clear" w:color="auto" w:fill="00FFFF"/>
          <w:lang w:val="en-US"/>
        </w:rPr>
        <w:t>[NA to insert date]</w:t>
      </w:r>
      <w:r w:rsidRPr="003F7876">
        <w:rPr>
          <w:vertAlign w:val="superscript"/>
        </w:rPr>
        <w:footnoteReference w:id="9"/>
      </w:r>
      <w:r w:rsidRPr="00167E0F">
        <w:rPr>
          <w:lang w:val="en-US"/>
        </w:rPr>
        <w:t>,</w:t>
      </w:r>
      <w:r w:rsidRPr="00480642">
        <w:rPr>
          <w:lang w:val="en-US"/>
        </w:rPr>
        <w:t xml:space="preserve"> the beneficiary must </w:t>
      </w:r>
      <w:r w:rsidR="002479BE">
        <w:rPr>
          <w:lang w:val="en-US"/>
        </w:rPr>
        <w:t>submit</w:t>
      </w:r>
      <w:r w:rsidR="002479BE" w:rsidRPr="00480642">
        <w:rPr>
          <w:lang w:val="en-US"/>
        </w:rPr>
        <w:t xml:space="preserve"> </w:t>
      </w:r>
      <w:r w:rsidRPr="00480642">
        <w:rPr>
          <w:lang w:val="en-US"/>
        </w:rPr>
        <w:t>a</w:t>
      </w:r>
      <w:r w:rsidR="00304A5A">
        <w:rPr>
          <w:lang w:val="en-US"/>
        </w:rPr>
        <w:t xml:space="preserve"> request for second</w:t>
      </w:r>
      <w:r w:rsidR="00304A5A" w:rsidRPr="00B32B7F">
        <w:rPr>
          <w:b/>
          <w:bCs/>
          <w:lang w:eastAsia="en-US"/>
        </w:rPr>
        <w:t xml:space="preserve"> </w:t>
      </w:r>
      <w:r w:rsidR="00304A5A" w:rsidRPr="00991833">
        <w:rPr>
          <w:lang w:eastAsia="en-US"/>
        </w:rPr>
        <w:t xml:space="preserve">pre-financing payment </w:t>
      </w:r>
      <w:r w:rsidR="00304A5A">
        <w:rPr>
          <w:lang w:eastAsia="en-US"/>
        </w:rPr>
        <w:t>and a</w:t>
      </w:r>
      <w:r w:rsidRPr="00480642">
        <w:rPr>
          <w:lang w:val="en-US"/>
        </w:rPr>
        <w:t xml:space="preserve">n interim report </w:t>
      </w:r>
      <w:r w:rsidRPr="00167E0F">
        <w:t xml:space="preserve">on the implementation of the </w:t>
      </w:r>
      <w:r w:rsidR="00E013A5">
        <w:t>p</w:t>
      </w:r>
      <w:r w:rsidRPr="00167E0F">
        <w:t xml:space="preserve">roject </w:t>
      </w:r>
      <w:r w:rsidRPr="00480642">
        <w:rPr>
          <w:lang w:val="en-US"/>
        </w:rPr>
        <w:t xml:space="preserve">covering the reporting period from the beginning of the implementation of the </w:t>
      </w:r>
      <w:r w:rsidR="00E013A5">
        <w:rPr>
          <w:lang w:val="en-US"/>
        </w:rPr>
        <w:t>p</w:t>
      </w:r>
      <w:r w:rsidRPr="00480642">
        <w:rPr>
          <w:lang w:val="en-US"/>
        </w:rPr>
        <w:t xml:space="preserve">roject specified in </w:t>
      </w:r>
      <w:r w:rsidRPr="00167E0F">
        <w:rPr>
          <w:lang w:val="en-US"/>
        </w:rPr>
        <w:t>Article I.2.2</w:t>
      </w:r>
      <w:r w:rsidRPr="00480642">
        <w:rPr>
          <w:lang w:val="en-US"/>
        </w:rPr>
        <w:t xml:space="preserve"> to [</w:t>
      </w:r>
      <w:r w:rsidRPr="00480642">
        <w:rPr>
          <w:highlight w:val="lightGray"/>
          <w:lang w:val="en-US"/>
        </w:rPr>
        <w:t>date to be specified by NA</w:t>
      </w:r>
      <w:r w:rsidRPr="00480642">
        <w:rPr>
          <w:lang w:val="en-US"/>
        </w:rPr>
        <w:t xml:space="preserve">]. </w:t>
      </w:r>
    </w:p>
    <w:p w14:paraId="63B58EB8" w14:textId="62B70578" w:rsidR="00A80496" w:rsidRDefault="00A80496" w:rsidP="00C7174F">
      <w:pPr>
        <w:pStyle w:val="paragraph"/>
        <w:spacing w:line="276" w:lineRule="auto"/>
        <w:rPr>
          <w:lang w:val="en-US"/>
        </w:rPr>
      </w:pPr>
    </w:p>
    <w:p w14:paraId="34736299" w14:textId="77777777" w:rsidR="00A80496" w:rsidRPr="0071395D" w:rsidRDefault="00A80496" w:rsidP="00C7174F">
      <w:pPr>
        <w:suppressAutoHyphens w:val="0"/>
        <w:spacing w:before="100" w:beforeAutospacing="1" w:after="0"/>
        <w:jc w:val="both"/>
        <w:rPr>
          <w:rFonts w:ascii="Times New Roman" w:hAnsi="Times New Roman"/>
          <w:sz w:val="24"/>
          <w:szCs w:val="24"/>
          <w:lang w:eastAsia="en-US"/>
        </w:rPr>
      </w:pPr>
      <w:r w:rsidRPr="00991833">
        <w:rPr>
          <w:rFonts w:ascii="Times New Roman" w:hAnsi="Times New Roman"/>
          <w:sz w:val="24"/>
          <w:szCs w:val="24"/>
          <w:lang w:eastAsia="en-US"/>
        </w:rPr>
        <w:t>The request must be accompanied by the following documents:</w:t>
      </w:r>
    </w:p>
    <w:p w14:paraId="499A6218" w14:textId="4CBE7010" w:rsidR="00A80496" w:rsidRPr="0071395D" w:rsidRDefault="00A80496" w:rsidP="00C7174F">
      <w:pPr>
        <w:numPr>
          <w:ilvl w:val="0"/>
          <w:numId w:val="87"/>
        </w:numPr>
        <w:suppressAutoHyphens w:val="0"/>
        <w:spacing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 xml:space="preserve">a report on the implementation of the </w:t>
      </w:r>
      <w:r w:rsidR="00D244DB">
        <w:rPr>
          <w:rFonts w:ascii="Times New Roman" w:hAnsi="Times New Roman"/>
          <w:i/>
          <w:iCs/>
          <w:sz w:val="24"/>
          <w:szCs w:val="24"/>
          <w:lang w:eastAsia="en-US"/>
        </w:rPr>
        <w:t>project</w:t>
      </w:r>
      <w:r w:rsidRPr="00991833">
        <w:rPr>
          <w:rFonts w:ascii="Times New Roman" w:hAnsi="Times New Roman"/>
          <w:sz w:val="24"/>
          <w:szCs w:val="24"/>
          <w:lang w:eastAsia="en-US"/>
        </w:rPr>
        <w:t>;</w:t>
      </w:r>
    </w:p>
    <w:p w14:paraId="42B21CBE" w14:textId="28DBD9A4" w:rsidR="00A80496" w:rsidRPr="004C752E" w:rsidRDefault="00A80496" w:rsidP="00C7174F">
      <w:pPr>
        <w:numPr>
          <w:ilvl w:val="0"/>
          <w:numId w:val="87"/>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 xml:space="preserve">a statement on the amount of the previous pre-financing instalment used to cover costs of the </w:t>
      </w:r>
      <w:r w:rsidR="00956D67" w:rsidRPr="00956D67">
        <w:rPr>
          <w:rFonts w:ascii="Times New Roman" w:hAnsi="Times New Roman"/>
          <w:iCs/>
          <w:sz w:val="24"/>
          <w:szCs w:val="24"/>
          <w:lang w:eastAsia="en-US"/>
        </w:rPr>
        <w:t>projec</w:t>
      </w:r>
      <w:r w:rsidR="00956D67">
        <w:rPr>
          <w:rFonts w:ascii="Times New Roman" w:hAnsi="Times New Roman"/>
          <w:i/>
          <w:iCs/>
          <w:sz w:val="24"/>
          <w:szCs w:val="24"/>
          <w:lang w:eastAsia="en-US"/>
        </w:rPr>
        <w:t xml:space="preserve">t </w:t>
      </w:r>
      <w:r w:rsidRPr="00991833">
        <w:rPr>
          <w:rFonts w:ascii="Times New Roman" w:hAnsi="Times New Roman"/>
          <w:sz w:val="24"/>
          <w:szCs w:val="24"/>
          <w:lang w:eastAsia="en-US"/>
        </w:rPr>
        <w:t>(‘statement on the use of the previous pre-financing instalment’). and</w:t>
      </w:r>
    </w:p>
    <w:p w14:paraId="46057FB0" w14:textId="46AC4959" w:rsidR="00A80496" w:rsidRPr="004C752E" w:rsidRDefault="00A80496" w:rsidP="00C7174F">
      <w:pPr>
        <w:numPr>
          <w:ilvl w:val="0"/>
          <w:numId w:val="87"/>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a financial guarantee</w:t>
      </w:r>
      <w:r w:rsidR="00F77CF9">
        <w:rPr>
          <w:rFonts w:ascii="Times New Roman" w:hAnsi="Times New Roman"/>
          <w:sz w:val="24"/>
          <w:szCs w:val="24"/>
          <w:lang w:eastAsia="en-US"/>
        </w:rPr>
        <w:t xml:space="preserve"> if any</w:t>
      </w:r>
      <w:r w:rsidRPr="00991833">
        <w:rPr>
          <w:rFonts w:ascii="Times New Roman" w:hAnsi="Times New Roman"/>
          <w:sz w:val="24"/>
          <w:szCs w:val="24"/>
          <w:lang w:eastAsia="en-US"/>
        </w:rPr>
        <w:t>.</w:t>
      </w:r>
    </w:p>
    <w:p w14:paraId="218524B9" w14:textId="77777777" w:rsidR="00A80496" w:rsidRPr="00480642" w:rsidRDefault="00A80496" w:rsidP="00C7174F">
      <w:pPr>
        <w:spacing w:after="0"/>
        <w:ind w:left="357"/>
        <w:jc w:val="both"/>
        <w:rPr>
          <w:rFonts w:ascii="Times New Roman" w:hAnsi="Times New Roman"/>
          <w:sz w:val="24"/>
          <w:szCs w:val="24"/>
          <w:lang w:val="en-US"/>
        </w:rPr>
      </w:pPr>
    </w:p>
    <w:p w14:paraId="011CC3DF" w14:textId="668E23C1" w:rsidR="0096393B" w:rsidRDefault="00A80496" w:rsidP="00C7174F">
      <w:pPr>
        <w:spacing w:after="0"/>
        <w:jc w:val="both"/>
        <w:rPr>
          <w:rFonts w:ascii="Times New Roman" w:hAnsi="Times New Roman"/>
          <w:sz w:val="24"/>
          <w:szCs w:val="24"/>
          <w:lang w:val="en-US"/>
        </w:rPr>
      </w:pPr>
      <w:r w:rsidRPr="00167E0F">
        <w:rPr>
          <w:rFonts w:ascii="Times New Roman" w:hAnsi="Times New Roman"/>
          <w:sz w:val="24"/>
          <w:szCs w:val="24"/>
          <w:lang w:val="en-US"/>
        </w:rPr>
        <w:t>I</w:t>
      </w:r>
      <w:r>
        <w:rPr>
          <w:rFonts w:ascii="Times New Roman" w:hAnsi="Times New Roman"/>
          <w:sz w:val="24"/>
          <w:szCs w:val="24"/>
          <w:lang w:val="en-US"/>
        </w:rPr>
        <w:t>f at the end of the reporting period</w:t>
      </w:r>
      <w:r w:rsidR="0096393B">
        <w:rPr>
          <w:rFonts w:ascii="Times New Roman" w:hAnsi="Times New Roman"/>
          <w:sz w:val="24"/>
          <w:szCs w:val="24"/>
          <w:lang w:val="en-US"/>
        </w:rPr>
        <w:t>, the statement on the use of the pre</w:t>
      </w:r>
      <w:r w:rsidR="008B455D">
        <w:rPr>
          <w:rFonts w:ascii="Times New Roman" w:hAnsi="Times New Roman"/>
          <w:sz w:val="24"/>
          <w:szCs w:val="24"/>
          <w:lang w:val="en-US"/>
        </w:rPr>
        <w:t>-</w:t>
      </w:r>
      <w:r w:rsidR="0096393B">
        <w:rPr>
          <w:rFonts w:ascii="Times New Roman" w:hAnsi="Times New Roman"/>
          <w:sz w:val="24"/>
          <w:szCs w:val="24"/>
          <w:lang w:val="en-US"/>
        </w:rPr>
        <w:t>financing shows that</w:t>
      </w:r>
      <w:r>
        <w:rPr>
          <w:rFonts w:ascii="Times New Roman" w:hAnsi="Times New Roman"/>
          <w:sz w:val="24"/>
          <w:szCs w:val="24"/>
          <w:lang w:val="en-US"/>
        </w:rPr>
        <w:t xml:space="preserve"> </w:t>
      </w:r>
    </w:p>
    <w:p w14:paraId="5969D51E" w14:textId="3777F830" w:rsidR="00A37B47" w:rsidRDefault="00A80496" w:rsidP="00C7174F">
      <w:pPr>
        <w:spacing w:after="0"/>
        <w:jc w:val="both"/>
        <w:rPr>
          <w:rFonts w:ascii="Times New Roman" w:hAnsi="Times New Roman"/>
          <w:sz w:val="24"/>
          <w:szCs w:val="24"/>
        </w:rPr>
      </w:pPr>
      <w:r w:rsidRPr="00167E0F">
        <w:rPr>
          <w:rFonts w:ascii="Times New Roman" w:hAnsi="Times New Roman"/>
          <w:sz w:val="24"/>
          <w:szCs w:val="24"/>
        </w:rPr>
        <w:t xml:space="preserve">less than 70% of </w:t>
      </w:r>
      <w:r w:rsidR="0096393B">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sidR="0096393B">
        <w:rPr>
          <w:rFonts w:ascii="Times New Roman" w:hAnsi="Times New Roman"/>
          <w:sz w:val="24"/>
          <w:szCs w:val="24"/>
        </w:rPr>
        <w:t>p</w:t>
      </w:r>
      <w:r w:rsidRPr="00167E0F">
        <w:rPr>
          <w:rFonts w:ascii="Times New Roman" w:hAnsi="Times New Roman"/>
          <w:sz w:val="24"/>
          <w:szCs w:val="24"/>
        </w:rPr>
        <w:t xml:space="preserve">roject, </w:t>
      </w:r>
      <w:r w:rsidR="00B83EBA">
        <w:rPr>
          <w:rFonts w:ascii="Times New Roman" w:hAnsi="Times New Roman"/>
          <w:sz w:val="24"/>
          <w:szCs w:val="24"/>
        </w:rPr>
        <w:t xml:space="preserve">the further </w:t>
      </w:r>
      <w:r w:rsidR="0010556E">
        <w:rPr>
          <w:rFonts w:ascii="Times New Roman" w:hAnsi="Times New Roman"/>
          <w:sz w:val="24"/>
          <w:szCs w:val="24"/>
        </w:rPr>
        <w:t>pre-financing</w:t>
      </w:r>
      <w:r w:rsidR="00B83EBA">
        <w:rPr>
          <w:rFonts w:ascii="Times New Roman" w:hAnsi="Times New Roman"/>
          <w:sz w:val="24"/>
          <w:szCs w:val="24"/>
        </w:rPr>
        <w:t xml:space="preserve"> shall be</w:t>
      </w:r>
      <w:r w:rsidR="0010556E">
        <w:rPr>
          <w:rFonts w:ascii="Times New Roman" w:hAnsi="Times New Roman"/>
          <w:sz w:val="24"/>
          <w:szCs w:val="24"/>
        </w:rPr>
        <w:t xml:space="preserve"> </w:t>
      </w:r>
      <w:r w:rsidRPr="00167E0F">
        <w:rPr>
          <w:rFonts w:ascii="Times New Roman" w:hAnsi="Times New Roman"/>
          <w:sz w:val="24"/>
          <w:szCs w:val="24"/>
        </w:rPr>
        <w:t xml:space="preserve">reduced by the difference between </w:t>
      </w:r>
      <w:r w:rsidR="00956D67" w:rsidRPr="00167E0F">
        <w:rPr>
          <w:rFonts w:ascii="Times New Roman" w:hAnsi="Times New Roman"/>
          <w:sz w:val="24"/>
          <w:szCs w:val="24"/>
        </w:rPr>
        <w:t>70% threshold and the amount used</w:t>
      </w:r>
      <w:r w:rsidR="00956D67">
        <w:rPr>
          <w:rFonts w:ascii="Times New Roman" w:hAnsi="Times New Roman"/>
          <w:sz w:val="24"/>
          <w:szCs w:val="24"/>
        </w:rPr>
        <w:t xml:space="preserve">. </w:t>
      </w:r>
    </w:p>
    <w:p w14:paraId="10792AB3" w14:textId="77777777" w:rsidR="00956D67" w:rsidRDefault="00956D67" w:rsidP="00C7174F">
      <w:pPr>
        <w:spacing w:after="0"/>
        <w:jc w:val="both"/>
        <w:rPr>
          <w:rFonts w:ascii="Times New Roman" w:hAnsi="Times New Roman"/>
          <w:sz w:val="24"/>
          <w:szCs w:val="24"/>
        </w:rPr>
      </w:pPr>
    </w:p>
    <w:p w14:paraId="01AFF771" w14:textId="0EB730FB" w:rsidR="00A80496" w:rsidRPr="003F7876" w:rsidRDefault="00A80496" w:rsidP="00C7174F">
      <w:pPr>
        <w:spacing w:after="0"/>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the NA must pay to the beneficiary the further pre-financing payment within [[</w:t>
      </w:r>
      <w:r w:rsidRPr="00167E0F">
        <w:rPr>
          <w:rFonts w:ascii="Times New Roman" w:hAnsi="Times New Roman"/>
          <w:sz w:val="24"/>
          <w:szCs w:val="24"/>
          <w:highlight w:val="lightGray"/>
        </w:rPr>
        <w:t>60</w:t>
      </w:r>
      <w:r w:rsidRPr="00167E0F">
        <w:rPr>
          <w:rFonts w:ascii="Times New Roman" w:hAnsi="Times New Roman"/>
          <w:sz w:val="24"/>
          <w:szCs w:val="24"/>
        </w:rPr>
        <w:t xml:space="preserve">] </w:t>
      </w:r>
      <w:r w:rsidRPr="00167E0F">
        <w:rPr>
          <w:rFonts w:ascii="Times New Roman" w:hAnsi="Times New Roman"/>
          <w:sz w:val="24"/>
          <w:szCs w:val="24"/>
          <w:highlight w:val="lightGray"/>
        </w:rPr>
        <w:t>/[or earlier if required by the rules applicable to the NA:</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Pr="00167E0F">
        <w:rPr>
          <w:rFonts w:ascii="Times New Roman" w:hAnsi="Times New Roman"/>
          <w:sz w:val="24"/>
          <w:szCs w:val="24"/>
        </w:rPr>
        <w:t>] calendar days</w:t>
      </w:r>
      <w:r w:rsidRPr="00480642">
        <w:rPr>
          <w:rFonts w:ascii="Times New Roman" w:hAnsi="Times New Roman"/>
          <w:sz w:val="24"/>
          <w:szCs w:val="24"/>
        </w:rPr>
        <w:t xml:space="preserve"> o</w:t>
      </w:r>
      <w:r w:rsidRPr="00167E0F">
        <w:rPr>
          <w:rFonts w:ascii="Times New Roman" w:hAnsi="Times New Roman"/>
          <w:sz w:val="24"/>
          <w:szCs w:val="24"/>
        </w:rPr>
        <w:t xml:space="preserve">n receipt of the interim report. </w:t>
      </w:r>
    </w:p>
    <w:p w14:paraId="56B44D31" w14:textId="77777777" w:rsidR="00A80496" w:rsidRPr="00480642" w:rsidRDefault="00A80496" w:rsidP="00C7174F">
      <w:pPr>
        <w:spacing w:after="0"/>
        <w:ind w:left="720" w:hanging="360"/>
        <w:jc w:val="both"/>
        <w:rPr>
          <w:rFonts w:ascii="Times New Roman" w:hAnsi="Times New Roman"/>
          <w:sz w:val="24"/>
          <w:szCs w:val="24"/>
          <w:lang w:val="en-US"/>
        </w:rPr>
      </w:pPr>
    </w:p>
    <w:p w14:paraId="35B98B6C" w14:textId="74ABA8AC" w:rsidR="00113039" w:rsidRDefault="00035FDC" w:rsidP="00C7174F">
      <w:pPr>
        <w:pStyle w:val="paragraph"/>
        <w:spacing w:line="276" w:lineRule="auto"/>
        <w:ind w:left="0" w:firstLine="0"/>
        <w:rPr>
          <w:lang w:val="en-US"/>
        </w:rPr>
      </w:pPr>
      <w:r>
        <w:rPr>
          <w:rFonts w:eastAsia="Arial Unicode MS"/>
          <w:i/>
          <w:iCs/>
        </w:rPr>
        <w:t>[</w:t>
      </w:r>
      <w:r w:rsidR="00113039" w:rsidRPr="00B317A8">
        <w:rPr>
          <w:rFonts w:eastAsia="Arial Unicode MS"/>
          <w:i/>
          <w:iCs/>
        </w:rPr>
        <w:t>[</w:t>
      </w:r>
      <w:r w:rsidR="00113039" w:rsidRPr="00B317A8">
        <w:rPr>
          <w:i/>
          <w:iCs/>
          <w:highlight w:val="cyan"/>
          <w:lang w:val="en-US" w:eastAsia="en-US"/>
        </w:rPr>
        <w:t>Optional for more than two pre-financings</w:t>
      </w:r>
      <w:r w:rsidR="00113039" w:rsidRPr="00B317A8">
        <w:rPr>
          <w:rFonts w:eastAsia="Arial Unicode MS"/>
          <w:i/>
          <w:iCs/>
          <w:lang w:val="en-US"/>
        </w:rPr>
        <w:t>]</w:t>
      </w:r>
      <w:r w:rsidR="00113039">
        <w:rPr>
          <w:rFonts w:eastAsia="Arial Unicode MS"/>
          <w:i/>
          <w:iCs/>
          <w:lang w:val="en-US"/>
        </w:rPr>
        <w:t xml:space="preserve">: </w:t>
      </w:r>
      <w:r w:rsidR="00113039" w:rsidRPr="00480642">
        <w:rPr>
          <w:lang w:val="en-US"/>
        </w:rPr>
        <w:t xml:space="preserve">By </w:t>
      </w:r>
      <w:r w:rsidR="00113039" w:rsidRPr="00480642">
        <w:rPr>
          <w:highlight w:val="lightGray"/>
          <w:shd w:val="clear" w:color="auto" w:fill="00FFFF"/>
          <w:lang w:val="en-US"/>
        </w:rPr>
        <w:t>[NA to insert date]</w:t>
      </w:r>
      <w:r w:rsidR="00113039" w:rsidRPr="003F7876">
        <w:rPr>
          <w:vertAlign w:val="superscript"/>
        </w:rPr>
        <w:footnoteReference w:id="10"/>
      </w:r>
      <w:r w:rsidR="00113039" w:rsidRPr="00167E0F">
        <w:rPr>
          <w:lang w:val="en-US"/>
        </w:rPr>
        <w:t>,</w:t>
      </w:r>
      <w:r w:rsidR="00113039" w:rsidRPr="00480642">
        <w:rPr>
          <w:lang w:val="en-US"/>
        </w:rPr>
        <w:t xml:space="preserve"> the beneficiary must </w:t>
      </w:r>
      <w:r w:rsidR="00113039">
        <w:rPr>
          <w:lang w:val="en-US"/>
        </w:rPr>
        <w:t>submit</w:t>
      </w:r>
      <w:r w:rsidR="00113039" w:rsidRPr="00480642">
        <w:rPr>
          <w:lang w:val="en-US"/>
        </w:rPr>
        <w:t xml:space="preserve"> a</w:t>
      </w:r>
      <w:r w:rsidR="00113039">
        <w:rPr>
          <w:lang w:val="en-US"/>
        </w:rPr>
        <w:t xml:space="preserve"> request [</w:t>
      </w:r>
      <w:r w:rsidR="00113039" w:rsidRPr="00991833">
        <w:rPr>
          <w:highlight w:val="lightGray"/>
          <w:lang w:eastAsia="en-US"/>
        </w:rPr>
        <w:t>for further</w:t>
      </w:r>
      <w:r w:rsidR="00113039" w:rsidRPr="00991833">
        <w:rPr>
          <w:lang w:eastAsia="en-US"/>
        </w:rPr>
        <w:t>]</w:t>
      </w:r>
      <w:r w:rsidR="00113039" w:rsidRPr="00B32B7F">
        <w:rPr>
          <w:b/>
          <w:bCs/>
          <w:lang w:eastAsia="en-US"/>
        </w:rPr>
        <w:t xml:space="preserve"> </w:t>
      </w:r>
      <w:r w:rsidR="00113039" w:rsidRPr="00991833">
        <w:rPr>
          <w:lang w:eastAsia="en-US"/>
        </w:rPr>
        <w:t xml:space="preserve">pre-financing payment[s] </w:t>
      </w:r>
      <w:r w:rsidR="00113039">
        <w:rPr>
          <w:lang w:eastAsia="en-US"/>
        </w:rPr>
        <w:t>and a</w:t>
      </w:r>
      <w:r w:rsidR="00113039" w:rsidRPr="00480642">
        <w:rPr>
          <w:lang w:val="en-US"/>
        </w:rPr>
        <w:t xml:space="preserve">n interim report </w:t>
      </w:r>
      <w:r w:rsidR="00113039" w:rsidRPr="00167E0F">
        <w:t xml:space="preserve">on the implementation of the </w:t>
      </w:r>
      <w:r w:rsidR="00113039">
        <w:t>p</w:t>
      </w:r>
      <w:r w:rsidR="00113039" w:rsidRPr="00167E0F">
        <w:t xml:space="preserve">roject </w:t>
      </w:r>
      <w:r w:rsidR="00113039" w:rsidRPr="00480642">
        <w:rPr>
          <w:lang w:val="en-US"/>
        </w:rPr>
        <w:t xml:space="preserve">covering the reporting period from the beginning of the implementation of the </w:t>
      </w:r>
      <w:r w:rsidR="00113039">
        <w:rPr>
          <w:lang w:val="en-US"/>
        </w:rPr>
        <w:t>p</w:t>
      </w:r>
      <w:r w:rsidR="00113039" w:rsidRPr="00480642">
        <w:rPr>
          <w:lang w:val="en-US"/>
        </w:rPr>
        <w:t xml:space="preserve">roject specified in </w:t>
      </w:r>
      <w:r w:rsidR="00113039" w:rsidRPr="00167E0F">
        <w:rPr>
          <w:lang w:val="en-US"/>
        </w:rPr>
        <w:t>Article I.2.2</w:t>
      </w:r>
      <w:r w:rsidR="00113039" w:rsidRPr="00480642">
        <w:rPr>
          <w:lang w:val="en-US"/>
        </w:rPr>
        <w:t xml:space="preserve"> to [</w:t>
      </w:r>
      <w:r w:rsidR="00113039" w:rsidRPr="00480642">
        <w:rPr>
          <w:highlight w:val="lightGray"/>
          <w:lang w:val="en-US"/>
        </w:rPr>
        <w:t>date to be specified by NA</w:t>
      </w:r>
      <w:r w:rsidR="00113039" w:rsidRPr="00480642">
        <w:rPr>
          <w:lang w:val="en-US"/>
        </w:rPr>
        <w:t xml:space="preserve">]. </w:t>
      </w:r>
    </w:p>
    <w:p w14:paraId="2A266F0D" w14:textId="77777777" w:rsidR="00113039" w:rsidRDefault="00113039" w:rsidP="00C7174F">
      <w:pPr>
        <w:pStyle w:val="paragraph"/>
        <w:spacing w:line="276" w:lineRule="auto"/>
        <w:rPr>
          <w:lang w:val="en-US"/>
        </w:rPr>
      </w:pPr>
    </w:p>
    <w:p w14:paraId="1F7EFDC5" w14:textId="77777777" w:rsidR="00113039" w:rsidRPr="0071395D" w:rsidRDefault="00113039" w:rsidP="00C7174F">
      <w:pPr>
        <w:suppressAutoHyphens w:val="0"/>
        <w:spacing w:before="100" w:beforeAutospacing="1" w:after="0"/>
        <w:jc w:val="both"/>
        <w:rPr>
          <w:rFonts w:ascii="Times New Roman" w:hAnsi="Times New Roman"/>
          <w:sz w:val="24"/>
          <w:szCs w:val="24"/>
          <w:lang w:eastAsia="en-US"/>
        </w:rPr>
      </w:pPr>
      <w:r w:rsidRPr="00991833">
        <w:rPr>
          <w:rFonts w:ascii="Times New Roman" w:hAnsi="Times New Roman"/>
          <w:sz w:val="24"/>
          <w:szCs w:val="24"/>
          <w:lang w:eastAsia="en-US"/>
        </w:rPr>
        <w:t>The request must be accompanied by the following documents:</w:t>
      </w:r>
    </w:p>
    <w:p w14:paraId="65DA434F" w14:textId="77777777" w:rsidR="00113039" w:rsidRPr="0071395D" w:rsidRDefault="00113039" w:rsidP="00C7174F">
      <w:pPr>
        <w:numPr>
          <w:ilvl w:val="0"/>
          <w:numId w:val="126"/>
        </w:numPr>
        <w:suppressAutoHyphens w:val="0"/>
        <w:spacing w:after="100" w:afterAutospacing="1"/>
        <w:jc w:val="both"/>
        <w:rPr>
          <w:rFonts w:ascii="Times New Roman" w:hAnsi="Times New Roman"/>
          <w:sz w:val="24"/>
          <w:szCs w:val="24"/>
          <w:lang w:eastAsia="en-US"/>
        </w:rPr>
      </w:pPr>
      <w:r w:rsidRPr="00991833">
        <w:rPr>
          <w:rFonts w:ascii="Times New Roman" w:hAnsi="Times New Roman"/>
          <w:sz w:val="24"/>
          <w:szCs w:val="24"/>
          <w:lang w:eastAsia="en-US"/>
        </w:rPr>
        <w:t xml:space="preserve">a report on the implementation of the </w:t>
      </w:r>
      <w:r>
        <w:rPr>
          <w:rFonts w:ascii="Times New Roman" w:hAnsi="Times New Roman"/>
          <w:i/>
          <w:iCs/>
          <w:sz w:val="24"/>
          <w:szCs w:val="24"/>
          <w:lang w:eastAsia="en-US"/>
        </w:rPr>
        <w:t>project</w:t>
      </w:r>
      <w:r w:rsidRPr="00991833">
        <w:rPr>
          <w:rFonts w:ascii="Times New Roman" w:hAnsi="Times New Roman"/>
          <w:sz w:val="24"/>
          <w:szCs w:val="24"/>
          <w:lang w:eastAsia="en-US"/>
        </w:rPr>
        <w:t>;</w:t>
      </w:r>
    </w:p>
    <w:p w14:paraId="01551840" w14:textId="77777777" w:rsidR="00113039" w:rsidRPr="004C752E" w:rsidRDefault="00113039" w:rsidP="00C7174F">
      <w:pPr>
        <w:numPr>
          <w:ilvl w:val="0"/>
          <w:numId w:val="126"/>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lastRenderedPageBreak/>
        <w:t xml:space="preserve">a statement on the amount of the previous pre-financing instalment used to cover costs of the </w:t>
      </w:r>
      <w:r w:rsidRPr="00956D67">
        <w:rPr>
          <w:rFonts w:ascii="Times New Roman" w:hAnsi="Times New Roman"/>
          <w:iCs/>
          <w:sz w:val="24"/>
          <w:szCs w:val="24"/>
          <w:lang w:eastAsia="en-US"/>
        </w:rPr>
        <w:t>projec</w:t>
      </w:r>
      <w:r>
        <w:rPr>
          <w:rFonts w:ascii="Times New Roman" w:hAnsi="Times New Roman"/>
          <w:i/>
          <w:iCs/>
          <w:sz w:val="24"/>
          <w:szCs w:val="24"/>
          <w:lang w:eastAsia="en-US"/>
        </w:rPr>
        <w:t xml:space="preserve">t </w:t>
      </w:r>
      <w:r w:rsidRPr="00991833">
        <w:rPr>
          <w:rFonts w:ascii="Times New Roman" w:hAnsi="Times New Roman"/>
          <w:sz w:val="24"/>
          <w:szCs w:val="24"/>
          <w:lang w:eastAsia="en-US"/>
        </w:rPr>
        <w:t>(‘statement on the use of the previous pre-financing instalment’). and</w:t>
      </w:r>
    </w:p>
    <w:p w14:paraId="38900DF7" w14:textId="292AB581" w:rsidR="00113039" w:rsidRPr="004C752E" w:rsidRDefault="00113039" w:rsidP="00C7174F">
      <w:pPr>
        <w:numPr>
          <w:ilvl w:val="0"/>
          <w:numId w:val="126"/>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a financial guarantee</w:t>
      </w:r>
      <w:r>
        <w:rPr>
          <w:rFonts w:ascii="Times New Roman" w:hAnsi="Times New Roman"/>
          <w:sz w:val="24"/>
          <w:szCs w:val="24"/>
          <w:lang w:eastAsia="en-US"/>
        </w:rPr>
        <w:t xml:space="preserve"> if any</w:t>
      </w:r>
      <w:r w:rsidR="00823216">
        <w:rPr>
          <w:rFonts w:ascii="Times New Roman" w:hAnsi="Times New Roman"/>
          <w:sz w:val="24"/>
          <w:szCs w:val="24"/>
          <w:lang w:eastAsia="en-US"/>
        </w:rPr>
        <w:t>.</w:t>
      </w:r>
    </w:p>
    <w:p w14:paraId="097497D9" w14:textId="77777777" w:rsidR="00113039" w:rsidRPr="00480642" w:rsidRDefault="00113039" w:rsidP="00C7174F">
      <w:pPr>
        <w:spacing w:after="0"/>
        <w:ind w:left="357"/>
        <w:jc w:val="both"/>
        <w:rPr>
          <w:rFonts w:ascii="Times New Roman" w:hAnsi="Times New Roman"/>
          <w:sz w:val="24"/>
          <w:szCs w:val="24"/>
          <w:lang w:val="en-US"/>
        </w:rPr>
      </w:pPr>
    </w:p>
    <w:p w14:paraId="58F219FA" w14:textId="77777777" w:rsidR="00113039" w:rsidRDefault="00113039" w:rsidP="00C7174F">
      <w:pPr>
        <w:spacing w:after="0"/>
        <w:jc w:val="both"/>
        <w:rPr>
          <w:rFonts w:ascii="Times New Roman" w:hAnsi="Times New Roman"/>
          <w:sz w:val="24"/>
          <w:szCs w:val="24"/>
          <w:lang w:val="en-US"/>
        </w:rPr>
      </w:pPr>
      <w:r w:rsidRPr="00167E0F">
        <w:rPr>
          <w:rFonts w:ascii="Times New Roman" w:hAnsi="Times New Roman"/>
          <w:sz w:val="24"/>
          <w:szCs w:val="24"/>
          <w:lang w:val="en-US"/>
        </w:rPr>
        <w:t>I</w:t>
      </w:r>
      <w:r>
        <w:rPr>
          <w:rFonts w:ascii="Times New Roman" w:hAnsi="Times New Roman"/>
          <w:sz w:val="24"/>
          <w:szCs w:val="24"/>
          <w:lang w:val="en-US"/>
        </w:rPr>
        <w:t xml:space="preserve">f at the end of the reporting period, the statement on the use of the prefinancing shows that </w:t>
      </w:r>
    </w:p>
    <w:p w14:paraId="5ADB63DC" w14:textId="77777777" w:rsidR="00113039" w:rsidRDefault="00113039" w:rsidP="00C7174F">
      <w:pPr>
        <w:spacing w:after="0"/>
        <w:jc w:val="both"/>
        <w:rPr>
          <w:rFonts w:ascii="Times New Roman" w:hAnsi="Times New Roman"/>
          <w:sz w:val="24"/>
          <w:szCs w:val="24"/>
        </w:rPr>
      </w:pPr>
      <w:r w:rsidRPr="00167E0F">
        <w:rPr>
          <w:rFonts w:ascii="Times New Roman" w:hAnsi="Times New Roman"/>
          <w:sz w:val="24"/>
          <w:szCs w:val="24"/>
        </w:rPr>
        <w:t xml:space="preserve">less than 70% of </w:t>
      </w:r>
      <w:r>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Pr>
          <w:rFonts w:ascii="Times New Roman" w:hAnsi="Times New Roman"/>
          <w:sz w:val="24"/>
          <w:szCs w:val="24"/>
        </w:rPr>
        <w:t>p</w:t>
      </w:r>
      <w:r w:rsidRPr="00167E0F">
        <w:rPr>
          <w:rFonts w:ascii="Times New Roman" w:hAnsi="Times New Roman"/>
          <w:sz w:val="24"/>
          <w:szCs w:val="24"/>
        </w:rPr>
        <w:t xml:space="preserve">roject, </w:t>
      </w:r>
      <w:r>
        <w:rPr>
          <w:rFonts w:ascii="Times New Roman" w:hAnsi="Times New Roman"/>
          <w:sz w:val="24"/>
          <w:szCs w:val="24"/>
        </w:rPr>
        <w:t xml:space="preserve">the further pre-financing shall be </w:t>
      </w:r>
      <w:r w:rsidRPr="00167E0F">
        <w:rPr>
          <w:rFonts w:ascii="Times New Roman" w:hAnsi="Times New Roman"/>
          <w:sz w:val="24"/>
          <w:szCs w:val="24"/>
        </w:rPr>
        <w:t>reduced by the difference between 70% threshold and the amount used</w:t>
      </w:r>
      <w:r>
        <w:rPr>
          <w:rFonts w:ascii="Times New Roman" w:hAnsi="Times New Roman"/>
          <w:sz w:val="24"/>
          <w:szCs w:val="24"/>
        </w:rPr>
        <w:t xml:space="preserve">. </w:t>
      </w:r>
    </w:p>
    <w:p w14:paraId="2D92D92C" w14:textId="77777777" w:rsidR="00113039" w:rsidRDefault="00113039" w:rsidP="00C7174F">
      <w:pPr>
        <w:spacing w:after="0"/>
        <w:jc w:val="both"/>
        <w:rPr>
          <w:rFonts w:ascii="Times New Roman" w:hAnsi="Times New Roman"/>
          <w:sz w:val="24"/>
          <w:szCs w:val="24"/>
        </w:rPr>
      </w:pPr>
    </w:p>
    <w:p w14:paraId="75A23630" w14:textId="4F4160FD" w:rsidR="00113039" w:rsidRPr="003F7876" w:rsidRDefault="00113039" w:rsidP="00C7174F">
      <w:pPr>
        <w:spacing w:after="0"/>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the NA must pay to the beneficiary the further pre-financing payment within [[</w:t>
      </w:r>
      <w:r w:rsidRPr="00167E0F">
        <w:rPr>
          <w:rFonts w:ascii="Times New Roman" w:hAnsi="Times New Roman"/>
          <w:sz w:val="24"/>
          <w:szCs w:val="24"/>
          <w:highlight w:val="lightGray"/>
        </w:rPr>
        <w:t>60</w:t>
      </w:r>
      <w:r w:rsidRPr="00167E0F">
        <w:rPr>
          <w:rFonts w:ascii="Times New Roman" w:hAnsi="Times New Roman"/>
          <w:sz w:val="24"/>
          <w:szCs w:val="24"/>
        </w:rPr>
        <w:t xml:space="preserve">] </w:t>
      </w:r>
      <w:r w:rsidRPr="00167E0F">
        <w:rPr>
          <w:rFonts w:ascii="Times New Roman" w:hAnsi="Times New Roman"/>
          <w:sz w:val="24"/>
          <w:szCs w:val="24"/>
          <w:highlight w:val="lightGray"/>
        </w:rPr>
        <w:t>/[or earlier if required by the rules applicable to the NA:</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Pr="00167E0F">
        <w:rPr>
          <w:rFonts w:ascii="Times New Roman" w:hAnsi="Times New Roman"/>
          <w:sz w:val="24"/>
          <w:szCs w:val="24"/>
        </w:rPr>
        <w:t>] calendar days</w:t>
      </w:r>
      <w:r w:rsidRPr="00480642">
        <w:rPr>
          <w:rFonts w:ascii="Times New Roman" w:hAnsi="Times New Roman"/>
          <w:sz w:val="24"/>
          <w:szCs w:val="24"/>
        </w:rPr>
        <w:t xml:space="preserve"> o</w:t>
      </w:r>
      <w:r w:rsidRPr="00167E0F">
        <w:rPr>
          <w:rFonts w:ascii="Times New Roman" w:hAnsi="Times New Roman"/>
          <w:sz w:val="24"/>
          <w:szCs w:val="24"/>
        </w:rPr>
        <w:t>n</w:t>
      </w:r>
      <w:r w:rsidR="00035FDC">
        <w:rPr>
          <w:rFonts w:ascii="Times New Roman" w:hAnsi="Times New Roman"/>
          <w:sz w:val="24"/>
          <w:szCs w:val="24"/>
        </w:rPr>
        <w:t xml:space="preserve"> receipt of the interim report.</w:t>
      </w:r>
      <w:r w:rsidR="00823216">
        <w:rPr>
          <w:rFonts w:ascii="Times New Roman" w:hAnsi="Times New Roman"/>
          <w:sz w:val="24"/>
          <w:szCs w:val="24"/>
        </w:rPr>
        <w:t>]</w:t>
      </w:r>
    </w:p>
    <w:p w14:paraId="6459C334" w14:textId="77777777" w:rsidR="000C046B" w:rsidRPr="00366E2A" w:rsidRDefault="000C046B" w:rsidP="00C7174F">
      <w:pPr>
        <w:pStyle w:val="paragraph"/>
        <w:numPr>
          <w:ilvl w:val="1"/>
          <w:numId w:val="0"/>
        </w:numPr>
        <w:spacing w:line="276" w:lineRule="auto"/>
        <w:rPr>
          <w:i/>
          <w:iCs/>
        </w:rPr>
      </w:pPr>
    </w:p>
    <w:p w14:paraId="0F7FB356" w14:textId="25BFDB90" w:rsidR="00A80496" w:rsidRPr="00480642" w:rsidRDefault="00A80496" w:rsidP="00C7174F">
      <w:pPr>
        <w:pStyle w:val="paragraph"/>
        <w:spacing w:line="276" w:lineRule="auto"/>
        <w:ind w:left="720"/>
        <w:jc w:val="left"/>
        <w:rPr>
          <w:b/>
          <w:lang w:val="en-US"/>
        </w:rPr>
      </w:pPr>
    </w:p>
    <w:p w14:paraId="310F90E8" w14:textId="7630788B" w:rsidR="00A80496" w:rsidRPr="00135B40" w:rsidRDefault="00A80496" w:rsidP="00035FDC">
      <w:pPr>
        <w:pStyle w:val="paragraph"/>
        <w:spacing w:line="276" w:lineRule="auto"/>
        <w:ind w:left="0" w:firstLine="0"/>
        <w:jc w:val="left"/>
        <w:rPr>
          <w:b/>
          <w:bCs/>
          <w:lang w:val="en-US"/>
        </w:rPr>
      </w:pPr>
      <w:r w:rsidRPr="00167E0F">
        <w:rPr>
          <w:b/>
          <w:bCs/>
          <w:highlight w:val="lightGray"/>
          <w:lang w:val="en-US"/>
        </w:rPr>
        <w:t xml:space="preserve">Option 2: Two </w:t>
      </w:r>
      <w:r w:rsidR="00A37B47">
        <w:rPr>
          <w:b/>
          <w:bCs/>
          <w:highlight w:val="lightGray"/>
          <w:lang w:val="en-US"/>
        </w:rPr>
        <w:t xml:space="preserve">or several </w:t>
      </w:r>
      <w:r w:rsidRPr="00167E0F">
        <w:rPr>
          <w:b/>
          <w:bCs/>
          <w:highlight w:val="lightGray"/>
          <w:lang w:val="en-US"/>
        </w:rPr>
        <w:t xml:space="preserve">pre-financing payments with </w:t>
      </w:r>
      <w:r w:rsidR="00A37B47">
        <w:rPr>
          <w:b/>
          <w:bCs/>
          <w:highlight w:val="lightGray"/>
          <w:lang w:val="en-US"/>
        </w:rPr>
        <w:t xml:space="preserve">one </w:t>
      </w:r>
      <w:r w:rsidRPr="00167E0F">
        <w:rPr>
          <w:b/>
          <w:bCs/>
          <w:highlight w:val="lightGray"/>
          <w:lang w:val="en-US"/>
        </w:rPr>
        <w:t xml:space="preserve">progress report and one or </w:t>
      </w:r>
      <w:r w:rsidR="00A37B47">
        <w:rPr>
          <w:b/>
          <w:bCs/>
          <w:highlight w:val="lightGray"/>
          <w:lang w:val="en-US"/>
        </w:rPr>
        <w:t>several</w:t>
      </w:r>
      <w:r w:rsidR="00A37B47" w:rsidRPr="00167E0F">
        <w:rPr>
          <w:b/>
          <w:bCs/>
          <w:highlight w:val="lightGray"/>
          <w:lang w:val="en-US"/>
        </w:rPr>
        <w:t xml:space="preserve"> </w:t>
      </w:r>
      <w:r w:rsidRPr="00167E0F">
        <w:rPr>
          <w:b/>
          <w:bCs/>
          <w:highlight w:val="lightGray"/>
          <w:lang w:val="en-US"/>
        </w:rPr>
        <w:t>interim reports.</w:t>
      </w:r>
      <w:r w:rsidRPr="00167E0F">
        <w:rPr>
          <w:b/>
          <w:bCs/>
          <w:lang w:val="en-US"/>
        </w:rPr>
        <w:t xml:space="preserve"> </w:t>
      </w:r>
    </w:p>
    <w:p w14:paraId="3D36E3A1" w14:textId="045F3550" w:rsidR="00A80496" w:rsidRPr="00480642" w:rsidRDefault="00A80496" w:rsidP="00C7174F">
      <w:pPr>
        <w:pStyle w:val="paragraph"/>
        <w:spacing w:line="276" w:lineRule="auto"/>
        <w:ind w:left="720"/>
      </w:pPr>
    </w:p>
    <w:p w14:paraId="7DC77F09" w14:textId="60F5AE7C" w:rsidR="00A80496" w:rsidRPr="00480642" w:rsidRDefault="00A80496" w:rsidP="00931480">
      <w:pPr>
        <w:pStyle w:val="paragraph"/>
        <w:spacing w:line="276" w:lineRule="auto"/>
        <w:ind w:left="0" w:firstLine="0"/>
      </w:pPr>
      <w:r w:rsidRPr="18DB5ACA">
        <w:rPr>
          <w:i/>
          <w:iCs/>
        </w:rPr>
        <w:t xml:space="preserve">If Article I.4.2 option 3 is selected. </w:t>
      </w:r>
    </w:p>
    <w:p w14:paraId="69617D85" w14:textId="77777777" w:rsidR="00A80496" w:rsidRPr="00480642" w:rsidRDefault="00A80496" w:rsidP="00C7174F">
      <w:pPr>
        <w:pStyle w:val="paragraph"/>
        <w:spacing w:line="276" w:lineRule="auto"/>
        <w:ind w:left="720"/>
      </w:pPr>
      <w:r w:rsidRPr="00480642">
        <w:t xml:space="preserve"> </w:t>
      </w:r>
    </w:p>
    <w:p w14:paraId="5C193DE4" w14:textId="4A02F9ED" w:rsidR="00A80496" w:rsidRDefault="00A80496" w:rsidP="00C7174F">
      <w:pPr>
        <w:spacing w:after="0"/>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11"/>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w:t>
      </w:r>
      <w:r w:rsidR="00A37B47">
        <w:rPr>
          <w:rFonts w:ascii="Times New Roman" w:hAnsi="Times New Roman"/>
          <w:sz w:val="24"/>
          <w:szCs w:val="24"/>
          <w:lang w:val="en-US"/>
        </w:rPr>
        <w:t>submit</w:t>
      </w:r>
      <w:r w:rsidR="00A37B47" w:rsidRPr="00480642">
        <w:rPr>
          <w:rFonts w:ascii="Times New Roman" w:hAnsi="Times New Roman"/>
          <w:sz w:val="24"/>
          <w:szCs w:val="24"/>
          <w:lang w:val="en-US"/>
        </w:rPr>
        <w:t xml:space="preserve"> </w:t>
      </w:r>
      <w:r w:rsidRPr="00480642">
        <w:rPr>
          <w:rFonts w:ascii="Times New Roman" w:hAnsi="Times New Roman"/>
          <w:sz w:val="24"/>
          <w:szCs w:val="24"/>
          <w:lang w:val="en-US"/>
        </w:rPr>
        <w:t xml:space="preserve">a progress report </w:t>
      </w:r>
      <w:r w:rsidRPr="00167E0F">
        <w:rPr>
          <w:rFonts w:ascii="Times New Roman" w:hAnsi="Times New Roman"/>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5C4B5E7C" w14:textId="77777777" w:rsidR="00A37B47" w:rsidRDefault="00A37B47" w:rsidP="00C7174F">
      <w:pPr>
        <w:pStyle w:val="paragraph"/>
        <w:spacing w:line="276" w:lineRule="auto"/>
        <w:ind w:left="0" w:firstLine="0"/>
        <w:rPr>
          <w:lang w:val="en-US"/>
        </w:rPr>
      </w:pPr>
    </w:p>
    <w:p w14:paraId="48CF0A1E" w14:textId="489F5D3F" w:rsidR="00A37B47" w:rsidRPr="00480642" w:rsidRDefault="00A37B47" w:rsidP="00931480">
      <w:pPr>
        <w:pStyle w:val="paragraph"/>
        <w:spacing w:line="276" w:lineRule="auto"/>
        <w:ind w:left="0" w:firstLine="0"/>
        <w:rPr>
          <w:lang w:val="en-US"/>
        </w:rPr>
      </w:pPr>
      <w:r w:rsidRPr="00480642">
        <w:rPr>
          <w:lang w:val="en-US"/>
        </w:rPr>
        <w:t xml:space="preserve">By </w:t>
      </w:r>
      <w:r w:rsidRPr="00480642">
        <w:rPr>
          <w:highlight w:val="lightGray"/>
          <w:shd w:val="clear" w:color="auto" w:fill="00FFFF"/>
          <w:lang w:val="en-US"/>
        </w:rPr>
        <w:t>[NA to insert date]</w:t>
      </w:r>
      <w:r w:rsidRPr="003F7876">
        <w:rPr>
          <w:vertAlign w:val="superscript"/>
        </w:rPr>
        <w:footnoteReference w:id="12"/>
      </w:r>
      <w:r w:rsidRPr="00167E0F">
        <w:rPr>
          <w:lang w:val="en-US"/>
        </w:rPr>
        <w:t>,</w:t>
      </w:r>
      <w:r w:rsidRPr="00480642">
        <w:rPr>
          <w:lang w:val="en-US"/>
        </w:rPr>
        <w:t xml:space="preserve"> the beneficiary must </w:t>
      </w:r>
      <w:r>
        <w:rPr>
          <w:lang w:val="en-US"/>
        </w:rPr>
        <w:t>submit</w:t>
      </w:r>
      <w:r w:rsidRPr="00480642">
        <w:rPr>
          <w:lang w:val="en-US"/>
        </w:rPr>
        <w:t xml:space="preserve"> a</w:t>
      </w:r>
      <w:r>
        <w:rPr>
          <w:lang w:val="en-US"/>
        </w:rPr>
        <w:t xml:space="preserve"> request for second </w:t>
      </w:r>
      <w:r w:rsidRPr="00991833">
        <w:rPr>
          <w:lang w:eastAsia="en-US"/>
        </w:rPr>
        <w:t xml:space="preserve">pre-financing payment </w:t>
      </w:r>
      <w:r>
        <w:rPr>
          <w:lang w:eastAsia="en-US"/>
        </w:rPr>
        <w:t>and a</w:t>
      </w:r>
      <w:r w:rsidRPr="00480642">
        <w:rPr>
          <w:lang w:val="en-US"/>
        </w:rPr>
        <w:t xml:space="preserve">n interim report </w:t>
      </w:r>
      <w:r w:rsidRPr="00167E0F">
        <w:t xml:space="preserve">on the implementation of the Project </w:t>
      </w:r>
      <w:r w:rsidRPr="00480642">
        <w:rPr>
          <w:lang w:val="en-US"/>
        </w:rPr>
        <w:t xml:space="preserve">covering the reporting period from the beginning of the implementation of the Project specified in </w:t>
      </w:r>
      <w:r w:rsidRPr="00167E0F">
        <w:rPr>
          <w:lang w:val="en-US"/>
        </w:rPr>
        <w:t>Article I.2.2</w:t>
      </w:r>
      <w:r w:rsidRPr="00480642">
        <w:rPr>
          <w:lang w:val="en-US"/>
        </w:rPr>
        <w:t xml:space="preserve"> to [</w:t>
      </w:r>
      <w:r w:rsidRPr="00480642">
        <w:rPr>
          <w:highlight w:val="lightGray"/>
          <w:lang w:val="en-US"/>
        </w:rPr>
        <w:t>date to be specified by NA</w:t>
      </w:r>
      <w:r w:rsidRPr="00480642">
        <w:rPr>
          <w:lang w:val="en-US"/>
        </w:rPr>
        <w:t xml:space="preserve">]. </w:t>
      </w:r>
    </w:p>
    <w:p w14:paraId="4F684738" w14:textId="77777777" w:rsidR="00A80496" w:rsidRPr="00480642" w:rsidRDefault="00A80496" w:rsidP="00C7174F">
      <w:pPr>
        <w:spacing w:after="0"/>
        <w:ind w:left="357"/>
        <w:jc w:val="both"/>
        <w:rPr>
          <w:rFonts w:ascii="Times New Roman" w:hAnsi="Times New Roman"/>
          <w:sz w:val="24"/>
          <w:szCs w:val="24"/>
          <w:lang w:val="en-US"/>
        </w:rPr>
      </w:pPr>
    </w:p>
    <w:p w14:paraId="50C9436F" w14:textId="11D21B9C" w:rsidR="00366E2A" w:rsidRDefault="00366E2A" w:rsidP="00C7174F">
      <w:pPr>
        <w:spacing w:after="0"/>
        <w:jc w:val="both"/>
        <w:rPr>
          <w:rFonts w:ascii="Times New Roman" w:hAnsi="Times New Roman"/>
          <w:sz w:val="24"/>
          <w:szCs w:val="24"/>
          <w:lang w:val="en-US"/>
        </w:rPr>
      </w:pPr>
      <w:r w:rsidRPr="00167E0F">
        <w:rPr>
          <w:rFonts w:ascii="Times New Roman" w:hAnsi="Times New Roman"/>
          <w:sz w:val="24"/>
          <w:szCs w:val="24"/>
          <w:lang w:val="en-US"/>
        </w:rPr>
        <w:t>I</w:t>
      </w:r>
      <w:r>
        <w:rPr>
          <w:rFonts w:ascii="Times New Roman" w:hAnsi="Times New Roman"/>
          <w:sz w:val="24"/>
          <w:szCs w:val="24"/>
          <w:lang w:val="en-US"/>
        </w:rPr>
        <w:t>f at the end of the reporting period, the statement on the use of the pre</w:t>
      </w:r>
      <w:r w:rsidR="00035FDC">
        <w:rPr>
          <w:rFonts w:ascii="Times New Roman" w:hAnsi="Times New Roman"/>
          <w:sz w:val="24"/>
          <w:szCs w:val="24"/>
          <w:lang w:val="en-US"/>
        </w:rPr>
        <w:t>-</w:t>
      </w:r>
      <w:r>
        <w:rPr>
          <w:rFonts w:ascii="Times New Roman" w:hAnsi="Times New Roman"/>
          <w:sz w:val="24"/>
          <w:szCs w:val="24"/>
          <w:lang w:val="en-US"/>
        </w:rPr>
        <w:t xml:space="preserve">financing shows that </w:t>
      </w:r>
    </w:p>
    <w:p w14:paraId="542CD8DB" w14:textId="77777777" w:rsidR="00366E2A" w:rsidRDefault="00366E2A" w:rsidP="00C7174F">
      <w:pPr>
        <w:spacing w:after="0"/>
        <w:jc w:val="both"/>
        <w:rPr>
          <w:rFonts w:ascii="Times New Roman" w:hAnsi="Times New Roman"/>
          <w:sz w:val="24"/>
          <w:szCs w:val="24"/>
        </w:rPr>
      </w:pPr>
      <w:r w:rsidRPr="00167E0F">
        <w:rPr>
          <w:rFonts w:ascii="Times New Roman" w:hAnsi="Times New Roman"/>
          <w:sz w:val="24"/>
          <w:szCs w:val="24"/>
        </w:rPr>
        <w:lastRenderedPageBreak/>
        <w:t xml:space="preserve">less than 70% of </w:t>
      </w:r>
      <w:r>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Pr>
          <w:rFonts w:ascii="Times New Roman" w:hAnsi="Times New Roman"/>
          <w:sz w:val="24"/>
          <w:szCs w:val="24"/>
        </w:rPr>
        <w:t>p</w:t>
      </w:r>
      <w:r w:rsidRPr="00167E0F">
        <w:rPr>
          <w:rFonts w:ascii="Times New Roman" w:hAnsi="Times New Roman"/>
          <w:sz w:val="24"/>
          <w:szCs w:val="24"/>
        </w:rPr>
        <w:t xml:space="preserve">roject, </w:t>
      </w:r>
      <w:r>
        <w:rPr>
          <w:rFonts w:ascii="Times New Roman" w:hAnsi="Times New Roman"/>
          <w:sz w:val="24"/>
          <w:szCs w:val="24"/>
        </w:rPr>
        <w:t xml:space="preserve">the further pre-financing shall be </w:t>
      </w:r>
      <w:r w:rsidRPr="00167E0F">
        <w:rPr>
          <w:rFonts w:ascii="Times New Roman" w:hAnsi="Times New Roman"/>
          <w:sz w:val="24"/>
          <w:szCs w:val="24"/>
        </w:rPr>
        <w:t>reduced by the difference between 70% threshold and the amount used</w:t>
      </w:r>
      <w:r>
        <w:rPr>
          <w:rFonts w:ascii="Times New Roman" w:hAnsi="Times New Roman"/>
          <w:sz w:val="24"/>
          <w:szCs w:val="24"/>
        </w:rPr>
        <w:t xml:space="preserve">. </w:t>
      </w:r>
    </w:p>
    <w:p w14:paraId="57883A1A" w14:textId="77777777" w:rsidR="00366E2A" w:rsidRDefault="00366E2A" w:rsidP="00C7174F">
      <w:pPr>
        <w:spacing w:after="0"/>
        <w:jc w:val="both"/>
        <w:rPr>
          <w:rFonts w:ascii="Times New Roman" w:hAnsi="Times New Roman"/>
          <w:sz w:val="24"/>
          <w:szCs w:val="24"/>
        </w:rPr>
      </w:pPr>
    </w:p>
    <w:p w14:paraId="2029CA8B" w14:textId="77777777" w:rsidR="00366E2A" w:rsidRPr="003F7876" w:rsidRDefault="00366E2A" w:rsidP="00C7174F">
      <w:pPr>
        <w:spacing w:after="0"/>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the NA must pay to the beneficiary the further pre-financing payment within [[</w:t>
      </w:r>
      <w:r w:rsidRPr="00167E0F">
        <w:rPr>
          <w:rFonts w:ascii="Times New Roman" w:hAnsi="Times New Roman"/>
          <w:sz w:val="24"/>
          <w:szCs w:val="24"/>
          <w:highlight w:val="lightGray"/>
        </w:rPr>
        <w:t>60</w:t>
      </w:r>
      <w:r w:rsidRPr="00167E0F">
        <w:rPr>
          <w:rFonts w:ascii="Times New Roman" w:hAnsi="Times New Roman"/>
          <w:sz w:val="24"/>
          <w:szCs w:val="24"/>
        </w:rPr>
        <w:t xml:space="preserve">] </w:t>
      </w:r>
      <w:r w:rsidRPr="00167E0F">
        <w:rPr>
          <w:rFonts w:ascii="Times New Roman" w:hAnsi="Times New Roman"/>
          <w:sz w:val="24"/>
          <w:szCs w:val="24"/>
          <w:highlight w:val="lightGray"/>
        </w:rPr>
        <w:t>/[or earlier if required by the rules applicable to the NA:</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Pr="00167E0F">
        <w:rPr>
          <w:rFonts w:ascii="Times New Roman" w:hAnsi="Times New Roman"/>
          <w:sz w:val="24"/>
          <w:szCs w:val="24"/>
        </w:rPr>
        <w:t>] calendar days</w:t>
      </w:r>
      <w:r w:rsidRPr="00480642">
        <w:rPr>
          <w:rFonts w:ascii="Times New Roman" w:hAnsi="Times New Roman"/>
          <w:sz w:val="24"/>
          <w:szCs w:val="24"/>
        </w:rPr>
        <w:t xml:space="preserve"> o</w:t>
      </w:r>
      <w:r w:rsidRPr="00167E0F">
        <w:rPr>
          <w:rFonts w:ascii="Times New Roman" w:hAnsi="Times New Roman"/>
          <w:sz w:val="24"/>
          <w:szCs w:val="24"/>
        </w:rPr>
        <w:t xml:space="preserve">n receipt of the interim report. </w:t>
      </w:r>
    </w:p>
    <w:p w14:paraId="3B94549E" w14:textId="318779A4" w:rsidR="00AC4C66" w:rsidRDefault="00AC4C66" w:rsidP="008B455D">
      <w:pPr>
        <w:spacing w:after="0" w:line="240" w:lineRule="auto"/>
        <w:jc w:val="both"/>
        <w:rPr>
          <w:rFonts w:ascii="Times New Roman" w:hAnsi="Times New Roman"/>
          <w:sz w:val="24"/>
          <w:szCs w:val="24"/>
          <w:lang w:val="en-US"/>
        </w:rPr>
      </w:pPr>
    </w:p>
    <w:p w14:paraId="35526484" w14:textId="623BD1ED" w:rsidR="008B455D" w:rsidRPr="002E646E" w:rsidRDefault="00823216" w:rsidP="002E646E">
      <w:pPr>
        <w:spacing w:after="0"/>
        <w:jc w:val="both"/>
        <w:rPr>
          <w:rFonts w:ascii="Times New Roman" w:hAnsi="Times New Roman"/>
          <w:b/>
          <w:bCs/>
          <w:sz w:val="24"/>
          <w:szCs w:val="24"/>
          <w:highlight w:val="lightGray"/>
        </w:rPr>
      </w:pPr>
      <w:r>
        <w:rPr>
          <w:rFonts w:ascii="Times New Roman" w:hAnsi="Times New Roman"/>
          <w:b/>
          <w:bCs/>
          <w:sz w:val="24"/>
          <w:szCs w:val="24"/>
          <w:highlight w:val="lightGray"/>
        </w:rPr>
        <w:t>[</w:t>
      </w:r>
      <w:r w:rsidR="008B455D" w:rsidRPr="00FF35B0">
        <w:rPr>
          <w:rFonts w:ascii="Times New Roman" w:hAnsi="Times New Roman"/>
          <w:sz w:val="24"/>
          <w:szCs w:val="24"/>
          <w:highlight w:val="lightGray"/>
        </w:rPr>
        <w:t>Optional if several pre-financing</w:t>
      </w:r>
    </w:p>
    <w:p w14:paraId="02717FCE" w14:textId="77777777" w:rsidR="008B455D" w:rsidRDefault="008B455D" w:rsidP="008B455D">
      <w:pPr>
        <w:spacing w:after="0" w:line="240" w:lineRule="auto"/>
        <w:jc w:val="both"/>
        <w:rPr>
          <w:rFonts w:ascii="Times New Roman" w:hAnsi="Times New Roman"/>
          <w:sz w:val="24"/>
          <w:szCs w:val="24"/>
          <w:lang w:val="en-US"/>
        </w:rPr>
      </w:pPr>
    </w:p>
    <w:p w14:paraId="38F0B56C" w14:textId="1B0BD6A9" w:rsidR="008B455D" w:rsidRPr="00480642" w:rsidRDefault="008B455D" w:rsidP="0056039A">
      <w:pPr>
        <w:pStyle w:val="paragraph"/>
        <w:spacing w:line="276" w:lineRule="auto"/>
        <w:ind w:left="0" w:firstLine="0"/>
        <w:rPr>
          <w:lang w:val="en-US"/>
        </w:rPr>
      </w:pPr>
      <w:r w:rsidRPr="00480642">
        <w:rPr>
          <w:lang w:val="en-US"/>
        </w:rPr>
        <w:t xml:space="preserve">By </w:t>
      </w:r>
      <w:r w:rsidRPr="00480642">
        <w:rPr>
          <w:highlight w:val="lightGray"/>
          <w:shd w:val="clear" w:color="auto" w:fill="00FFFF"/>
          <w:lang w:val="en-US"/>
        </w:rPr>
        <w:t>[NA to insert date]</w:t>
      </w:r>
      <w:r w:rsidRPr="003F7876">
        <w:rPr>
          <w:vertAlign w:val="superscript"/>
        </w:rPr>
        <w:footnoteReference w:id="13"/>
      </w:r>
      <w:r w:rsidRPr="00167E0F">
        <w:rPr>
          <w:lang w:val="en-US"/>
        </w:rPr>
        <w:t>,</w:t>
      </w:r>
      <w:r w:rsidRPr="00480642">
        <w:rPr>
          <w:lang w:val="en-US"/>
        </w:rPr>
        <w:t xml:space="preserve"> the beneficiary must </w:t>
      </w:r>
      <w:r>
        <w:rPr>
          <w:lang w:val="en-US"/>
        </w:rPr>
        <w:t>submit</w:t>
      </w:r>
      <w:r w:rsidRPr="00480642">
        <w:rPr>
          <w:lang w:val="en-US"/>
        </w:rPr>
        <w:t xml:space="preserve"> a</w:t>
      </w:r>
      <w:r>
        <w:rPr>
          <w:lang w:val="en-US"/>
        </w:rPr>
        <w:t xml:space="preserve"> request for </w:t>
      </w:r>
      <w:r w:rsidRPr="00991833">
        <w:rPr>
          <w:lang w:eastAsia="en-US"/>
        </w:rPr>
        <w:t xml:space="preserve"> [third][and][,][fourth][</w:t>
      </w:r>
      <w:r w:rsidRPr="00991833">
        <w:rPr>
          <w:highlight w:val="lightGray"/>
          <w:lang w:eastAsia="en-US"/>
        </w:rPr>
        <w:t>same for further</w:t>
      </w:r>
      <w:r w:rsidRPr="00991833">
        <w:rPr>
          <w:lang w:eastAsia="en-US"/>
        </w:rPr>
        <w:t>]</w:t>
      </w:r>
      <w:r w:rsidRPr="00B32B7F">
        <w:rPr>
          <w:b/>
          <w:bCs/>
          <w:lang w:eastAsia="en-US"/>
        </w:rPr>
        <w:t xml:space="preserve"> </w:t>
      </w:r>
      <w:r w:rsidRPr="00991833">
        <w:rPr>
          <w:lang w:eastAsia="en-US"/>
        </w:rPr>
        <w:t xml:space="preserve">pre-financing payment[s] </w:t>
      </w:r>
      <w:r>
        <w:rPr>
          <w:lang w:eastAsia="en-US"/>
        </w:rPr>
        <w:t>and a</w:t>
      </w:r>
      <w:r w:rsidRPr="00480642">
        <w:rPr>
          <w:lang w:val="en-US"/>
        </w:rPr>
        <w:t xml:space="preserve">n interim report </w:t>
      </w:r>
      <w:r w:rsidRPr="00167E0F">
        <w:t xml:space="preserve">on the implementation of the Project </w:t>
      </w:r>
      <w:r w:rsidRPr="00480642">
        <w:rPr>
          <w:lang w:val="en-US"/>
        </w:rPr>
        <w:t xml:space="preserve">covering the reporting period from the beginning of the implementation of the Project specified in </w:t>
      </w:r>
      <w:r w:rsidRPr="00167E0F">
        <w:rPr>
          <w:lang w:val="en-US"/>
        </w:rPr>
        <w:t>Article I.2.2</w:t>
      </w:r>
      <w:r w:rsidRPr="00480642">
        <w:rPr>
          <w:lang w:val="en-US"/>
        </w:rPr>
        <w:t xml:space="preserve"> to [</w:t>
      </w:r>
      <w:r w:rsidRPr="00480642">
        <w:rPr>
          <w:highlight w:val="lightGray"/>
          <w:lang w:val="en-US"/>
        </w:rPr>
        <w:t>date to be specified by NA</w:t>
      </w:r>
      <w:r w:rsidRPr="00480642">
        <w:rPr>
          <w:lang w:val="en-US"/>
        </w:rPr>
        <w:t xml:space="preserve">]. </w:t>
      </w:r>
    </w:p>
    <w:p w14:paraId="056CB625" w14:textId="77777777" w:rsidR="008B455D" w:rsidRPr="00480642" w:rsidRDefault="008B455D" w:rsidP="002E646E">
      <w:pPr>
        <w:spacing w:after="0"/>
        <w:jc w:val="both"/>
        <w:rPr>
          <w:rFonts w:ascii="Times New Roman" w:hAnsi="Times New Roman"/>
          <w:sz w:val="24"/>
          <w:szCs w:val="24"/>
          <w:lang w:val="en-US"/>
        </w:rPr>
      </w:pPr>
    </w:p>
    <w:p w14:paraId="36946EFA" w14:textId="77777777" w:rsidR="008B455D" w:rsidRDefault="008B455D" w:rsidP="008B455D">
      <w:pPr>
        <w:spacing w:after="0"/>
        <w:jc w:val="both"/>
        <w:rPr>
          <w:rFonts w:ascii="Times New Roman" w:hAnsi="Times New Roman"/>
          <w:sz w:val="24"/>
          <w:szCs w:val="24"/>
          <w:lang w:val="en-US"/>
        </w:rPr>
      </w:pPr>
      <w:r w:rsidRPr="00167E0F">
        <w:rPr>
          <w:rFonts w:ascii="Times New Roman" w:hAnsi="Times New Roman"/>
          <w:sz w:val="24"/>
          <w:szCs w:val="24"/>
          <w:lang w:val="en-US"/>
        </w:rPr>
        <w:t>I</w:t>
      </w:r>
      <w:r>
        <w:rPr>
          <w:rFonts w:ascii="Times New Roman" w:hAnsi="Times New Roman"/>
          <w:sz w:val="24"/>
          <w:szCs w:val="24"/>
          <w:lang w:val="en-US"/>
        </w:rPr>
        <w:t xml:space="preserve">f at the end of the reporting period, the statement on the use of the prefinancing shows that </w:t>
      </w:r>
    </w:p>
    <w:p w14:paraId="777235DF" w14:textId="77777777" w:rsidR="008B455D" w:rsidRDefault="008B455D" w:rsidP="008B455D">
      <w:pPr>
        <w:spacing w:after="0"/>
        <w:jc w:val="both"/>
        <w:rPr>
          <w:rFonts w:ascii="Times New Roman" w:hAnsi="Times New Roman"/>
          <w:sz w:val="24"/>
          <w:szCs w:val="24"/>
        </w:rPr>
      </w:pPr>
      <w:r w:rsidRPr="00167E0F">
        <w:rPr>
          <w:rFonts w:ascii="Times New Roman" w:hAnsi="Times New Roman"/>
          <w:sz w:val="24"/>
          <w:szCs w:val="24"/>
        </w:rPr>
        <w:t xml:space="preserve">less than 70% of </w:t>
      </w:r>
      <w:r>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Pr>
          <w:rFonts w:ascii="Times New Roman" w:hAnsi="Times New Roman"/>
          <w:sz w:val="24"/>
          <w:szCs w:val="24"/>
        </w:rPr>
        <w:t>p</w:t>
      </w:r>
      <w:r w:rsidRPr="00167E0F">
        <w:rPr>
          <w:rFonts w:ascii="Times New Roman" w:hAnsi="Times New Roman"/>
          <w:sz w:val="24"/>
          <w:szCs w:val="24"/>
        </w:rPr>
        <w:t xml:space="preserve">roject, </w:t>
      </w:r>
      <w:r>
        <w:rPr>
          <w:rFonts w:ascii="Times New Roman" w:hAnsi="Times New Roman"/>
          <w:sz w:val="24"/>
          <w:szCs w:val="24"/>
        </w:rPr>
        <w:t xml:space="preserve">the further pre-financing shall be </w:t>
      </w:r>
      <w:r w:rsidRPr="00167E0F">
        <w:rPr>
          <w:rFonts w:ascii="Times New Roman" w:hAnsi="Times New Roman"/>
          <w:sz w:val="24"/>
          <w:szCs w:val="24"/>
        </w:rPr>
        <w:t>reduced by the difference between 70% threshold and the amount used</w:t>
      </w:r>
      <w:r>
        <w:rPr>
          <w:rFonts w:ascii="Times New Roman" w:hAnsi="Times New Roman"/>
          <w:sz w:val="24"/>
          <w:szCs w:val="24"/>
        </w:rPr>
        <w:t xml:space="preserve">. </w:t>
      </w:r>
    </w:p>
    <w:p w14:paraId="7389B008" w14:textId="77777777" w:rsidR="008B455D" w:rsidRDefault="008B455D" w:rsidP="008B455D">
      <w:pPr>
        <w:spacing w:after="0"/>
        <w:jc w:val="both"/>
        <w:rPr>
          <w:rFonts w:ascii="Times New Roman" w:hAnsi="Times New Roman"/>
          <w:sz w:val="24"/>
          <w:szCs w:val="24"/>
        </w:rPr>
      </w:pPr>
    </w:p>
    <w:p w14:paraId="6BB274C7" w14:textId="152EE802" w:rsidR="008B455D" w:rsidRPr="00480642" w:rsidRDefault="008B455D" w:rsidP="008B455D">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the NA must pay to the beneficiary the further pre-financing payment within [[</w:t>
      </w:r>
      <w:r w:rsidRPr="00167E0F">
        <w:rPr>
          <w:rFonts w:ascii="Times New Roman" w:hAnsi="Times New Roman"/>
          <w:sz w:val="24"/>
          <w:szCs w:val="24"/>
          <w:highlight w:val="lightGray"/>
        </w:rPr>
        <w:t>60</w:t>
      </w:r>
      <w:r w:rsidRPr="00167E0F">
        <w:rPr>
          <w:rFonts w:ascii="Times New Roman" w:hAnsi="Times New Roman"/>
          <w:sz w:val="24"/>
          <w:szCs w:val="24"/>
        </w:rPr>
        <w:t xml:space="preserve">] </w:t>
      </w:r>
      <w:r w:rsidRPr="00167E0F">
        <w:rPr>
          <w:rFonts w:ascii="Times New Roman" w:hAnsi="Times New Roman"/>
          <w:sz w:val="24"/>
          <w:szCs w:val="24"/>
          <w:highlight w:val="lightGray"/>
        </w:rPr>
        <w:t>/[or earlier if required by the rules applicable to the NA:</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Pr="00167E0F">
        <w:rPr>
          <w:rFonts w:ascii="Times New Roman" w:hAnsi="Times New Roman"/>
          <w:sz w:val="24"/>
          <w:szCs w:val="24"/>
        </w:rPr>
        <w:t>] calendar days</w:t>
      </w:r>
      <w:r w:rsidRPr="00480642">
        <w:rPr>
          <w:rFonts w:ascii="Times New Roman" w:hAnsi="Times New Roman"/>
          <w:sz w:val="24"/>
          <w:szCs w:val="24"/>
        </w:rPr>
        <w:t xml:space="preserve"> o</w:t>
      </w:r>
      <w:r w:rsidRPr="00167E0F">
        <w:rPr>
          <w:rFonts w:ascii="Times New Roman" w:hAnsi="Times New Roman"/>
          <w:sz w:val="24"/>
          <w:szCs w:val="24"/>
        </w:rPr>
        <w:t>n receipt of the interim report</w:t>
      </w:r>
      <w:r w:rsidR="00823216">
        <w:rPr>
          <w:rFonts w:ascii="Times New Roman" w:hAnsi="Times New Roman"/>
          <w:sz w:val="24"/>
          <w:szCs w:val="24"/>
        </w:rPr>
        <w:t>.]</w:t>
      </w:r>
    </w:p>
    <w:p w14:paraId="1676D4C1" w14:textId="391C90CD" w:rsidR="00A80496" w:rsidRPr="00970ED8" w:rsidRDefault="00A80496" w:rsidP="00A80496">
      <w:pPr>
        <w:pStyle w:val="paragraph"/>
        <w:ind w:left="720"/>
        <w:rPr>
          <w:b/>
          <w:lang w:val="en-US"/>
        </w:rPr>
      </w:pPr>
    </w:p>
    <w:p w14:paraId="67CCB592" w14:textId="77777777" w:rsidR="00A80496" w:rsidRPr="003F7876" w:rsidRDefault="00A80496" w:rsidP="008B455D">
      <w:pPr>
        <w:spacing w:after="0"/>
        <w:jc w:val="both"/>
        <w:rPr>
          <w:rFonts w:ascii="Times New Roman" w:hAnsi="Times New Roman"/>
          <w:b/>
          <w:bCs/>
          <w:sz w:val="24"/>
          <w:szCs w:val="24"/>
        </w:rPr>
      </w:pPr>
      <w:r w:rsidRPr="00167E0F">
        <w:rPr>
          <w:rFonts w:ascii="Times New Roman" w:hAnsi="Times New Roman"/>
          <w:b/>
          <w:bCs/>
          <w:sz w:val="24"/>
          <w:szCs w:val="24"/>
          <w:highlight w:val="lightGray"/>
        </w:rPr>
        <w:t>Option 3: No further pre-financing payment, no interim but a progress report is requested</w:t>
      </w:r>
    </w:p>
    <w:p w14:paraId="335E8A7D" w14:textId="77777777" w:rsidR="00A80496" w:rsidRPr="00480642" w:rsidRDefault="00A80496" w:rsidP="00366E2A">
      <w:pPr>
        <w:spacing w:after="0"/>
        <w:ind w:left="720" w:hanging="360"/>
        <w:rPr>
          <w:rFonts w:ascii="Times New Roman" w:hAnsi="Times New Roman"/>
          <w:i/>
          <w:sz w:val="24"/>
          <w:szCs w:val="24"/>
        </w:rPr>
      </w:pPr>
    </w:p>
    <w:p w14:paraId="4CF3BF31" w14:textId="77777777" w:rsidR="00A80496" w:rsidRPr="00135B40" w:rsidRDefault="00A80496" w:rsidP="008B455D">
      <w:pPr>
        <w:spacing w:after="0"/>
        <w:rPr>
          <w:rFonts w:ascii="Times New Roman" w:hAnsi="Times New Roman"/>
          <w:i/>
          <w:iCs/>
          <w:sz w:val="24"/>
          <w:szCs w:val="24"/>
        </w:rPr>
      </w:pPr>
      <w:r w:rsidRPr="18DB5ACA">
        <w:rPr>
          <w:rFonts w:ascii="Times New Roman" w:hAnsi="Times New Roman"/>
          <w:i/>
          <w:iCs/>
          <w:sz w:val="24"/>
          <w:szCs w:val="24"/>
        </w:rPr>
        <w:t xml:space="preserve">If Article I.4.2 options 1 or 2 are selected. </w:t>
      </w:r>
    </w:p>
    <w:p w14:paraId="3DFA9637" w14:textId="77777777" w:rsidR="00A80496" w:rsidRPr="00480642" w:rsidRDefault="00A80496" w:rsidP="00366E2A">
      <w:pPr>
        <w:spacing w:after="0"/>
        <w:ind w:left="714" w:hanging="357"/>
        <w:rPr>
          <w:rFonts w:ascii="Times New Roman" w:hAnsi="Times New Roman"/>
          <w:sz w:val="24"/>
        </w:rPr>
      </w:pPr>
    </w:p>
    <w:p w14:paraId="51618689" w14:textId="70C3E5D1" w:rsidR="00A80496" w:rsidRPr="00480642" w:rsidRDefault="00A80496" w:rsidP="008B455D">
      <w:pPr>
        <w:spacing w:after="0"/>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480642">
        <w:rPr>
          <w:rFonts w:ascii="Times New Roman" w:hAnsi="Times New Roman"/>
          <w:sz w:val="24"/>
          <w:szCs w:val="24"/>
          <w:lang w:val="en-US"/>
        </w:rPr>
        <w:t xml:space="preserve"> the beneficiary must complete a progress report </w:t>
      </w:r>
      <w:r w:rsidRPr="00167E0F">
        <w:rPr>
          <w:rFonts w:ascii="Times New Roman" w:hAnsi="Times New Roman"/>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w:t>
      </w:r>
    </w:p>
    <w:p w14:paraId="25730558" w14:textId="77777777" w:rsidR="00A80496" w:rsidRPr="00480642" w:rsidRDefault="00A80496" w:rsidP="008B455D">
      <w:pPr>
        <w:pStyle w:val="paragraph"/>
        <w:spacing w:line="276" w:lineRule="auto"/>
        <w:ind w:left="720"/>
        <w:rPr>
          <w:b/>
        </w:rPr>
      </w:pPr>
    </w:p>
    <w:p w14:paraId="53F9FC00" w14:textId="77777777" w:rsidR="008077C5" w:rsidRDefault="008077C5" w:rsidP="008B455D">
      <w:pPr>
        <w:spacing w:after="0"/>
        <w:rPr>
          <w:rFonts w:ascii="Times New Roman" w:hAnsi="Times New Roman"/>
          <w:b/>
          <w:bCs/>
          <w:sz w:val="24"/>
          <w:szCs w:val="24"/>
          <w:highlight w:val="lightGray"/>
        </w:rPr>
      </w:pPr>
    </w:p>
    <w:p w14:paraId="3FFF4248" w14:textId="77777777" w:rsidR="008077C5" w:rsidRDefault="008077C5" w:rsidP="008B455D">
      <w:pPr>
        <w:spacing w:after="0"/>
        <w:rPr>
          <w:rFonts w:ascii="Times New Roman" w:hAnsi="Times New Roman"/>
          <w:b/>
          <w:bCs/>
          <w:sz w:val="24"/>
          <w:szCs w:val="24"/>
          <w:highlight w:val="lightGray"/>
        </w:rPr>
      </w:pPr>
    </w:p>
    <w:p w14:paraId="48A0D710" w14:textId="5BC21728" w:rsidR="00A80496" w:rsidRPr="003F7876" w:rsidRDefault="00A80496" w:rsidP="008B455D">
      <w:pPr>
        <w:spacing w:after="0"/>
        <w:rPr>
          <w:rFonts w:ascii="Times New Roman" w:hAnsi="Times New Roman"/>
          <w:b/>
          <w:bCs/>
          <w:sz w:val="24"/>
          <w:szCs w:val="24"/>
        </w:rPr>
      </w:pPr>
      <w:r w:rsidRPr="00167E0F">
        <w:rPr>
          <w:rFonts w:ascii="Times New Roman" w:hAnsi="Times New Roman"/>
          <w:b/>
          <w:bCs/>
          <w:sz w:val="24"/>
          <w:szCs w:val="24"/>
          <w:highlight w:val="lightGray"/>
        </w:rPr>
        <w:lastRenderedPageBreak/>
        <w:t>Option 4: No further pre-financing payment, no interim and no progress report.</w:t>
      </w:r>
    </w:p>
    <w:p w14:paraId="5D674F56" w14:textId="77777777" w:rsidR="00A80496" w:rsidRPr="00480642" w:rsidRDefault="00A80496" w:rsidP="00366E2A">
      <w:pPr>
        <w:spacing w:after="0"/>
        <w:ind w:left="720" w:hanging="360"/>
        <w:rPr>
          <w:rFonts w:ascii="Times New Roman" w:hAnsi="Times New Roman"/>
          <w:i/>
          <w:sz w:val="24"/>
          <w:szCs w:val="24"/>
        </w:rPr>
      </w:pPr>
    </w:p>
    <w:p w14:paraId="5F5B7DDE" w14:textId="77777777" w:rsidR="00A80496" w:rsidRPr="00135B40" w:rsidRDefault="00A80496" w:rsidP="002E646E">
      <w:pPr>
        <w:spacing w:after="0"/>
        <w:jc w:val="both"/>
        <w:rPr>
          <w:rFonts w:ascii="Times New Roman" w:hAnsi="Times New Roman"/>
          <w:i/>
          <w:iCs/>
          <w:sz w:val="24"/>
          <w:szCs w:val="24"/>
        </w:rPr>
      </w:pPr>
      <w:r w:rsidRPr="18DB5ACA">
        <w:rPr>
          <w:rFonts w:ascii="Times New Roman" w:hAnsi="Times New Roman"/>
          <w:i/>
          <w:iCs/>
          <w:sz w:val="24"/>
          <w:szCs w:val="24"/>
        </w:rPr>
        <w:t xml:space="preserve">If Article I.4.2 options 1 or 2 are selected. </w:t>
      </w:r>
    </w:p>
    <w:p w14:paraId="53F88F81" w14:textId="77777777" w:rsidR="00A80496" w:rsidRPr="00103F31" w:rsidRDefault="00A80496" w:rsidP="002E646E">
      <w:pPr>
        <w:spacing w:after="0"/>
        <w:jc w:val="both"/>
        <w:rPr>
          <w:rFonts w:ascii="Times New Roman" w:hAnsi="Times New Roman"/>
          <w:sz w:val="24"/>
          <w:szCs w:val="24"/>
        </w:rPr>
      </w:pPr>
      <w:r w:rsidRPr="00103F31">
        <w:rPr>
          <w:rFonts w:ascii="Times New Roman" w:hAnsi="Times New Roman"/>
          <w:sz w:val="24"/>
          <w:szCs w:val="24"/>
          <w:highlight w:val="cyan"/>
        </w:rPr>
        <w:t xml:space="preserve">[Obligatory for </w:t>
      </w:r>
      <w:r w:rsidRPr="007A3468">
        <w:rPr>
          <w:rFonts w:ascii="Times New Roman" w:hAnsi="Times New Roman"/>
          <w:sz w:val="24"/>
          <w:szCs w:val="24"/>
          <w:highlight w:val="cyan"/>
        </w:rPr>
        <w:t>SE/VET/AE</w:t>
      </w:r>
      <w:r>
        <w:rPr>
          <w:rFonts w:ascii="Times New Roman" w:hAnsi="Times New Roman"/>
          <w:sz w:val="24"/>
          <w:szCs w:val="24"/>
          <w:highlight w:val="cyan"/>
        </w:rPr>
        <w:t>/Youth</w:t>
      </w:r>
      <w:r w:rsidRPr="00103F31">
        <w:rPr>
          <w:rFonts w:ascii="Times New Roman" w:hAnsi="Times New Roman"/>
          <w:sz w:val="24"/>
          <w:szCs w:val="24"/>
          <w:highlight w:val="cyan"/>
        </w:rPr>
        <w:t xml:space="preserve">] </w:t>
      </w:r>
    </w:p>
    <w:p w14:paraId="01A62A40" w14:textId="1D0B1B9D" w:rsidR="00A80496" w:rsidRPr="00480642" w:rsidRDefault="00A80496" w:rsidP="002E646E">
      <w:pPr>
        <w:spacing w:after="0"/>
        <w:ind w:left="720" w:hanging="360"/>
        <w:jc w:val="both"/>
        <w:rPr>
          <w:rFonts w:ascii="Times New Roman" w:hAnsi="Times New Roman"/>
          <w:sz w:val="24"/>
          <w:szCs w:val="24"/>
          <w:shd w:val="clear" w:color="auto" w:fill="00FFFF"/>
          <w:lang w:val="en-US"/>
        </w:rPr>
      </w:pPr>
    </w:p>
    <w:p w14:paraId="0CCE0EBE" w14:textId="70AEEC8F" w:rsidR="00A80496" w:rsidRPr="00480642" w:rsidRDefault="00E93A72" w:rsidP="002E646E">
      <w:pPr>
        <w:spacing w:after="0"/>
        <w:jc w:val="both"/>
        <w:rPr>
          <w:rFonts w:ascii="Times New Roman" w:hAnsi="Times New Roman"/>
          <w:i/>
          <w:sz w:val="24"/>
          <w:szCs w:val="24"/>
          <w:lang w:val="en-US"/>
        </w:rPr>
      </w:pPr>
      <w:r>
        <w:rPr>
          <w:rFonts w:ascii="Times New Roman" w:hAnsi="Times New Roman"/>
          <w:sz w:val="24"/>
          <w:szCs w:val="24"/>
          <w:lang w:val="en-US"/>
        </w:rPr>
        <w:t>[</w:t>
      </w:r>
      <w:r w:rsidR="00A80496" w:rsidRPr="00480642">
        <w:rPr>
          <w:rFonts w:ascii="Times New Roman" w:hAnsi="Times New Roman"/>
          <w:sz w:val="24"/>
          <w:szCs w:val="24"/>
          <w:lang w:val="en-US"/>
        </w:rPr>
        <w:t>Not applicable.</w:t>
      </w:r>
      <w:r>
        <w:rPr>
          <w:rFonts w:ascii="Times New Roman" w:hAnsi="Times New Roman"/>
          <w:sz w:val="24"/>
          <w:szCs w:val="24"/>
          <w:lang w:val="en-US"/>
        </w:rPr>
        <w:t>]</w:t>
      </w:r>
      <w:r w:rsidR="00A80496" w:rsidRPr="00480642">
        <w:rPr>
          <w:rFonts w:ascii="Times New Roman" w:hAnsi="Times New Roman"/>
          <w:sz w:val="24"/>
          <w:szCs w:val="24"/>
          <w:lang w:val="en-US"/>
        </w:rPr>
        <w:t xml:space="preserve"> </w:t>
      </w:r>
    </w:p>
    <w:p w14:paraId="2B41201E" w14:textId="77777777" w:rsidR="00A80496" w:rsidRDefault="00A80496" w:rsidP="00A80496">
      <w:pPr>
        <w:spacing w:after="0" w:line="240" w:lineRule="auto"/>
        <w:jc w:val="both"/>
        <w:rPr>
          <w:rFonts w:ascii="Times New Roman" w:hAnsi="Times New Roman"/>
          <w:sz w:val="24"/>
          <w:szCs w:val="24"/>
          <w:highlight w:val="lightGray"/>
          <w:shd w:val="clear" w:color="auto" w:fill="00FFFF"/>
          <w:lang w:val="en-US"/>
        </w:rPr>
      </w:pPr>
      <w:r w:rsidRPr="00480642">
        <w:rPr>
          <w:rFonts w:ascii="Times New Roman" w:hAnsi="Times New Roman"/>
          <w:sz w:val="24"/>
          <w:szCs w:val="24"/>
          <w:highlight w:val="lightGray"/>
          <w:shd w:val="clear" w:color="auto" w:fill="00FFFF"/>
          <w:lang w:val="en-US"/>
        </w:rPr>
        <w:t xml:space="preserve"> </w:t>
      </w:r>
    </w:p>
    <w:p w14:paraId="4016AE07" w14:textId="51667FC2" w:rsidR="00007467" w:rsidRPr="002027B2" w:rsidRDefault="00007467" w:rsidP="002027B2">
      <w:pPr>
        <w:suppressAutoHyphens w:val="0"/>
        <w:spacing w:before="100" w:beforeAutospacing="1" w:after="100" w:afterAutospacing="1" w:line="240" w:lineRule="auto"/>
        <w:jc w:val="both"/>
        <w:outlineLvl w:val="2"/>
        <w:rPr>
          <w:rFonts w:ascii="Times New Roman" w:eastAsia="Times New Roman" w:hAnsi="Times New Roman"/>
          <w:b/>
          <w:spacing w:val="5"/>
          <w:sz w:val="24"/>
          <w:szCs w:val="24"/>
          <w:lang w:val="en-US" w:eastAsia="en-GB"/>
        </w:rPr>
      </w:pPr>
      <w:bookmarkStart w:id="10" w:name="_Toc102463233"/>
      <w:r w:rsidRPr="002027B2">
        <w:rPr>
          <w:rFonts w:ascii="Times New Roman" w:eastAsia="Times New Roman" w:hAnsi="Times New Roman"/>
          <w:b/>
          <w:spacing w:val="5"/>
          <w:sz w:val="24"/>
          <w:szCs w:val="24"/>
          <w:lang w:val="en-US" w:eastAsia="en-GB"/>
        </w:rPr>
        <w:t>I.4.4 Final report and request for payment of the balance</w:t>
      </w:r>
      <w:bookmarkEnd w:id="10"/>
      <w:r w:rsidRPr="00093111">
        <w:rPr>
          <w:b/>
          <w:bCs/>
          <w:i/>
          <w:iCs/>
        </w:rPr>
        <w:t xml:space="preserve"> </w:t>
      </w:r>
    </w:p>
    <w:p w14:paraId="18474EE0" w14:textId="77777777" w:rsidR="00007467" w:rsidRPr="00480642" w:rsidRDefault="00007467" w:rsidP="00007467">
      <w:pPr>
        <w:spacing w:after="0" w:line="240" w:lineRule="auto"/>
        <w:jc w:val="both"/>
        <w:rPr>
          <w:rFonts w:ascii="Times New Roman" w:hAnsi="Times New Roman"/>
          <w:sz w:val="24"/>
          <w:szCs w:val="24"/>
        </w:rPr>
      </w:pPr>
    </w:p>
    <w:p w14:paraId="02A9A33F" w14:textId="016B396B" w:rsidR="00007467" w:rsidRPr="00480642" w:rsidRDefault="00007467" w:rsidP="00AC4C66">
      <w:pPr>
        <w:spacing w:after="0"/>
        <w:jc w:val="both"/>
        <w:rPr>
          <w:rFonts w:ascii="Times New Roman" w:hAnsi="Times New Roman"/>
          <w:sz w:val="24"/>
          <w:szCs w:val="24"/>
          <w:lang w:val="en-US"/>
        </w:rPr>
      </w:pPr>
      <w:r w:rsidRPr="00480642">
        <w:rPr>
          <w:rFonts w:ascii="Times New Roman" w:hAnsi="Times New Roman"/>
          <w:sz w:val="24"/>
          <w:szCs w:val="24"/>
        </w:rPr>
        <w:t xml:space="preserve">Within </w:t>
      </w:r>
      <w:r>
        <w:rPr>
          <w:rFonts w:ascii="Times New Roman" w:hAnsi="Times New Roman"/>
          <w:sz w:val="24"/>
          <w:szCs w:val="24"/>
        </w:rPr>
        <w:t>[</w:t>
      </w:r>
      <w:r w:rsidRPr="00167E0F">
        <w:rPr>
          <w:rFonts w:ascii="Times New Roman" w:hAnsi="Times New Roman"/>
          <w:sz w:val="24"/>
          <w:szCs w:val="24"/>
        </w:rPr>
        <w:t>60]</w:t>
      </w:r>
      <w:r w:rsidRPr="00480642">
        <w:rPr>
          <w:rFonts w:ascii="Times New Roman" w:hAnsi="Times New Roman"/>
          <w:sz w:val="24"/>
          <w:szCs w:val="24"/>
        </w:rPr>
        <w:t xml:space="preserve">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calendar days after the end date of the Project specified in Article I.2.2, the beneficiary must </w:t>
      </w:r>
      <w:r w:rsidR="000B1FF6">
        <w:rPr>
          <w:rFonts w:ascii="Times New Roman" w:hAnsi="Times New Roman"/>
          <w:sz w:val="24"/>
          <w:szCs w:val="24"/>
        </w:rPr>
        <w:t>submit</w:t>
      </w:r>
      <w:r w:rsidR="000B1FF6" w:rsidRPr="00480642">
        <w:rPr>
          <w:rFonts w:ascii="Times New Roman" w:hAnsi="Times New Roman"/>
          <w:sz w:val="24"/>
          <w:szCs w:val="24"/>
        </w:rPr>
        <w:t xml:space="preserve"> </w:t>
      </w:r>
      <w:r w:rsidRPr="00480642">
        <w:rPr>
          <w:rFonts w:ascii="Times New Roman" w:hAnsi="Times New Roman"/>
          <w:sz w:val="24"/>
          <w:szCs w:val="24"/>
        </w:rPr>
        <w:t>a final report on the implementation of the Project</w:t>
      </w:r>
      <w:r w:rsidR="00801334">
        <w:rPr>
          <w:rFonts w:ascii="Times New Roman" w:hAnsi="Times New Roman"/>
          <w:sz w:val="24"/>
          <w:szCs w:val="24"/>
        </w:rPr>
        <w:t xml:space="preserve"> using the reporting tools set in Article I.</w:t>
      </w:r>
      <w:r w:rsidR="000B1FF6">
        <w:rPr>
          <w:rFonts w:ascii="Times New Roman" w:hAnsi="Times New Roman"/>
          <w:sz w:val="24"/>
          <w:szCs w:val="24"/>
        </w:rPr>
        <w:t>1</w:t>
      </w:r>
      <w:r w:rsidR="00110BB8">
        <w:rPr>
          <w:rFonts w:ascii="Times New Roman" w:hAnsi="Times New Roman"/>
          <w:sz w:val="24"/>
          <w:szCs w:val="24"/>
        </w:rPr>
        <w:t>0</w:t>
      </w:r>
      <w:r w:rsidR="00801334" w:rsidRPr="00480642">
        <w:rPr>
          <w:rFonts w:ascii="Times New Roman" w:hAnsi="Times New Roman"/>
          <w:sz w:val="24"/>
          <w:szCs w:val="24"/>
        </w:rPr>
        <w:t>.</w:t>
      </w:r>
      <w:r w:rsidRPr="00480642">
        <w:rPr>
          <w:rFonts w:ascii="Times New Roman" w:hAnsi="Times New Roman"/>
          <w:sz w:val="24"/>
          <w:szCs w:val="24"/>
        </w:rPr>
        <w:t xml:space="preserve"> </w:t>
      </w:r>
      <w:r w:rsidRPr="00167E0F">
        <w:rPr>
          <w:rFonts w:ascii="Times New Roman" w:hAnsi="Times New Roman"/>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167E0F">
        <w:rPr>
          <w:rFonts w:ascii="Times New Roman" w:hAnsi="Times New Roman"/>
          <w:sz w:val="24"/>
          <w:szCs w:val="24"/>
        </w:rPr>
        <w:t xml:space="preserve">the eligible costs actually incurred </w:t>
      </w:r>
      <w:r w:rsidRPr="00480642">
        <w:rPr>
          <w:rFonts w:ascii="Times New Roman" w:hAnsi="Times New Roman"/>
          <w:sz w:val="24"/>
          <w:szCs w:val="24"/>
          <w:lang w:val="en-US"/>
        </w:rPr>
        <w:t xml:space="preserve">in accordance with Annex III. </w:t>
      </w:r>
    </w:p>
    <w:p w14:paraId="40E86062" w14:textId="77777777" w:rsidR="00007467" w:rsidRPr="00480642" w:rsidRDefault="00007467" w:rsidP="00AC4C66">
      <w:pPr>
        <w:spacing w:after="0"/>
        <w:jc w:val="both"/>
        <w:rPr>
          <w:rFonts w:ascii="Times New Roman" w:hAnsi="Times New Roman"/>
          <w:sz w:val="24"/>
          <w:szCs w:val="24"/>
          <w:lang w:val="en-US"/>
        </w:rPr>
      </w:pPr>
    </w:p>
    <w:p w14:paraId="2DC667CC" w14:textId="77777777" w:rsidR="00007467" w:rsidRPr="00480642" w:rsidRDefault="00007467" w:rsidP="00AC4C66">
      <w:pPr>
        <w:spacing w:after="0"/>
        <w:jc w:val="both"/>
        <w:rPr>
          <w:rFonts w:ascii="Times New Roman" w:hAnsi="Times New Roman"/>
          <w:sz w:val="24"/>
          <w:szCs w:val="24"/>
          <w:lang w:val="en-US"/>
        </w:rPr>
      </w:pPr>
      <w:r w:rsidRPr="00167E0F">
        <w:rPr>
          <w:rFonts w:ascii="Times New Roman" w:hAnsi="Times New Roman"/>
          <w:sz w:val="24"/>
          <w:szCs w:val="24"/>
        </w:rPr>
        <w:t xml:space="preserve">The final report is considered as the beneficiary’s request for payment of the balance of the grant. </w:t>
      </w:r>
    </w:p>
    <w:p w14:paraId="2F88BF92" w14:textId="77777777" w:rsidR="00007467" w:rsidRPr="00480642" w:rsidRDefault="00007467" w:rsidP="00AC4C66">
      <w:pPr>
        <w:spacing w:after="0"/>
        <w:jc w:val="both"/>
        <w:rPr>
          <w:rFonts w:ascii="Times New Roman" w:hAnsi="Times New Roman"/>
          <w:sz w:val="24"/>
          <w:szCs w:val="24"/>
          <w:lang w:val="en-US"/>
        </w:rPr>
      </w:pPr>
    </w:p>
    <w:p w14:paraId="1524B370" w14:textId="4CDA9733" w:rsidR="00007467" w:rsidRDefault="00007467" w:rsidP="00AC4C66">
      <w:pPr>
        <w:spacing w:after="0"/>
        <w:jc w:val="both"/>
        <w:rPr>
          <w:rFonts w:ascii="Times New Roman" w:hAnsi="Times New Roman"/>
          <w:color w:val="000000"/>
          <w:sz w:val="24"/>
          <w:szCs w:val="24"/>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167E0F">
        <w:rPr>
          <w:rFonts w:ascii="Times New Roman" w:hAnsi="Times New Roman"/>
          <w:sz w:val="24"/>
          <w:szCs w:val="24"/>
          <w:lang w:val="en-US"/>
        </w:rPr>
        <w:t>Article II.27</w:t>
      </w:r>
      <w:r w:rsidR="00801334" w:rsidRPr="00480642">
        <w:rPr>
          <w:rFonts w:ascii="Times New Roman" w:hAnsi="Times New Roman"/>
          <w:sz w:val="24"/>
          <w:szCs w:val="24"/>
        </w:rPr>
        <w:t>.</w:t>
      </w:r>
      <w:r w:rsidR="00801334" w:rsidRPr="00480642">
        <w:rPr>
          <w:rFonts w:ascii="Times New Roman" w:hAnsi="Times New Roman"/>
          <w:color w:val="000000"/>
          <w:sz w:val="24"/>
          <w:szCs w:val="24"/>
        </w:rPr>
        <w:t xml:space="preserve"> </w:t>
      </w:r>
    </w:p>
    <w:p w14:paraId="63EC5720" w14:textId="19885464" w:rsidR="009A7576" w:rsidRPr="009A7576" w:rsidRDefault="00801334" w:rsidP="00DF15DB">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lang w:val="en-US" w:eastAsia="en-GB"/>
        </w:rPr>
      </w:pPr>
      <w:bookmarkStart w:id="11" w:name="_Toc102463234"/>
      <w:r>
        <w:rPr>
          <w:rFonts w:ascii="Times New Roman" w:eastAsia="Times New Roman" w:hAnsi="Times New Roman"/>
          <w:b/>
          <w:bCs/>
          <w:spacing w:val="5"/>
          <w:sz w:val="24"/>
          <w:szCs w:val="24"/>
          <w:lang w:val="en-US" w:eastAsia="en-GB"/>
        </w:rPr>
        <w:t>I.</w:t>
      </w:r>
      <w:r w:rsidR="009A7576" w:rsidRPr="009A7576">
        <w:rPr>
          <w:rFonts w:ascii="Times New Roman" w:eastAsia="Times New Roman" w:hAnsi="Times New Roman"/>
          <w:b/>
          <w:bCs/>
          <w:spacing w:val="5"/>
          <w:sz w:val="24"/>
          <w:szCs w:val="24"/>
          <w:lang w:val="en-US" w:eastAsia="en-GB"/>
        </w:rPr>
        <w:t>4.</w:t>
      </w:r>
      <w:r w:rsidR="00BA515C">
        <w:rPr>
          <w:rFonts w:ascii="Times New Roman" w:eastAsia="Times New Roman" w:hAnsi="Times New Roman"/>
          <w:b/>
          <w:bCs/>
          <w:spacing w:val="5"/>
          <w:sz w:val="24"/>
          <w:szCs w:val="24"/>
          <w:lang w:val="en-US" w:eastAsia="en-GB"/>
        </w:rPr>
        <w:t>5</w:t>
      </w:r>
      <w:r w:rsidR="009A7576" w:rsidRPr="009A7576">
        <w:rPr>
          <w:rFonts w:ascii="Times New Roman" w:eastAsia="Times New Roman" w:hAnsi="Times New Roman"/>
          <w:b/>
          <w:bCs/>
          <w:spacing w:val="5"/>
          <w:sz w:val="24"/>
          <w:szCs w:val="24"/>
          <w:lang w:val="en-US" w:eastAsia="en-GB"/>
        </w:rPr>
        <w:t xml:space="preserve"> Payment of the balance</w:t>
      </w:r>
      <w:bookmarkEnd w:id="11"/>
      <w:r w:rsidR="009A7576" w:rsidRPr="009A7576">
        <w:rPr>
          <w:rFonts w:ascii="Times New Roman" w:eastAsia="Times New Roman" w:hAnsi="Times New Roman"/>
          <w:b/>
          <w:bCs/>
          <w:spacing w:val="5"/>
          <w:sz w:val="24"/>
          <w:szCs w:val="24"/>
          <w:lang w:val="en-US" w:eastAsia="en-GB"/>
        </w:rPr>
        <w:t xml:space="preserve"> </w:t>
      </w:r>
    </w:p>
    <w:p w14:paraId="6A047910" w14:textId="01620AD6" w:rsidR="009A7576" w:rsidRPr="00480642" w:rsidRDefault="009A7576" w:rsidP="009A7576">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48A547AF" w14:textId="77777777" w:rsidR="009A7576" w:rsidRPr="00480642" w:rsidRDefault="009A7576" w:rsidP="009A7576">
      <w:pPr>
        <w:spacing w:after="0" w:line="240" w:lineRule="auto"/>
        <w:jc w:val="both"/>
        <w:rPr>
          <w:rFonts w:ascii="Times New Roman" w:hAnsi="Times New Roman"/>
          <w:sz w:val="24"/>
          <w:szCs w:val="24"/>
        </w:rPr>
      </w:pPr>
    </w:p>
    <w:p w14:paraId="07BBDB7F" w14:textId="33EC74E4" w:rsidR="009A7576" w:rsidRPr="003F7876" w:rsidDel="003E17D4" w:rsidRDefault="009A7576" w:rsidP="009A7576">
      <w:pPr>
        <w:jc w:val="both"/>
        <w:rPr>
          <w:rFonts w:ascii="Times New Roman" w:hAnsi="Times New Roman"/>
          <w:sz w:val="24"/>
          <w:szCs w:val="24"/>
        </w:rPr>
      </w:pPr>
      <w:r w:rsidRPr="00167E0F" w:rsidDel="003E17D4">
        <w:rPr>
          <w:rFonts w:ascii="Times New Roman" w:hAnsi="Times New Roman"/>
          <w:sz w:val="24"/>
          <w:szCs w:val="24"/>
        </w:rPr>
        <w:t>The NA determines the amount due as the balance by deducting the total amount of pre-financing</w:t>
      </w:r>
      <w:r>
        <w:rPr>
          <w:rFonts w:ascii="Times New Roman" w:hAnsi="Times New Roman"/>
          <w:sz w:val="24"/>
          <w:szCs w:val="24"/>
        </w:rPr>
        <w:t xml:space="preserve"> </w:t>
      </w:r>
      <w:r w:rsidRPr="00167E0F" w:rsidDel="003E17D4">
        <w:rPr>
          <w:rFonts w:ascii="Times New Roman" w:hAnsi="Times New Roman"/>
          <w:sz w:val="24"/>
          <w:szCs w:val="24"/>
        </w:rPr>
        <w:t>already made from the final amount of the grant determined in accordance with Article II.25.</w:t>
      </w:r>
    </w:p>
    <w:p w14:paraId="4CE03F39" w14:textId="77777777" w:rsidR="009A7576" w:rsidRPr="00480642" w:rsidRDefault="009A7576" w:rsidP="009A7576">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167E0F">
        <w:rPr>
          <w:rFonts w:ascii="Times New Roman" w:hAnsi="Times New Roman"/>
          <w:sz w:val="24"/>
          <w:szCs w:val="24"/>
        </w:rPr>
        <w:t>Article II.25,</w:t>
      </w:r>
      <w:r w:rsidRPr="00480642">
        <w:rPr>
          <w:rFonts w:ascii="Times New Roman" w:hAnsi="Times New Roman"/>
          <w:sz w:val="24"/>
          <w:szCs w:val="24"/>
        </w:rPr>
        <w:t xml:space="preserve"> the payment of the balance takes the form of a recovery as provided for by </w:t>
      </w:r>
      <w:r w:rsidRPr="00167E0F">
        <w:rPr>
          <w:rFonts w:ascii="Times New Roman" w:hAnsi="Times New Roman"/>
          <w:sz w:val="24"/>
          <w:szCs w:val="24"/>
        </w:rPr>
        <w:t>Article II.26.</w:t>
      </w:r>
    </w:p>
    <w:p w14:paraId="51E64E5D" w14:textId="273E9A1C" w:rsidR="009A7576" w:rsidRPr="003F7876" w:rsidRDefault="009A7576" w:rsidP="009A7576">
      <w:pPr>
        <w:jc w:val="both"/>
        <w:rPr>
          <w:rFonts w:ascii="Times New Roman" w:hAnsi="Times New Roman"/>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167E0F">
        <w:rPr>
          <w:rFonts w:ascii="Times New Roman" w:hAnsi="Times New Roman"/>
          <w:sz w:val="24"/>
          <w:szCs w:val="24"/>
        </w:rPr>
        <w:t>Article II.25</w:t>
      </w:r>
      <w:r w:rsidRPr="00480642">
        <w:rPr>
          <w:rFonts w:ascii="Times New Roman" w:hAnsi="Times New Roman"/>
          <w:sz w:val="24"/>
          <w:szCs w:val="24"/>
        </w:rPr>
        <w:t>, the NA must pay the balance within [</w:t>
      </w:r>
      <w:r w:rsidRPr="00167E0F">
        <w:rPr>
          <w:rFonts w:ascii="Times New Roman" w:hAnsi="Times New Roman"/>
          <w:sz w:val="24"/>
          <w:szCs w:val="24"/>
        </w:rPr>
        <w:t>60</w:t>
      </w:r>
      <w:r w:rsidRPr="00480642">
        <w:rPr>
          <w:rFonts w:ascii="Times New Roman" w:hAnsi="Times New Roman"/>
          <w:sz w:val="24"/>
          <w:szCs w:val="24"/>
        </w:rPr>
        <w:t>]</w:t>
      </w:r>
      <w:r w:rsidRPr="00167E0F">
        <w:rPr>
          <w:rFonts w:ascii="Times New Roman" w:hAnsi="Times New Roman"/>
          <w:sz w:val="24"/>
          <w:szCs w:val="24"/>
        </w:rPr>
        <w:t xml:space="preserve"> [</w:t>
      </w:r>
      <w:r w:rsidRPr="00167E0F">
        <w:rPr>
          <w:rFonts w:ascii="Times New Roman" w:hAnsi="Times New Roman"/>
          <w:sz w:val="24"/>
          <w:szCs w:val="24"/>
          <w:highlight w:val="lightGray"/>
        </w:rPr>
        <w:t xml:space="preserve">or earlier if </w:t>
      </w:r>
      <w:r w:rsidRPr="00167E0F">
        <w:rPr>
          <w:rFonts w:ascii="Times New Roman" w:hAnsi="Times New Roman"/>
          <w:sz w:val="24"/>
          <w:szCs w:val="24"/>
          <w:highlight w:val="lightGray"/>
        </w:rPr>
        <w:lastRenderedPageBreak/>
        <w:t>required by the rules applicable to the NA</w:t>
      </w:r>
      <w:r w:rsidRPr="00167E0F">
        <w:rPr>
          <w:rFonts w:ascii="Times New Roman" w:hAnsi="Times New Roman"/>
          <w:sz w:val="24"/>
          <w:szCs w:val="24"/>
        </w:rPr>
        <w:t>]</w:t>
      </w:r>
      <w:r w:rsidR="00062AE0" w:rsidRPr="00FA12B5">
        <w:rPr>
          <w:rFonts w:ascii="Times New Roman" w:hAnsi="Times New Roman"/>
          <w:bCs/>
          <w:sz w:val="24"/>
          <w:szCs w:val="24"/>
        </w:rPr>
        <w:t xml:space="preserve"> </w:t>
      </w:r>
      <w:r w:rsidR="00062AE0" w:rsidRPr="00FA12B5">
        <w:rPr>
          <w:rFonts w:ascii="Times New Roman" w:hAnsi="Times New Roman"/>
          <w:bCs/>
          <w:sz w:val="24"/>
          <w:szCs w:val="24"/>
          <w:highlight w:val="lightGray"/>
        </w:rPr>
        <w:t>[…]</w:t>
      </w:r>
      <w:r w:rsidR="00062AE0" w:rsidRPr="00FA12B5">
        <w:rPr>
          <w:rFonts w:ascii="Times New Roman" w:hAnsi="Times New Roman"/>
          <w:bCs/>
          <w:sz w:val="24"/>
          <w:szCs w:val="24"/>
        </w:rPr>
        <w:t xml:space="preserve">] </w:t>
      </w:r>
      <w:r w:rsidRPr="00480642">
        <w:rPr>
          <w:rFonts w:ascii="Times New Roman" w:hAnsi="Times New Roman"/>
          <w:sz w:val="24"/>
          <w:szCs w:val="24"/>
        </w:rPr>
        <w:t xml:space="preserve"> calendar days from when it receives </w:t>
      </w:r>
      <w:r w:rsidRPr="00167E0F">
        <w:rPr>
          <w:rFonts w:ascii="Times New Roman" w:hAnsi="Times New Roman"/>
          <w:sz w:val="24"/>
          <w:szCs w:val="24"/>
        </w:rPr>
        <w:t xml:space="preserve">the documents referred to in Article </w:t>
      </w:r>
      <w:r w:rsidRPr="00167E0F" w:rsidDel="00366C8B">
        <w:rPr>
          <w:rFonts w:ascii="Times New Roman" w:hAnsi="Times New Roman"/>
          <w:sz w:val="24"/>
          <w:szCs w:val="24"/>
        </w:rPr>
        <w:t>I.</w:t>
      </w:r>
      <w:r w:rsidRPr="00167E0F">
        <w:rPr>
          <w:rFonts w:ascii="Times New Roman" w:hAnsi="Times New Roman"/>
          <w:sz w:val="24"/>
          <w:szCs w:val="24"/>
        </w:rPr>
        <w:t>4.</w:t>
      </w:r>
      <w:r w:rsidRPr="00167E0F" w:rsidDel="00366C8B">
        <w:rPr>
          <w:rFonts w:ascii="Times New Roman" w:hAnsi="Times New Roman"/>
          <w:sz w:val="24"/>
          <w:szCs w:val="24"/>
        </w:rPr>
        <w:t>4</w:t>
      </w:r>
      <w:r w:rsidRPr="00167E0F">
        <w:rPr>
          <w:rFonts w:ascii="Times New Roman" w:hAnsi="Times New Roman"/>
          <w:sz w:val="24"/>
          <w:szCs w:val="24"/>
        </w:rPr>
        <w:t xml:space="preserve">, </w:t>
      </w:r>
      <w:r w:rsidRPr="00480642">
        <w:rPr>
          <w:rFonts w:ascii="Times New Roman" w:hAnsi="Times New Roman"/>
          <w:sz w:val="24"/>
          <w:szCs w:val="24"/>
        </w:rPr>
        <w:t xml:space="preserve">except if </w:t>
      </w:r>
      <w:r w:rsidRPr="00167E0F">
        <w:rPr>
          <w:rFonts w:ascii="Times New Roman" w:hAnsi="Times New Roman"/>
          <w:sz w:val="24"/>
          <w:szCs w:val="24"/>
        </w:rPr>
        <w:t>Article II.24.1 or II.24.2 apply.</w:t>
      </w:r>
    </w:p>
    <w:p w14:paraId="0B592BC4" w14:textId="77777777" w:rsidR="009A7576" w:rsidRPr="00480642" w:rsidRDefault="009A7576" w:rsidP="009A7576">
      <w:pPr>
        <w:jc w:val="both"/>
        <w:rPr>
          <w:rFonts w:ascii="Times New Roman" w:hAnsi="Times New Roman"/>
          <w:sz w:val="24"/>
          <w:szCs w:val="24"/>
        </w:rPr>
      </w:pPr>
      <w:r w:rsidRPr="00167E0F">
        <w:rPr>
          <w:rFonts w:ascii="Times New Roman" w:hAnsi="Times New Roman"/>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2C491BFF" w14:textId="2660CDB7" w:rsidR="009A7576" w:rsidRPr="009A7576" w:rsidRDefault="009A7576" w:rsidP="009A7576">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w:t>
      </w:r>
      <w:r>
        <w:rPr>
          <w:rFonts w:ascii="Times New Roman" w:hAnsi="Times New Roman"/>
          <w:sz w:val="24"/>
          <w:szCs w:val="24"/>
        </w:rPr>
        <w:t>he maximum amount of the grant.</w:t>
      </w:r>
    </w:p>
    <w:p w14:paraId="47AA1360" w14:textId="17B94884" w:rsidR="00366C8B" w:rsidRPr="00366C8B" w:rsidRDefault="00801334" w:rsidP="00366C8B">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lang w:val="en-US" w:eastAsia="en-GB"/>
        </w:rPr>
      </w:pPr>
      <w:bookmarkStart w:id="12" w:name="_Toc102463235"/>
      <w:r>
        <w:rPr>
          <w:rFonts w:ascii="Times New Roman" w:eastAsia="Times New Roman" w:hAnsi="Times New Roman"/>
          <w:b/>
          <w:bCs/>
          <w:spacing w:val="5"/>
          <w:sz w:val="24"/>
          <w:szCs w:val="24"/>
          <w:lang w:val="en-US" w:eastAsia="en-GB"/>
        </w:rPr>
        <w:t>I.</w:t>
      </w:r>
      <w:r w:rsidR="00366C8B" w:rsidRPr="00366C8B">
        <w:rPr>
          <w:rFonts w:ascii="Times New Roman" w:eastAsia="Times New Roman" w:hAnsi="Times New Roman"/>
          <w:b/>
          <w:bCs/>
          <w:spacing w:val="5"/>
          <w:sz w:val="24"/>
          <w:szCs w:val="24"/>
          <w:lang w:val="en-US" w:eastAsia="en-GB"/>
        </w:rPr>
        <w:t>4.</w:t>
      </w:r>
      <w:r w:rsidR="00366C8B" w:rsidRPr="00366C8B" w:rsidDel="004D4379">
        <w:rPr>
          <w:rFonts w:ascii="Times New Roman" w:eastAsia="Times New Roman" w:hAnsi="Times New Roman"/>
          <w:b/>
          <w:bCs/>
          <w:spacing w:val="5"/>
          <w:sz w:val="24"/>
          <w:szCs w:val="24"/>
          <w:lang w:val="en-US" w:eastAsia="en-GB"/>
        </w:rPr>
        <w:t>6</w:t>
      </w:r>
      <w:r w:rsidR="00366C8B" w:rsidRPr="00366C8B">
        <w:rPr>
          <w:rFonts w:ascii="Times New Roman" w:eastAsia="Times New Roman" w:hAnsi="Times New Roman"/>
          <w:b/>
          <w:bCs/>
          <w:spacing w:val="5"/>
          <w:sz w:val="24"/>
          <w:szCs w:val="24"/>
          <w:lang w:val="en-US" w:eastAsia="en-GB"/>
        </w:rPr>
        <w:tab/>
        <w:t>Notification of amounts due</w:t>
      </w:r>
      <w:bookmarkEnd w:id="12"/>
    </w:p>
    <w:p w14:paraId="62B615ED" w14:textId="77777777" w:rsidR="00366C8B" w:rsidRPr="00480642" w:rsidRDefault="00366C8B" w:rsidP="00AC4C66">
      <w:pPr>
        <w:jc w:val="both"/>
        <w:rPr>
          <w:rFonts w:ascii="Times New Roman" w:hAnsi="Times New Roman"/>
          <w:sz w:val="24"/>
          <w:szCs w:val="24"/>
        </w:rPr>
      </w:pPr>
      <w:r w:rsidRPr="00480642">
        <w:rPr>
          <w:rFonts w:ascii="Times New Roman" w:hAnsi="Times New Roman"/>
          <w:sz w:val="24"/>
          <w:szCs w:val="24"/>
        </w:rPr>
        <w:t xml:space="preserve">The NA must send a </w:t>
      </w:r>
      <w:r w:rsidRPr="18DB5ACA">
        <w:rPr>
          <w:rFonts w:ascii="Times New Roman" w:hAnsi="Times New Roman"/>
          <w:i/>
          <w:iCs/>
          <w:sz w:val="24"/>
          <w:szCs w:val="24"/>
        </w:rPr>
        <w:t>formal notification</w:t>
      </w:r>
      <w:r w:rsidRPr="00480642">
        <w:rPr>
          <w:rFonts w:ascii="Times New Roman" w:hAnsi="Times New Roman"/>
          <w:sz w:val="24"/>
          <w:szCs w:val="24"/>
        </w:rPr>
        <w:t xml:space="preserve"> to the beneficiary:</w:t>
      </w:r>
    </w:p>
    <w:p w14:paraId="7E740CF2" w14:textId="77777777" w:rsidR="00366C8B" w:rsidRPr="003F7876" w:rsidRDefault="00366C8B" w:rsidP="003D37A1">
      <w:pPr>
        <w:numPr>
          <w:ilvl w:val="0"/>
          <w:numId w:val="32"/>
        </w:numPr>
        <w:suppressAutoHyphens w:val="0"/>
        <w:spacing w:before="100" w:beforeAutospacing="1" w:after="100" w:afterAutospacing="1"/>
        <w:jc w:val="both"/>
        <w:rPr>
          <w:rFonts w:ascii="Times New Roman" w:hAnsi="Times New Roman"/>
          <w:sz w:val="24"/>
          <w:szCs w:val="24"/>
        </w:rPr>
      </w:pPr>
      <w:r w:rsidRPr="00480642">
        <w:rPr>
          <w:rFonts w:ascii="Times New Roman" w:hAnsi="Times New Roman"/>
          <w:sz w:val="24"/>
          <w:szCs w:val="24"/>
        </w:rPr>
        <w:t>informing it of the amount due; and</w:t>
      </w:r>
    </w:p>
    <w:p w14:paraId="452196AD" w14:textId="77777777" w:rsidR="00366C8B" w:rsidRPr="003F7876" w:rsidRDefault="00366C8B" w:rsidP="003D37A1">
      <w:pPr>
        <w:numPr>
          <w:ilvl w:val="0"/>
          <w:numId w:val="32"/>
        </w:numPr>
        <w:suppressAutoHyphens w:val="0"/>
        <w:spacing w:before="100" w:beforeAutospacing="1" w:after="100" w:afterAutospacing="1"/>
        <w:jc w:val="both"/>
        <w:rPr>
          <w:rFonts w:ascii="Times New Roman" w:hAnsi="Times New Roman"/>
          <w:sz w:val="24"/>
          <w:szCs w:val="24"/>
        </w:rPr>
      </w:pPr>
      <w:r w:rsidRPr="00480642">
        <w:rPr>
          <w:rFonts w:ascii="Times New Roman" w:hAnsi="Times New Roman"/>
          <w:sz w:val="24"/>
          <w:szCs w:val="24"/>
        </w:rPr>
        <w:t>specifying whether the notification concerns a further pre-financing payment or the payment of the balance.</w:t>
      </w:r>
    </w:p>
    <w:p w14:paraId="349E40F1" w14:textId="77777777" w:rsidR="00366C8B" w:rsidRPr="003F7876" w:rsidRDefault="00366C8B" w:rsidP="00AC4C66">
      <w:pPr>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B51A0DF" w14:textId="62F77182" w:rsidR="00366C8B" w:rsidRPr="00366C8B" w:rsidRDefault="00801334" w:rsidP="00366C8B">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lang w:val="en-US" w:eastAsia="en-GB"/>
        </w:rPr>
      </w:pPr>
      <w:bookmarkStart w:id="13" w:name="_Toc102463236"/>
      <w:r>
        <w:rPr>
          <w:rFonts w:ascii="Times New Roman" w:eastAsia="Times New Roman" w:hAnsi="Times New Roman"/>
          <w:b/>
          <w:bCs/>
          <w:spacing w:val="5"/>
          <w:sz w:val="24"/>
          <w:szCs w:val="24"/>
          <w:lang w:val="en-US" w:eastAsia="en-GB"/>
        </w:rPr>
        <w:t>I.</w:t>
      </w:r>
      <w:r w:rsidR="00366C8B" w:rsidRPr="00366C8B">
        <w:rPr>
          <w:rFonts w:ascii="Times New Roman" w:eastAsia="Times New Roman" w:hAnsi="Times New Roman"/>
          <w:b/>
          <w:bCs/>
          <w:spacing w:val="5"/>
          <w:sz w:val="24"/>
          <w:szCs w:val="24"/>
          <w:lang w:val="en-US" w:eastAsia="en-GB"/>
        </w:rPr>
        <w:t>4.</w:t>
      </w:r>
      <w:r w:rsidR="00366C8B" w:rsidRPr="00366C8B" w:rsidDel="00366C8B">
        <w:rPr>
          <w:rFonts w:ascii="Times New Roman" w:eastAsia="Times New Roman" w:hAnsi="Times New Roman"/>
          <w:b/>
          <w:bCs/>
          <w:spacing w:val="5"/>
          <w:sz w:val="24"/>
          <w:szCs w:val="24"/>
          <w:lang w:val="en-US" w:eastAsia="en-GB"/>
        </w:rPr>
        <w:t>7</w:t>
      </w:r>
      <w:r w:rsidR="00366C8B" w:rsidRPr="00366C8B">
        <w:rPr>
          <w:rFonts w:ascii="Times New Roman" w:eastAsia="Times New Roman" w:hAnsi="Times New Roman"/>
          <w:b/>
          <w:bCs/>
          <w:spacing w:val="5"/>
          <w:sz w:val="24"/>
          <w:szCs w:val="24"/>
          <w:lang w:val="en-US" w:eastAsia="en-GB"/>
        </w:rPr>
        <w:tab/>
        <w:t>Payments to the beneficiary and interest on late payment</w:t>
      </w:r>
      <w:bookmarkEnd w:id="13"/>
    </w:p>
    <w:p w14:paraId="75955AF5" w14:textId="7EF972E7" w:rsidR="00366C8B" w:rsidRDefault="00366C8B" w:rsidP="00366C8B">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w:t>
      </w:r>
      <w:r>
        <w:rPr>
          <w:rFonts w:ascii="Times New Roman" w:hAnsi="Times New Roman"/>
          <w:sz w:val="24"/>
          <w:szCs w:val="24"/>
        </w:rPr>
        <w:t xml:space="preserve"> beneficiary</w:t>
      </w:r>
      <w:r w:rsidRPr="00FA12B5">
        <w:rPr>
          <w:rFonts w:ascii="Times New Roman" w:hAnsi="Times New Roman"/>
          <w:sz w:val="24"/>
          <w:szCs w:val="24"/>
        </w:rPr>
        <w:t>.</w:t>
      </w:r>
    </w:p>
    <w:p w14:paraId="42B9FF47" w14:textId="77777777" w:rsidR="0055460A" w:rsidRPr="00FA12B5" w:rsidRDefault="0055460A" w:rsidP="00366C8B">
      <w:pPr>
        <w:tabs>
          <w:tab w:val="left" w:pos="851"/>
        </w:tabs>
        <w:spacing w:after="0" w:line="240" w:lineRule="auto"/>
        <w:jc w:val="both"/>
        <w:rPr>
          <w:rFonts w:ascii="Times New Roman" w:hAnsi="Times New Roman"/>
          <w:sz w:val="24"/>
          <w:szCs w:val="24"/>
        </w:rPr>
      </w:pPr>
    </w:p>
    <w:p w14:paraId="7DCF61EF" w14:textId="77777777" w:rsidR="00366C8B" w:rsidRPr="0055460A" w:rsidRDefault="00366C8B" w:rsidP="0055460A">
      <w:pPr>
        <w:jc w:val="both"/>
        <w:rPr>
          <w:rFonts w:ascii="Times New Roman" w:hAnsi="Times New Roman"/>
          <w:sz w:val="24"/>
          <w:szCs w:val="24"/>
        </w:rPr>
      </w:pPr>
      <w:r w:rsidRPr="003F7876">
        <w:rPr>
          <w:rFonts w:ascii="Times New Roman" w:hAnsi="Times New Roman"/>
          <w:sz w:val="24"/>
          <w:szCs w:val="24"/>
        </w:rPr>
        <w:t xml:space="preserve">If the </w:t>
      </w:r>
      <w:r>
        <w:rPr>
          <w:rFonts w:ascii="Times New Roman" w:hAnsi="Times New Roman"/>
          <w:sz w:val="24"/>
          <w:szCs w:val="24"/>
        </w:rPr>
        <w:t>NA</w:t>
      </w:r>
      <w:r w:rsidRPr="003F7876">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55460A">
        <w:rPr>
          <w:rFonts w:ascii="Times New Roman" w:hAnsi="Times New Roman"/>
          <w:sz w:val="24"/>
          <w:szCs w:val="24"/>
        </w:rPr>
        <w:t>Official Journal of the European Union</w:t>
      </w:r>
      <w:r w:rsidRPr="003F7876">
        <w:rPr>
          <w:rFonts w:ascii="Times New Roman" w:hAnsi="Times New Roman"/>
          <w:sz w:val="24"/>
          <w:szCs w:val="24"/>
        </w:rPr>
        <w:t>.</w:t>
      </w:r>
    </w:p>
    <w:p w14:paraId="17ED149F" w14:textId="77777777" w:rsidR="00366C8B" w:rsidRPr="003F7876" w:rsidRDefault="00366C8B" w:rsidP="0055460A">
      <w:pPr>
        <w:jc w:val="both"/>
        <w:rPr>
          <w:rFonts w:ascii="Times New Roman" w:hAnsi="Times New Roman"/>
          <w:sz w:val="24"/>
          <w:szCs w:val="24"/>
        </w:rPr>
      </w:pPr>
      <w:r w:rsidRPr="003F7876">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7D3CE8E8" w14:textId="77777777" w:rsidR="00366C8B" w:rsidRPr="003F7876" w:rsidRDefault="00366C8B" w:rsidP="0055460A">
      <w:pPr>
        <w:jc w:val="both"/>
        <w:rPr>
          <w:rFonts w:ascii="Times New Roman" w:hAnsi="Times New Roman"/>
          <w:sz w:val="24"/>
          <w:szCs w:val="24"/>
        </w:rPr>
      </w:pPr>
      <w:r w:rsidRPr="003F7876">
        <w:rPr>
          <w:rFonts w:ascii="Times New Roman" w:hAnsi="Times New Roman"/>
          <w:sz w:val="24"/>
          <w:szCs w:val="24"/>
        </w:rPr>
        <w:t xml:space="preserve">If the </w:t>
      </w:r>
      <w:r>
        <w:rPr>
          <w:rFonts w:ascii="Times New Roman" w:hAnsi="Times New Roman"/>
          <w:sz w:val="24"/>
          <w:szCs w:val="24"/>
        </w:rPr>
        <w:t>NA</w:t>
      </w:r>
      <w:r w:rsidRPr="003F7876">
        <w:rPr>
          <w:rFonts w:ascii="Times New Roman" w:hAnsi="Times New Roman"/>
          <w:sz w:val="24"/>
          <w:szCs w:val="24"/>
        </w:rPr>
        <w:t xml:space="preserve"> suspends the time limit for payment as provided for in Article II.24.2 or if it suspends an actual payment as provided for in Article II.24.1, these actions </w:t>
      </w:r>
      <w:r>
        <w:rPr>
          <w:rFonts w:ascii="Times New Roman" w:hAnsi="Times New Roman"/>
          <w:sz w:val="24"/>
          <w:szCs w:val="24"/>
        </w:rPr>
        <w:t>cannot</w:t>
      </w:r>
      <w:r w:rsidRPr="003F7876">
        <w:rPr>
          <w:rFonts w:ascii="Times New Roman" w:hAnsi="Times New Roman"/>
          <w:sz w:val="24"/>
          <w:szCs w:val="24"/>
        </w:rPr>
        <w:t xml:space="preserve"> be considered as cases of late payment.</w:t>
      </w:r>
    </w:p>
    <w:p w14:paraId="24C0019F" w14:textId="77777777" w:rsidR="00366C8B" w:rsidRPr="003F7876" w:rsidRDefault="00366C8B" w:rsidP="0055460A">
      <w:pPr>
        <w:jc w:val="both"/>
        <w:rPr>
          <w:rFonts w:ascii="Times New Roman" w:hAnsi="Times New Roman"/>
          <w:sz w:val="24"/>
          <w:szCs w:val="24"/>
        </w:rPr>
      </w:pPr>
      <w:r w:rsidRPr="003F7876">
        <w:rPr>
          <w:rFonts w:ascii="Times New Roman" w:hAnsi="Times New Roman"/>
          <w:sz w:val="24"/>
          <w:szCs w:val="24"/>
        </w:rPr>
        <w:t>Late-payment interest covers the period running from the day following the due date for payment, up to and including the date of actual payment as established in Article I.</w:t>
      </w:r>
      <w:r>
        <w:rPr>
          <w:rFonts w:ascii="Times New Roman" w:hAnsi="Times New Roman"/>
          <w:sz w:val="24"/>
          <w:szCs w:val="24"/>
        </w:rPr>
        <w:t>4.11</w:t>
      </w:r>
      <w:r w:rsidRPr="003F7876">
        <w:rPr>
          <w:rFonts w:ascii="Times New Roman" w:hAnsi="Times New Roman"/>
          <w:sz w:val="24"/>
          <w:szCs w:val="24"/>
        </w:rPr>
        <w:t xml:space="preserve">. The </w:t>
      </w:r>
      <w:r>
        <w:rPr>
          <w:rFonts w:ascii="Times New Roman" w:hAnsi="Times New Roman"/>
          <w:sz w:val="24"/>
          <w:szCs w:val="24"/>
        </w:rPr>
        <w:t>NA</w:t>
      </w:r>
      <w:r w:rsidRPr="003F7876">
        <w:rPr>
          <w:rFonts w:ascii="Times New Roman" w:hAnsi="Times New Roman"/>
          <w:sz w:val="24"/>
          <w:szCs w:val="24"/>
        </w:rPr>
        <w:t xml:space="preserve"> does not consider payable interest when determining the final amount of grant within the meaning of Article II.25.</w:t>
      </w:r>
    </w:p>
    <w:p w14:paraId="750AF59E" w14:textId="77777777" w:rsidR="00366C8B" w:rsidRPr="003D37A1" w:rsidRDefault="00366C8B" w:rsidP="0055460A">
      <w:pPr>
        <w:jc w:val="both"/>
        <w:rPr>
          <w:rFonts w:ascii="Times New Roman" w:hAnsi="Times New Roman"/>
          <w:sz w:val="24"/>
          <w:szCs w:val="24"/>
        </w:rPr>
      </w:pPr>
      <w:r w:rsidRPr="0055460A">
        <w:rPr>
          <w:rFonts w:ascii="Times New Roman" w:hAnsi="Times New Roman"/>
          <w:sz w:val="24"/>
          <w:szCs w:val="24"/>
        </w:rPr>
        <w:lastRenderedPageBreak/>
        <w:t>As an exception to the first subparagraph, if the calculated interest is lower than or equal to EUR 200, it must be paid to the beneficiary only if the beneficiary requests it within two months of receiving late payment.</w:t>
      </w:r>
    </w:p>
    <w:p w14:paraId="407DABD4" w14:textId="72399C7E" w:rsidR="00366C8B" w:rsidRPr="006D5284" w:rsidRDefault="00366C8B" w:rsidP="006D5284">
      <w:pPr>
        <w:suppressAutoHyphens w:val="0"/>
        <w:spacing w:before="100" w:beforeAutospacing="1" w:after="100" w:afterAutospacing="1" w:line="240" w:lineRule="auto"/>
        <w:jc w:val="both"/>
        <w:outlineLvl w:val="2"/>
        <w:rPr>
          <w:rFonts w:ascii="Times New Roman" w:eastAsia="Times New Roman" w:hAnsi="Times New Roman"/>
          <w:b/>
          <w:spacing w:val="5"/>
          <w:sz w:val="24"/>
          <w:szCs w:val="24"/>
          <w:lang w:val="en-US" w:eastAsia="en-GB"/>
        </w:rPr>
      </w:pPr>
      <w:bookmarkStart w:id="14" w:name="_Toc102463237"/>
      <w:r w:rsidRPr="006D5284" w:rsidDel="00366C8B">
        <w:rPr>
          <w:rFonts w:ascii="Times New Roman" w:eastAsia="Times New Roman" w:hAnsi="Times New Roman"/>
          <w:b/>
          <w:spacing w:val="5"/>
          <w:sz w:val="24"/>
          <w:szCs w:val="24"/>
          <w:lang w:val="en-US" w:eastAsia="en-GB"/>
        </w:rPr>
        <w:t>I.</w:t>
      </w:r>
      <w:r w:rsidRPr="006D5284">
        <w:rPr>
          <w:rFonts w:ascii="Times New Roman" w:eastAsia="Times New Roman" w:hAnsi="Times New Roman"/>
          <w:b/>
          <w:spacing w:val="5"/>
          <w:sz w:val="24"/>
          <w:szCs w:val="24"/>
          <w:lang w:val="en-US" w:eastAsia="en-GB"/>
        </w:rPr>
        <w:t>4.</w:t>
      </w:r>
      <w:r w:rsidR="00110BB8">
        <w:rPr>
          <w:rFonts w:ascii="Times New Roman" w:eastAsia="Times New Roman" w:hAnsi="Times New Roman"/>
          <w:b/>
          <w:spacing w:val="5"/>
          <w:sz w:val="24"/>
          <w:szCs w:val="24"/>
          <w:lang w:val="en-US" w:eastAsia="en-GB"/>
        </w:rPr>
        <w:t>8</w:t>
      </w:r>
      <w:r w:rsidRPr="006D5284">
        <w:rPr>
          <w:rFonts w:ascii="Times New Roman" w:eastAsia="Times New Roman" w:hAnsi="Times New Roman"/>
          <w:b/>
          <w:spacing w:val="5"/>
          <w:sz w:val="24"/>
          <w:szCs w:val="24"/>
          <w:lang w:val="en-US" w:eastAsia="en-GB"/>
        </w:rPr>
        <w:tab/>
      </w:r>
      <w:r w:rsidRPr="00062AE0">
        <w:rPr>
          <w:rStyle w:val="paragraphpartIIChar"/>
          <w:rFonts w:eastAsia="Calibri"/>
        </w:rPr>
        <w:t>Currency</w:t>
      </w:r>
      <w:r w:rsidRPr="00062AE0">
        <w:rPr>
          <w:rStyle w:val="paragraphpartIIChar"/>
          <w:rFonts w:eastAsia="Calibri"/>
          <w:iCs/>
        </w:rPr>
        <w:t xml:space="preserve"> for payments</w:t>
      </w:r>
      <w:bookmarkEnd w:id="14"/>
      <w:r w:rsidRPr="003F7876" w:rsidDel="001218CB">
        <w:rPr>
          <w:rStyle w:val="paragraphpartIIChar"/>
          <w:rFonts w:eastAsia="Arial Unicode MS"/>
          <w:b w:val="0"/>
          <w:i/>
        </w:rPr>
        <w:t xml:space="preserve"> </w:t>
      </w:r>
    </w:p>
    <w:p w14:paraId="3035C08E" w14:textId="77777777" w:rsidR="00366C8B" w:rsidRDefault="00366C8B" w:rsidP="00366C8B">
      <w:pPr>
        <w:spacing w:before="100" w:beforeAutospacing="1" w:after="100" w:afterAutospacing="1" w:line="240" w:lineRule="auto"/>
        <w:jc w:val="both"/>
        <w:rPr>
          <w:rFonts w:ascii="Times New Roman" w:hAnsi="Times New Roman"/>
          <w:color w:val="000000"/>
          <w:sz w:val="24"/>
          <w:szCs w:val="24"/>
        </w:rPr>
      </w:pPr>
      <w:r w:rsidRPr="003F7876">
        <w:rPr>
          <w:rFonts w:ascii="Times New Roman" w:hAnsi="Times New Roman"/>
          <w:color w:val="000000"/>
          <w:sz w:val="24"/>
          <w:szCs w:val="24"/>
        </w:rPr>
        <w:t>The NA must make payments in euros.</w:t>
      </w:r>
    </w:p>
    <w:p w14:paraId="1928C794" w14:textId="403C3FD2" w:rsidR="00366C8B" w:rsidRDefault="00366C8B" w:rsidP="006D5284">
      <w:pPr>
        <w:suppressAutoHyphens w:val="0"/>
        <w:spacing w:before="100" w:beforeAutospacing="1" w:after="100" w:afterAutospacing="1" w:line="240" w:lineRule="auto"/>
        <w:jc w:val="both"/>
        <w:outlineLvl w:val="2"/>
        <w:rPr>
          <w:i/>
          <w:color w:val="000000" w:themeColor="text1"/>
          <w:szCs w:val="24"/>
        </w:rPr>
      </w:pPr>
      <w:bookmarkStart w:id="15" w:name="_Toc102463238"/>
      <w:r w:rsidRPr="00801334" w:rsidDel="00366C8B">
        <w:rPr>
          <w:rFonts w:ascii="Times New Roman" w:eastAsia="Times New Roman" w:hAnsi="Times New Roman"/>
          <w:b/>
          <w:spacing w:val="5"/>
          <w:sz w:val="24"/>
          <w:szCs w:val="24"/>
          <w:lang w:val="en-US" w:eastAsia="en-GB"/>
        </w:rPr>
        <w:t>I.</w:t>
      </w:r>
      <w:r w:rsidRPr="00801334">
        <w:rPr>
          <w:rFonts w:ascii="Times New Roman" w:eastAsia="Times New Roman" w:hAnsi="Times New Roman"/>
          <w:b/>
          <w:spacing w:val="5"/>
          <w:sz w:val="24"/>
          <w:szCs w:val="24"/>
          <w:lang w:val="en-US" w:eastAsia="en-GB"/>
        </w:rPr>
        <w:t>4.</w:t>
      </w:r>
      <w:r w:rsidRPr="00801334" w:rsidDel="00366C8B">
        <w:rPr>
          <w:rFonts w:ascii="Times New Roman" w:eastAsia="Times New Roman" w:hAnsi="Times New Roman"/>
          <w:b/>
          <w:spacing w:val="5"/>
          <w:sz w:val="24"/>
          <w:szCs w:val="24"/>
          <w:lang w:val="en-US" w:eastAsia="en-GB"/>
        </w:rPr>
        <w:t>9</w:t>
      </w:r>
      <w:r w:rsidRPr="00801334">
        <w:rPr>
          <w:rFonts w:ascii="Times New Roman" w:eastAsia="Times New Roman" w:hAnsi="Times New Roman"/>
          <w:b/>
          <w:spacing w:val="5"/>
          <w:sz w:val="24"/>
          <w:szCs w:val="24"/>
          <w:lang w:val="en-US" w:eastAsia="en-GB"/>
        </w:rPr>
        <w:t xml:space="preserve"> Currency for requests for payments and conversion into euro</w:t>
      </w:r>
      <w:bookmarkEnd w:id="15"/>
    </w:p>
    <w:p w14:paraId="4C7D30E3" w14:textId="77777777" w:rsidR="00366C8B" w:rsidRPr="00C55BC2" w:rsidRDefault="00366C8B" w:rsidP="003D37A1">
      <w:pPr>
        <w:spacing w:after="0"/>
        <w:jc w:val="both"/>
        <w:rPr>
          <w:rFonts w:ascii="Times New Roman" w:hAnsi="Times New Roman"/>
          <w:sz w:val="24"/>
          <w:szCs w:val="24"/>
        </w:rPr>
      </w:pPr>
      <w:r w:rsidRPr="00C55BC2">
        <w:rPr>
          <w:rFonts w:ascii="Times New Roman" w:hAnsi="Times New Roman"/>
          <w:sz w:val="24"/>
          <w:szCs w:val="24"/>
        </w:rPr>
        <w:t>Request fo</w:t>
      </w:r>
      <w:r>
        <w:rPr>
          <w:rFonts w:ascii="Times New Roman" w:hAnsi="Times New Roman"/>
          <w:sz w:val="24"/>
          <w:szCs w:val="24"/>
        </w:rPr>
        <w:t>r payment must be drafted in euros</w:t>
      </w:r>
      <w:r w:rsidRPr="00C55BC2">
        <w:rPr>
          <w:rFonts w:ascii="Times New Roman" w:hAnsi="Times New Roman"/>
          <w:sz w:val="24"/>
          <w:szCs w:val="24"/>
        </w:rPr>
        <w:t>.</w:t>
      </w:r>
    </w:p>
    <w:p w14:paraId="79C9502D" w14:textId="77777777" w:rsidR="00366C8B" w:rsidRPr="00480642" w:rsidRDefault="00366C8B" w:rsidP="003D37A1">
      <w:pPr>
        <w:spacing w:after="0"/>
        <w:jc w:val="both"/>
        <w:rPr>
          <w:rFonts w:ascii="Times New Roman" w:hAnsi="Times New Roman"/>
          <w:i/>
          <w:sz w:val="24"/>
          <w:szCs w:val="24"/>
          <w:highlight w:val="lightGray"/>
          <w:shd w:val="clear" w:color="auto" w:fill="00FFFF"/>
        </w:rPr>
      </w:pPr>
    </w:p>
    <w:p w14:paraId="3B15B4C6" w14:textId="77777777" w:rsidR="00366C8B" w:rsidRPr="00E6068C" w:rsidRDefault="00366C8B" w:rsidP="003D37A1">
      <w:pPr>
        <w:spacing w:after="0"/>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5" w:history="1">
        <w:r w:rsidRPr="00B9087F">
          <w:rPr>
            <w:rFonts w:ascii="Times New Roman" w:hAnsi="Times New Roman"/>
            <w:sz w:val="24"/>
          </w:rPr>
          <w:t>http://www.ecb.europa.eu/stats/exchange/eurofxref/html/index.en.html</w:t>
        </w:r>
      </w:hyperlink>
      <w:r>
        <w:rPr>
          <w:rFonts w:ascii="Times New Roman" w:hAnsi="Times New Roman"/>
          <w:sz w:val="24"/>
        </w:rPr>
        <w:t xml:space="preserve"> </w:t>
      </w:r>
      <w:r w:rsidRPr="00E6068C">
        <w:rPr>
          <w:rFonts w:ascii="Times New Roman" w:hAnsi="Times New Roman"/>
          <w:sz w:val="24"/>
        </w:rPr>
        <w:t>).</w:t>
      </w:r>
    </w:p>
    <w:p w14:paraId="4AC4F575" w14:textId="77777777" w:rsidR="00366C8B" w:rsidRPr="00B9087F" w:rsidRDefault="00366C8B" w:rsidP="003D37A1">
      <w:pPr>
        <w:spacing w:after="0"/>
        <w:jc w:val="both"/>
        <w:rPr>
          <w:rFonts w:ascii="Times New Roman" w:hAnsi="Times New Roman"/>
          <w:sz w:val="24"/>
        </w:rPr>
      </w:pPr>
    </w:p>
    <w:p w14:paraId="01096811" w14:textId="77777777" w:rsidR="00366C8B" w:rsidRPr="00E6068C" w:rsidRDefault="00366C8B" w:rsidP="003D37A1">
      <w:pPr>
        <w:spacing w:after="0"/>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60EA107E" w14:textId="77777777" w:rsidR="00366C8B" w:rsidRPr="00B9087F" w:rsidRDefault="00366C8B" w:rsidP="00A655E4">
      <w:pPr>
        <w:spacing w:after="0"/>
        <w:jc w:val="both"/>
        <w:rPr>
          <w:rFonts w:ascii="Times New Roman" w:hAnsi="Times New Roman"/>
          <w:sz w:val="24"/>
        </w:rPr>
      </w:pPr>
    </w:p>
    <w:p w14:paraId="0E879415" w14:textId="77777777" w:rsidR="00366C8B" w:rsidRPr="00E6068C" w:rsidRDefault="00366C8B" w:rsidP="00A655E4">
      <w:pPr>
        <w:spacing w:after="0"/>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0248B490" w14:textId="77777777" w:rsidR="00366C8B" w:rsidRPr="00480642" w:rsidRDefault="00366C8B" w:rsidP="00C7174F">
      <w:pPr>
        <w:spacing w:after="0"/>
        <w:jc w:val="both"/>
        <w:rPr>
          <w:rFonts w:ascii="Times New Roman" w:hAnsi="Times New Roman"/>
          <w:sz w:val="24"/>
          <w:szCs w:val="24"/>
          <w:highlight w:val="yellow"/>
          <w:shd w:val="clear" w:color="auto" w:fill="00FFFF"/>
        </w:rPr>
      </w:pPr>
    </w:p>
    <w:p w14:paraId="3A439E01" w14:textId="77777777" w:rsidR="00366C8B" w:rsidRPr="00E6068C" w:rsidRDefault="00366C8B" w:rsidP="00C7174F">
      <w:pPr>
        <w:spacing w:after="0"/>
        <w:jc w:val="both"/>
        <w:rPr>
          <w:rFonts w:ascii="Times New Roman" w:hAnsi="Times New Roman"/>
          <w:b/>
          <w:sz w:val="24"/>
        </w:rPr>
      </w:pPr>
      <w:r w:rsidRPr="00E6068C">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4F114DDA" w14:textId="77777777" w:rsidR="00366C8B" w:rsidRPr="00E6068C" w:rsidRDefault="00366C8B" w:rsidP="00FC5D1F">
      <w:pPr>
        <w:spacing w:after="0"/>
        <w:jc w:val="both"/>
        <w:rPr>
          <w:rFonts w:ascii="Times New Roman" w:hAnsi="Times New Roman"/>
          <w:sz w:val="24"/>
          <w:highlight w:val="yellow"/>
        </w:rPr>
      </w:pPr>
    </w:p>
    <w:p w14:paraId="65E48B98" w14:textId="77777777" w:rsidR="00366C8B" w:rsidRPr="00E6068C" w:rsidRDefault="00366C8B" w:rsidP="00FC5D1F">
      <w:pPr>
        <w:spacing w:after="0"/>
        <w:jc w:val="both"/>
        <w:rPr>
          <w:rFonts w:ascii="Times New Roman" w:hAnsi="Times New Roman"/>
          <w:sz w:val="24"/>
        </w:rPr>
      </w:pPr>
      <w:r w:rsidRPr="00E6068C">
        <w:rPr>
          <w:rFonts w:ascii="Times New Roman" w:hAnsi="Times New Roman"/>
          <w:sz w:val="24"/>
        </w:rPr>
        <w:t>Any conversion into euro of costs incurred in other currencies must be made by the beneficiary at [</w:t>
      </w:r>
      <w:r w:rsidRPr="00E6068C">
        <w:rPr>
          <w:rFonts w:ascii="Times New Roman" w:hAnsi="Times New Roman"/>
          <w:sz w:val="24"/>
          <w:highlight w:val="lightGray"/>
        </w:rPr>
        <w:t>the monthly exchange rate established by the Commission and published on its website</w:t>
      </w:r>
      <w:r w:rsidRPr="00E6068C">
        <w:rPr>
          <w:rFonts w:ascii="Times New Roman" w:hAnsi="Times New Roman"/>
          <w:sz w:val="24"/>
        </w:rPr>
        <w:t>]</w:t>
      </w:r>
      <w:r w:rsidRPr="00E6068C">
        <w:rPr>
          <w:rStyle w:val="FootnoteReference"/>
          <w:rFonts w:ascii="Times New Roman" w:hAnsi="Times New Roman"/>
          <w:sz w:val="24"/>
        </w:rPr>
        <w:footnoteReference w:id="14"/>
      </w:r>
      <w:r w:rsidRPr="00E6068C">
        <w:rPr>
          <w:rFonts w:ascii="Times New Roman" w:hAnsi="Times New Roman"/>
          <w:sz w:val="24"/>
        </w:rPr>
        <w:t>[</w:t>
      </w:r>
      <w:r w:rsidRPr="00E6068C">
        <w:rPr>
          <w:rFonts w:ascii="Times New Roman" w:hAnsi="Times New Roman"/>
          <w:sz w:val="24"/>
          <w:highlight w:val="lightGray"/>
        </w:rPr>
        <w:t xml:space="preserve">the </w:t>
      </w:r>
      <w:r w:rsidRPr="00E6068C">
        <w:rPr>
          <w:rFonts w:ascii="Times New Roman" w:hAnsi="Times New Roman"/>
          <w:sz w:val="24"/>
          <w:highlight w:val="lightGray"/>
          <w:shd w:val="clear" w:color="auto" w:fill="00FFFF"/>
        </w:rPr>
        <w:t>daily exchange rates published in the C series of the Official Journal of the European Union</w:t>
      </w:r>
      <w:r w:rsidRPr="00E6068C">
        <w:rPr>
          <w:rFonts w:ascii="Times New Roman" w:hAnsi="Times New Roman"/>
          <w:sz w:val="24"/>
        </w:rPr>
        <w:t>]</w:t>
      </w:r>
      <w:r w:rsidRPr="0095384E">
        <w:rPr>
          <w:sz w:val="24"/>
          <w:szCs w:val="24"/>
          <w:vertAlign w:val="superscript"/>
        </w:rPr>
        <w:footnoteReference w:id="15"/>
      </w:r>
      <w:r w:rsidRPr="00E6068C">
        <w:rPr>
          <w:rFonts w:ascii="Times New Roman" w:hAnsi="Times New Roman"/>
          <w:sz w:val="24"/>
        </w:rPr>
        <w:t xml:space="preserve"> applicable on the day when the [</w:t>
      </w:r>
      <w:r w:rsidRPr="00E6068C">
        <w:rPr>
          <w:rFonts w:ascii="Times New Roman" w:hAnsi="Times New Roman"/>
          <w:sz w:val="24"/>
          <w:highlight w:val="lightGray"/>
        </w:rPr>
        <w:t>request for payment is submitted</w:t>
      </w:r>
      <w:r w:rsidRPr="00E6068C">
        <w:rPr>
          <w:rFonts w:ascii="Times New Roman" w:hAnsi="Times New Roman"/>
          <w:sz w:val="24"/>
        </w:rPr>
        <w:t>]/ [</w:t>
      </w:r>
      <w:r w:rsidRPr="00E6068C">
        <w:rPr>
          <w:rFonts w:ascii="Times New Roman" w:hAnsi="Times New Roman"/>
          <w:sz w:val="24"/>
          <w:highlight w:val="lightGray"/>
        </w:rPr>
        <w:t>cost was incurred</w:t>
      </w:r>
      <w:r w:rsidRPr="00E6068C">
        <w:rPr>
          <w:rFonts w:ascii="Times New Roman" w:hAnsi="Times New Roman"/>
          <w:sz w:val="24"/>
        </w:rPr>
        <w:t>]/ [</w:t>
      </w:r>
      <w:r w:rsidRPr="00E6068C">
        <w:rPr>
          <w:rFonts w:ascii="Times New Roman" w:hAnsi="Times New Roman"/>
          <w:sz w:val="24"/>
          <w:highlight w:val="lightGray"/>
        </w:rPr>
        <w:t>bank account of the beneficiary is credited</w:t>
      </w:r>
      <w:r w:rsidRPr="00E6068C">
        <w:rPr>
          <w:rFonts w:ascii="Times New Roman" w:hAnsi="Times New Roman"/>
          <w:sz w:val="24"/>
        </w:rPr>
        <w:t>]/[</w:t>
      </w:r>
      <w:r w:rsidRPr="00E6068C">
        <w:rPr>
          <w:rFonts w:ascii="Times New Roman" w:hAnsi="Times New Roman"/>
          <w:sz w:val="24"/>
          <w:highlight w:val="lightGray"/>
        </w:rPr>
        <w:t>agreement is signed by the last of the two parties</w:t>
      </w:r>
      <w:r w:rsidRPr="00E6068C">
        <w:rPr>
          <w:rFonts w:ascii="Times New Roman" w:hAnsi="Times New Roman"/>
          <w:sz w:val="24"/>
        </w:rPr>
        <w:t>]].</w:t>
      </w:r>
    </w:p>
    <w:p w14:paraId="0BCC3989" w14:textId="77777777" w:rsidR="00366C8B" w:rsidRPr="00E6068C" w:rsidRDefault="00366C8B" w:rsidP="006769CD">
      <w:pPr>
        <w:spacing w:after="0"/>
        <w:jc w:val="both"/>
        <w:rPr>
          <w:rFonts w:ascii="Times New Roman" w:hAnsi="Times New Roman"/>
          <w:sz w:val="24"/>
        </w:rPr>
      </w:pPr>
    </w:p>
    <w:p w14:paraId="664FA9C3" w14:textId="77777777" w:rsidR="00D56082" w:rsidRDefault="00366C8B" w:rsidP="002E646E">
      <w:pPr>
        <w:suppressAutoHyphens w:val="0"/>
        <w:spacing w:before="100" w:beforeAutospacing="1" w:after="100" w:afterAutospacing="1"/>
        <w:jc w:val="both"/>
        <w:outlineLvl w:val="2"/>
        <w:rPr>
          <w:rFonts w:ascii="Times New Roman" w:hAnsi="Times New Roman"/>
          <w:sz w:val="24"/>
        </w:rPr>
      </w:pPr>
      <w:r w:rsidRPr="00E6068C">
        <w:rPr>
          <w:rFonts w:ascii="Times New Roman" w:hAnsi="Times New Roman"/>
          <w:sz w:val="24"/>
          <w:highlight w:val="lightGray"/>
        </w:rPr>
        <w:lastRenderedPageBreak/>
        <w:t>[If NA chooses the  above option "[bank account of the beneficiary is credited]" and more than one pre-financing payments is foreseen</w:t>
      </w:r>
      <w:r w:rsidRPr="00E6068C">
        <w:rPr>
          <w:rFonts w:ascii="Times New Roman" w:hAnsi="Times New Roman"/>
          <w:sz w:val="24"/>
        </w:rPr>
        <w:t>: If Article I.4.3 provides for a second or more pre-financing payments, the conversion rate must apply for all costs incurred in the period from the date of transfer of the related pre-financing payment until the date of transfer of the next pre-financing payment.]</w:t>
      </w:r>
      <w:bookmarkStart w:id="16" w:name="_Toc102463239"/>
    </w:p>
    <w:p w14:paraId="0BED18D6" w14:textId="24C64B9E" w:rsidR="00366C8B" w:rsidRPr="002433D9" w:rsidRDefault="00366C8B" w:rsidP="002E646E">
      <w:pPr>
        <w:suppressAutoHyphens w:val="0"/>
        <w:spacing w:before="100" w:beforeAutospacing="1" w:after="100" w:afterAutospacing="1"/>
        <w:jc w:val="both"/>
        <w:outlineLvl w:val="2"/>
        <w:rPr>
          <w:b/>
        </w:rPr>
      </w:pPr>
      <w:r w:rsidRPr="00801334" w:rsidDel="00366C8B">
        <w:rPr>
          <w:rFonts w:ascii="Times New Roman" w:eastAsia="Times New Roman" w:hAnsi="Times New Roman"/>
          <w:b/>
          <w:spacing w:val="5"/>
          <w:sz w:val="24"/>
          <w:szCs w:val="24"/>
          <w:lang w:val="en-US" w:eastAsia="en-GB"/>
        </w:rPr>
        <w:t>I.</w:t>
      </w:r>
      <w:r w:rsidRPr="00801334">
        <w:rPr>
          <w:rFonts w:ascii="Times New Roman" w:eastAsia="Times New Roman" w:hAnsi="Times New Roman"/>
          <w:b/>
          <w:spacing w:val="5"/>
          <w:sz w:val="24"/>
          <w:szCs w:val="24"/>
          <w:lang w:val="en-US" w:eastAsia="en-GB"/>
        </w:rPr>
        <w:t>4.</w:t>
      </w:r>
      <w:r w:rsidRPr="00330C12">
        <w:rPr>
          <w:rStyle w:val="SubtitleChar"/>
          <w:rFonts w:ascii="Times New Roman" w:hAnsi="Times New Roman" w:cs="Times New Roman"/>
          <w:i w:val="0"/>
        </w:rPr>
        <w:t>10</w:t>
      </w:r>
      <w:r w:rsidRPr="002433D9">
        <w:rPr>
          <w:rStyle w:val="SubtitleChar"/>
          <w:rFonts w:ascii="Times New Roman" w:hAnsi="Times New Roman" w:cs="Times New Roman"/>
          <w:b w:val="0"/>
        </w:rPr>
        <w:t xml:space="preserve"> </w:t>
      </w:r>
      <w:r w:rsidRPr="00330C12">
        <w:rPr>
          <w:rStyle w:val="SubtitleChar"/>
          <w:rFonts w:ascii="Times New Roman" w:hAnsi="Times New Roman" w:cs="Times New Roman"/>
          <w:i w:val="0"/>
        </w:rPr>
        <w:t>Language of requests for payments and reports</w:t>
      </w:r>
      <w:bookmarkEnd w:id="16"/>
      <w:r w:rsidRPr="002433D9">
        <w:rPr>
          <w:b/>
          <w:bCs/>
          <w:i/>
          <w:iCs/>
        </w:rPr>
        <w:t xml:space="preserve"> </w:t>
      </w:r>
    </w:p>
    <w:p w14:paraId="21DE8D68" w14:textId="77777777" w:rsidR="00366C8B" w:rsidRPr="00701F9F" w:rsidRDefault="00366C8B" w:rsidP="00A655E4">
      <w:r w:rsidRPr="003F7876">
        <w:rPr>
          <w:rFonts w:ascii="Times New Roman" w:hAnsi="Times New Roman"/>
          <w:sz w:val="24"/>
          <w:szCs w:val="24"/>
        </w:rPr>
        <w:t>All requests for payments and reports must be submitted in [</w:t>
      </w:r>
      <w:r w:rsidRPr="0082520A">
        <w:rPr>
          <w:rFonts w:ascii="Times New Roman" w:hAnsi="Times New Roman"/>
          <w:sz w:val="24"/>
          <w:szCs w:val="24"/>
          <w:highlight w:val="lightGray"/>
        </w:rPr>
        <w:t>NA to specify the language</w:t>
      </w:r>
      <w:r w:rsidRPr="003F7876">
        <w:rPr>
          <w:rFonts w:ascii="Times New Roman" w:hAnsi="Times New Roman"/>
          <w:sz w:val="24"/>
          <w:szCs w:val="24"/>
        </w:rPr>
        <w:t>].</w:t>
      </w:r>
      <w:r w:rsidRPr="00EB23BD">
        <w:t xml:space="preserve"> </w:t>
      </w:r>
    </w:p>
    <w:p w14:paraId="71E38314" w14:textId="2A9B9883" w:rsidR="00366C8B" w:rsidRPr="003F7876" w:rsidRDefault="00366C8B" w:rsidP="002E646E">
      <w:pPr>
        <w:suppressAutoHyphens w:val="0"/>
        <w:spacing w:before="100" w:beforeAutospacing="1" w:after="100" w:afterAutospacing="1"/>
        <w:jc w:val="both"/>
        <w:outlineLvl w:val="2"/>
        <w:rPr>
          <w:b/>
          <w:i/>
        </w:rPr>
      </w:pPr>
      <w:bookmarkStart w:id="17" w:name="_Toc102463240"/>
      <w:r w:rsidRPr="00801334" w:rsidDel="00366C8B">
        <w:rPr>
          <w:rFonts w:ascii="Times New Roman" w:eastAsia="Times New Roman" w:hAnsi="Times New Roman"/>
          <w:b/>
          <w:spacing w:val="5"/>
          <w:sz w:val="24"/>
          <w:szCs w:val="24"/>
          <w:lang w:val="en-US" w:eastAsia="en-GB"/>
        </w:rPr>
        <w:t>I.</w:t>
      </w:r>
      <w:r w:rsidRPr="00801334">
        <w:rPr>
          <w:rFonts w:ascii="Times New Roman" w:eastAsia="Times New Roman" w:hAnsi="Times New Roman"/>
          <w:b/>
          <w:spacing w:val="5"/>
          <w:sz w:val="24"/>
          <w:szCs w:val="24"/>
          <w:lang w:val="en-US" w:eastAsia="en-GB"/>
        </w:rPr>
        <w:t>4</w:t>
      </w:r>
      <w:r w:rsidRPr="00330C12">
        <w:rPr>
          <w:rFonts w:eastAsia="Times New Roman"/>
          <w:i/>
          <w:iCs/>
          <w:spacing w:val="5"/>
          <w:szCs w:val="24"/>
          <w:lang w:val="en-US" w:eastAsia="en-GB"/>
        </w:rPr>
        <w:t>.</w:t>
      </w:r>
      <w:r w:rsidR="004D3A8F" w:rsidRPr="00722C82">
        <w:rPr>
          <w:rFonts w:ascii="Times New Roman" w:eastAsia="Times New Roman" w:hAnsi="Times New Roman"/>
          <w:b/>
          <w:spacing w:val="5"/>
          <w:sz w:val="24"/>
          <w:szCs w:val="24"/>
          <w:lang w:val="en-US" w:eastAsia="en-GB"/>
        </w:rPr>
        <w:t>11</w:t>
      </w:r>
      <w:r w:rsidRPr="00701F9F">
        <w:rPr>
          <w:b/>
          <w:i/>
        </w:rPr>
        <w:tab/>
      </w:r>
      <w:r w:rsidRPr="00330C12">
        <w:rPr>
          <w:rStyle w:val="paragraphpartIIChar"/>
          <w:rFonts w:eastAsia="Arial Unicode MS"/>
          <w:iCs/>
        </w:rPr>
        <w:t>Date of payment</w:t>
      </w:r>
      <w:bookmarkEnd w:id="17"/>
    </w:p>
    <w:p w14:paraId="40288E3A" w14:textId="77777777" w:rsidR="00366C8B" w:rsidRPr="003F7876" w:rsidRDefault="00366C8B" w:rsidP="00A655E4">
      <w:pPr>
        <w:spacing w:after="120"/>
        <w:jc w:val="both"/>
        <w:rPr>
          <w:rFonts w:ascii="Times New Roman" w:hAnsi="Times New Roman"/>
          <w:sz w:val="24"/>
          <w:szCs w:val="24"/>
        </w:rPr>
      </w:pPr>
      <w:r w:rsidRPr="00167E0F">
        <w:rPr>
          <w:rFonts w:ascii="Times New Roman" w:hAnsi="Times New Roman"/>
          <w:sz w:val="24"/>
          <w:szCs w:val="24"/>
        </w:rPr>
        <w:t>Payments by the NA are considered to have been carried out on the date when they are debited to its account unless the national law provides otherwise.</w:t>
      </w:r>
    </w:p>
    <w:p w14:paraId="6EE51990" w14:textId="0B3DCE88" w:rsidR="00366C8B" w:rsidRPr="006D5284" w:rsidRDefault="00366C8B" w:rsidP="002E646E">
      <w:pPr>
        <w:suppressAutoHyphens w:val="0"/>
        <w:spacing w:before="100" w:beforeAutospacing="1" w:after="100" w:afterAutospacing="1"/>
        <w:jc w:val="both"/>
        <w:outlineLvl w:val="2"/>
        <w:rPr>
          <w:rFonts w:ascii="Times New Roman" w:eastAsia="Times New Roman" w:hAnsi="Times New Roman"/>
          <w:b/>
          <w:spacing w:val="5"/>
          <w:sz w:val="24"/>
          <w:szCs w:val="24"/>
          <w:lang w:val="en-US" w:eastAsia="en-GB"/>
        </w:rPr>
      </w:pPr>
      <w:bookmarkStart w:id="18" w:name="_Toc102463241"/>
      <w:r w:rsidRPr="00801334" w:rsidDel="00366C8B">
        <w:rPr>
          <w:rFonts w:ascii="Times New Roman" w:eastAsia="Times New Roman" w:hAnsi="Times New Roman"/>
          <w:b/>
          <w:spacing w:val="5"/>
          <w:sz w:val="24"/>
          <w:szCs w:val="24"/>
          <w:lang w:val="en-US" w:eastAsia="en-GB"/>
        </w:rPr>
        <w:t>I.</w:t>
      </w:r>
      <w:r w:rsidRPr="00801334">
        <w:rPr>
          <w:rFonts w:ascii="Times New Roman" w:eastAsia="Times New Roman" w:hAnsi="Times New Roman"/>
          <w:b/>
          <w:spacing w:val="5"/>
          <w:sz w:val="24"/>
          <w:szCs w:val="24"/>
          <w:lang w:val="en-US" w:eastAsia="en-GB"/>
        </w:rPr>
        <w:t>4</w:t>
      </w:r>
      <w:r w:rsidRPr="003F7876">
        <w:rPr>
          <w:rStyle w:val="SubtitleChar"/>
          <w:rFonts w:ascii="Times New Roman" w:hAnsi="Times New Roman" w:cs="Times New Roman"/>
          <w:b w:val="0"/>
        </w:rPr>
        <w:t>.</w:t>
      </w:r>
      <w:r w:rsidRPr="00330C12">
        <w:rPr>
          <w:rFonts w:ascii="Times New Roman" w:eastAsia="Times New Roman" w:hAnsi="Times New Roman"/>
          <w:b/>
          <w:spacing w:val="5"/>
          <w:sz w:val="24"/>
          <w:szCs w:val="24"/>
          <w:lang w:val="en-US" w:eastAsia="en-GB"/>
        </w:rPr>
        <w:t>12</w:t>
      </w:r>
      <w:r w:rsidRPr="00330C12">
        <w:rPr>
          <w:rFonts w:ascii="Times New Roman" w:hAnsi="Times New Roman"/>
          <w:b/>
          <w:sz w:val="24"/>
          <w:szCs w:val="24"/>
        </w:rPr>
        <w:tab/>
      </w:r>
      <w:r w:rsidRPr="00330C12">
        <w:rPr>
          <w:rStyle w:val="paragraphpartIIChar"/>
          <w:rFonts w:eastAsia="Arial Unicode MS"/>
          <w:iCs/>
        </w:rPr>
        <w:t>Costs of payment transfers</w:t>
      </w:r>
      <w:bookmarkEnd w:id="18"/>
    </w:p>
    <w:p w14:paraId="6612A8FD" w14:textId="77777777" w:rsidR="00366C8B" w:rsidRPr="00480642" w:rsidRDefault="00366C8B" w:rsidP="00A655E4">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74E9DF87" w14:textId="77777777" w:rsidR="00366C8B" w:rsidRPr="003F7876" w:rsidRDefault="00366C8B" w:rsidP="002E646E">
      <w:pPr>
        <w:numPr>
          <w:ilvl w:val="0"/>
          <w:numId w:val="33"/>
        </w:numPr>
        <w:suppressAutoHyphens w:val="0"/>
        <w:spacing w:before="100" w:beforeAutospacing="1" w:after="100" w:afterAutospacing="1"/>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4B313448" w14:textId="77777777" w:rsidR="00366C8B" w:rsidRPr="003F7876" w:rsidRDefault="00366C8B" w:rsidP="002E646E">
      <w:pPr>
        <w:numPr>
          <w:ilvl w:val="0"/>
          <w:numId w:val="33"/>
        </w:numPr>
        <w:suppressAutoHyphens w:val="0"/>
        <w:spacing w:before="100" w:beforeAutospacing="1" w:after="100" w:afterAutospacing="1"/>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39AF79E9" w14:textId="77777777" w:rsidR="00366C8B" w:rsidRPr="003F7876" w:rsidRDefault="00366C8B" w:rsidP="002E646E">
      <w:pPr>
        <w:numPr>
          <w:ilvl w:val="0"/>
          <w:numId w:val="33"/>
        </w:numPr>
        <w:suppressAutoHyphens w:val="0"/>
        <w:spacing w:before="100" w:beforeAutospacing="1" w:after="100" w:afterAutospacing="1"/>
        <w:jc w:val="both"/>
        <w:rPr>
          <w:rFonts w:ascii="Times New Roman" w:hAnsi="Times New Roman"/>
          <w:i/>
          <w:iCs/>
          <w:sz w:val="24"/>
          <w:szCs w:val="24"/>
        </w:rPr>
      </w:pPr>
      <w:r w:rsidRPr="00480642">
        <w:rPr>
          <w:rFonts w:ascii="Times New Roman" w:hAnsi="Times New Roman"/>
          <w:sz w:val="24"/>
          <w:szCs w:val="24"/>
        </w:rPr>
        <w:t>the party causing a repetition of a transfer bears all costs of repeated transfers.</w:t>
      </w:r>
    </w:p>
    <w:p w14:paraId="60E4CC64" w14:textId="2A8D69AB" w:rsidR="00F10621" w:rsidRPr="00480642" w:rsidRDefault="00F240BD" w:rsidP="00A655E4">
      <w:pPr>
        <w:pStyle w:val="Heading1"/>
      </w:pPr>
      <w:bookmarkStart w:id="19" w:name="_Toc102463242"/>
      <w:r>
        <w:t>ARTICLE I.</w:t>
      </w:r>
      <w:r w:rsidR="00767866">
        <w:t>5</w:t>
      </w:r>
      <w:r w:rsidR="00F10621" w:rsidRPr="00480642">
        <w:t xml:space="preserve"> – BANK ACCOUNT FOR PAYMENTS</w:t>
      </w:r>
      <w:bookmarkEnd w:id="19"/>
      <w:r w:rsidR="00F10621" w:rsidRPr="00480642">
        <w:t xml:space="preserve"> </w:t>
      </w:r>
    </w:p>
    <w:p w14:paraId="60E4CC65" w14:textId="77777777" w:rsidR="00F10621" w:rsidRPr="00480642" w:rsidRDefault="00F10621" w:rsidP="00A655E4">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C7174F">
      <w:pPr>
        <w:spacing w:after="0"/>
        <w:rPr>
          <w:rFonts w:ascii="Times New Roman" w:hAnsi="Times New Roman"/>
          <w:sz w:val="24"/>
          <w:szCs w:val="24"/>
        </w:rPr>
      </w:pPr>
      <w:r w:rsidRPr="00480642">
        <w:rPr>
          <w:rFonts w:ascii="Times New Roman" w:hAnsi="Times New Roman"/>
          <w:sz w:val="24"/>
          <w:szCs w:val="24"/>
        </w:rPr>
        <w:tab/>
      </w:r>
    </w:p>
    <w:p w14:paraId="60E4CC67" w14:textId="3E857A65" w:rsidR="00F10621" w:rsidRPr="0003677F" w:rsidRDefault="00F10621" w:rsidP="00C7174F">
      <w:pPr>
        <w:spacing w:after="0"/>
        <w:rPr>
          <w:rFonts w:ascii="Times New Roman" w:hAnsi="Times New Roman"/>
        </w:rPr>
      </w:pPr>
      <w:r w:rsidRPr="00480642">
        <w:rPr>
          <w:rFonts w:ascii="Times New Roman" w:hAnsi="Times New Roman"/>
          <w:sz w:val="24"/>
          <w:szCs w:val="24"/>
        </w:rPr>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r w:rsidRPr="0003677F">
        <w:rPr>
          <w:rStyle w:val="FootnoteReference"/>
          <w:rFonts w:ascii="Times New Roman" w:hAnsi="Times New Roman"/>
          <w:sz w:val="24"/>
          <w:szCs w:val="24"/>
          <w:highlight w:val="lightGray"/>
          <w:shd w:val="clear" w:color="auto" w:fill="FFFF00"/>
        </w:rPr>
        <w:footnoteReference w:id="16"/>
      </w:r>
    </w:p>
    <w:p w14:paraId="60E4CC68" w14:textId="77777777" w:rsidR="00F10621" w:rsidRPr="0003677F" w:rsidRDefault="00F10621" w:rsidP="00FC5D1F">
      <w:pPr>
        <w:spacing w:after="0"/>
        <w:rPr>
          <w:rFonts w:ascii="Times New Roman" w:hAnsi="Times New Roman"/>
        </w:rPr>
      </w:pPr>
    </w:p>
    <w:p w14:paraId="60E4CC69" w14:textId="77777777" w:rsidR="00F10621" w:rsidRPr="0003677F" w:rsidRDefault="00F10621" w:rsidP="00FC5D1F">
      <w:pPr>
        <w:spacing w:after="0"/>
        <w:rPr>
          <w:rFonts w:ascii="Times New Roman" w:hAnsi="Times New Roman"/>
        </w:rPr>
      </w:pPr>
    </w:p>
    <w:p w14:paraId="4BD1F2A8" w14:textId="08B4B4F8" w:rsidR="008222A9" w:rsidRDefault="00F240BD" w:rsidP="006769CD">
      <w:pPr>
        <w:pStyle w:val="Heading1"/>
      </w:pPr>
      <w:bookmarkStart w:id="20" w:name="_Toc102463243"/>
      <w:r>
        <w:t>ARTICLE I.</w:t>
      </w:r>
      <w:r w:rsidR="00767866">
        <w:t>6</w:t>
      </w:r>
      <w:r w:rsidR="00F10621" w:rsidRPr="6E041B20">
        <w:t xml:space="preserve"> </w:t>
      </w:r>
      <w:r w:rsidR="003E17D4" w:rsidRPr="6E041B20">
        <w:t xml:space="preserve">- </w:t>
      </w:r>
      <w:r w:rsidR="00495444">
        <w:t>DATA CONTROLLER</w:t>
      </w:r>
      <w:r w:rsidR="00DC42FB">
        <w:t xml:space="preserve">  AND</w:t>
      </w:r>
      <w:r w:rsidR="00495444">
        <w:t xml:space="preserve"> COMMUNICATION DETAILS OF THE PARTIES</w:t>
      </w:r>
      <w:bookmarkEnd w:id="20"/>
      <w:r w:rsidR="00495444">
        <w:t xml:space="preserve"> </w:t>
      </w:r>
    </w:p>
    <w:p w14:paraId="140ABE82" w14:textId="35593431" w:rsidR="00495444" w:rsidRPr="005D7A87" w:rsidRDefault="00495444" w:rsidP="002E646E">
      <w:pPr>
        <w:pStyle w:val="Heading3"/>
        <w:keepNext w:val="0"/>
        <w:keepLines w:val="0"/>
        <w:suppressAutoHyphens w:val="0"/>
        <w:spacing w:before="100" w:beforeAutospacing="1" w:after="100" w:afterAutospacing="1"/>
        <w:jc w:val="both"/>
        <w:rPr>
          <w:rFonts w:ascii="Times New Roman" w:eastAsia="Times New Roman" w:hAnsi="Times New Roman" w:cs="Times New Roman"/>
          <w:color w:val="auto"/>
          <w:sz w:val="24"/>
          <w:szCs w:val="24"/>
          <w:lang w:eastAsia="en-GB"/>
        </w:rPr>
      </w:pPr>
      <w:bookmarkStart w:id="21" w:name="_Toc441250790"/>
      <w:bookmarkStart w:id="22" w:name="_Toc441509639"/>
      <w:bookmarkStart w:id="23" w:name="_Toc1637140"/>
      <w:bookmarkStart w:id="24" w:name="_Toc72499012"/>
      <w:bookmarkStart w:id="25" w:name="_Toc102463244"/>
      <w:r w:rsidRPr="003F7876">
        <w:rPr>
          <w:rFonts w:ascii="Times New Roman" w:eastAsia="Times New Roman" w:hAnsi="Times New Roman" w:cs="Times New Roman"/>
          <w:color w:val="auto"/>
          <w:spacing w:val="5"/>
          <w:sz w:val="24"/>
          <w:szCs w:val="24"/>
          <w:lang w:eastAsia="en-GB"/>
        </w:rPr>
        <w:t>I.</w:t>
      </w:r>
      <w:r w:rsidR="0042567E" w:rsidDel="00C20826">
        <w:rPr>
          <w:rFonts w:ascii="Times New Roman" w:eastAsia="Times New Roman" w:hAnsi="Times New Roman" w:cs="Times New Roman"/>
          <w:color w:val="auto"/>
          <w:spacing w:val="5"/>
          <w:sz w:val="24"/>
          <w:szCs w:val="24"/>
          <w:lang w:eastAsia="en-GB"/>
        </w:rPr>
        <w:t>6</w:t>
      </w:r>
      <w:r w:rsidRPr="003F7876">
        <w:rPr>
          <w:rFonts w:ascii="Times New Roman" w:eastAsia="Times New Roman" w:hAnsi="Times New Roman" w:cs="Times New Roman"/>
          <w:color w:val="auto"/>
          <w:spacing w:val="5"/>
          <w:sz w:val="24"/>
          <w:szCs w:val="24"/>
          <w:lang w:eastAsia="en-GB"/>
        </w:rPr>
        <w:t>.1</w:t>
      </w:r>
      <w:r w:rsidRPr="003F7876">
        <w:rPr>
          <w:rFonts w:ascii="Times New Roman" w:eastAsia="Times New Roman" w:hAnsi="Times New Roman" w:cs="Times New Roman"/>
          <w:bCs w:val="0"/>
          <w:color w:val="auto"/>
          <w:spacing w:val="5"/>
          <w:sz w:val="24"/>
          <w:szCs w:val="24"/>
          <w:lang w:eastAsia="en-GB"/>
        </w:rPr>
        <w:tab/>
      </w:r>
      <w:r w:rsidRPr="003F7876">
        <w:rPr>
          <w:rFonts w:ascii="Times New Roman" w:eastAsia="Times New Roman" w:hAnsi="Times New Roman" w:cs="Times New Roman"/>
          <w:color w:val="auto"/>
          <w:spacing w:val="5"/>
          <w:sz w:val="24"/>
          <w:szCs w:val="24"/>
          <w:lang w:eastAsia="en-GB"/>
        </w:rPr>
        <w:t>Data controller</w:t>
      </w:r>
      <w:bookmarkEnd w:id="21"/>
      <w:bookmarkEnd w:id="22"/>
      <w:bookmarkEnd w:id="23"/>
      <w:bookmarkEnd w:id="24"/>
      <w:bookmarkEnd w:id="25"/>
    </w:p>
    <w:p w14:paraId="7CD67775" w14:textId="6BA19AE7" w:rsidR="008222A9" w:rsidRDefault="00495444" w:rsidP="002E646E">
      <w:pPr>
        <w:pStyle w:val="NormalIndent"/>
        <w:keepNext/>
        <w:widowControl w:val="0"/>
        <w:spacing w:after="0" w:line="276" w:lineRule="auto"/>
        <w:ind w:left="426" w:hanging="426"/>
      </w:pPr>
      <w:r w:rsidRPr="00167E0F">
        <w:lastRenderedPageBreak/>
        <w:t xml:space="preserve">The entity acting as a data controller as provided for in </w:t>
      </w:r>
      <w:r w:rsidR="008222A9">
        <w:t xml:space="preserve">Article II.7, the data controller is: </w:t>
      </w:r>
    </w:p>
    <w:p w14:paraId="574500EE" w14:textId="77777777" w:rsidR="008222A9" w:rsidRDefault="008222A9" w:rsidP="002E646E">
      <w:pPr>
        <w:pStyle w:val="NormalIndent"/>
        <w:keepNext/>
        <w:widowControl w:val="0"/>
        <w:spacing w:after="0" w:line="276" w:lineRule="auto"/>
        <w:ind w:left="426"/>
      </w:pPr>
    </w:p>
    <w:p w14:paraId="76762833" w14:textId="4CD9D9B5" w:rsidR="008222A9" w:rsidRDefault="008222A9" w:rsidP="002E646E">
      <w:pPr>
        <w:pStyle w:val="NormalIndent"/>
        <w:keepNext/>
        <w:widowControl w:val="0"/>
        <w:spacing w:after="0" w:line="276" w:lineRule="auto"/>
        <w:ind w:left="426"/>
      </w:pPr>
      <w:r>
        <w:t>Head of Unit B4</w:t>
      </w:r>
    </w:p>
    <w:p w14:paraId="1FBB89FB" w14:textId="20BF25C2" w:rsidR="00B9087F" w:rsidRDefault="008222A9" w:rsidP="002E646E">
      <w:pPr>
        <w:pStyle w:val="NormalIndent"/>
        <w:keepNext/>
        <w:widowControl w:val="0"/>
        <w:spacing w:after="0" w:line="276" w:lineRule="auto"/>
        <w:ind w:left="426"/>
        <w:rPr>
          <w:szCs w:val="24"/>
        </w:rPr>
      </w:pPr>
      <w:r w:rsidRPr="00167E0F">
        <w:t>Directorate B</w:t>
      </w:r>
      <w:r w:rsidR="00B9087F" w:rsidRPr="00167E0F">
        <w:t xml:space="preserve"> – Youth, Education &amp; Erasmus+</w:t>
      </w:r>
    </w:p>
    <w:p w14:paraId="178A5C7A" w14:textId="328F21B6" w:rsidR="008222A9" w:rsidRPr="009D4341" w:rsidRDefault="008222A9" w:rsidP="002E646E">
      <w:pPr>
        <w:pStyle w:val="NormalIndent"/>
        <w:keepNext/>
        <w:widowControl w:val="0"/>
        <w:spacing w:after="0" w:line="276" w:lineRule="auto"/>
        <w:ind w:left="426"/>
      </w:pPr>
      <w:r w:rsidRPr="009D4341">
        <w:t>Directorate</w:t>
      </w:r>
      <w:r w:rsidR="00DC42FB">
        <w:t>-</w:t>
      </w:r>
      <w:r w:rsidRPr="009D4341">
        <w:t>General for Education</w:t>
      </w:r>
      <w:r w:rsidRPr="552D06D6">
        <w:t xml:space="preserve">, </w:t>
      </w:r>
      <w:r>
        <w:t xml:space="preserve">Youth, Sport </w:t>
      </w:r>
      <w:r w:rsidRPr="009D4341">
        <w:t>and Culture</w:t>
      </w:r>
    </w:p>
    <w:p w14:paraId="21220FFD" w14:textId="77777777" w:rsidR="008222A9" w:rsidRPr="009D4341" w:rsidRDefault="008222A9" w:rsidP="002E646E">
      <w:pPr>
        <w:pStyle w:val="NormalIndent"/>
        <w:keepNext/>
        <w:widowControl w:val="0"/>
        <w:spacing w:after="0" w:line="276" w:lineRule="auto"/>
        <w:ind w:left="426"/>
      </w:pPr>
      <w:r w:rsidRPr="009D4341">
        <w:t>European Commission</w:t>
      </w:r>
    </w:p>
    <w:p w14:paraId="56F74F5B" w14:textId="77777777" w:rsidR="008222A9" w:rsidRPr="009D4341" w:rsidRDefault="008222A9" w:rsidP="002E646E">
      <w:pPr>
        <w:pStyle w:val="NormalIndent"/>
        <w:keepNext/>
        <w:widowControl w:val="0"/>
        <w:spacing w:after="0" w:line="276" w:lineRule="auto"/>
        <w:ind w:left="426"/>
      </w:pPr>
      <w:r w:rsidRPr="009D4341">
        <w:t>B-1049 Brussels</w:t>
      </w:r>
    </w:p>
    <w:p w14:paraId="68AC2B7A" w14:textId="77777777" w:rsidR="008222A9" w:rsidRDefault="008222A9" w:rsidP="002E646E">
      <w:pPr>
        <w:pStyle w:val="NormalIndent"/>
        <w:keepNext/>
        <w:widowControl w:val="0"/>
        <w:spacing w:after="0" w:line="276" w:lineRule="auto"/>
        <w:ind w:left="426"/>
      </w:pPr>
      <w:r>
        <w:t>Belgium</w:t>
      </w:r>
    </w:p>
    <w:p w14:paraId="32AD07E7" w14:textId="77777777" w:rsidR="003E17D4" w:rsidRPr="003708D3" w:rsidRDefault="003E17D4" w:rsidP="00A655E4">
      <w:pPr>
        <w:pStyle w:val="ListParagraph"/>
        <w:spacing w:after="0"/>
        <w:rPr>
          <w:szCs w:val="24"/>
          <w:lang w:val="en-GB"/>
        </w:rPr>
      </w:pPr>
    </w:p>
    <w:p w14:paraId="331507DA" w14:textId="1CBC3499" w:rsidR="003E17D4" w:rsidRPr="003F7876" w:rsidRDefault="0088218A" w:rsidP="002E646E">
      <w:pPr>
        <w:spacing w:after="0"/>
        <w:jc w:val="both"/>
        <w:rPr>
          <w:rFonts w:ascii="Times New Roman" w:hAnsi="Times New Roman"/>
          <w:sz w:val="24"/>
          <w:szCs w:val="24"/>
        </w:rPr>
      </w:pPr>
      <w:r w:rsidRPr="00167E0F">
        <w:rPr>
          <w:rFonts w:ascii="Times New Roman" w:hAnsi="Times New Roman"/>
          <w:sz w:val="24"/>
          <w:szCs w:val="24"/>
        </w:rPr>
        <w:t>[</w:t>
      </w:r>
      <w:r w:rsidR="001209E6" w:rsidRPr="00167E0F">
        <w:rPr>
          <w:rFonts w:ascii="Times New Roman" w:hAnsi="Times New Roman"/>
          <w:sz w:val="24"/>
          <w:szCs w:val="24"/>
          <w:highlight w:val="lightGray"/>
        </w:rPr>
        <w:t>Only applicable for grant agreement</w:t>
      </w:r>
      <w:r w:rsidRPr="00167E0F">
        <w:rPr>
          <w:rFonts w:ascii="Times New Roman" w:hAnsi="Times New Roman"/>
          <w:sz w:val="24"/>
          <w:szCs w:val="24"/>
          <w:highlight w:val="lightGray"/>
        </w:rPr>
        <w:t>s with non-EU/EEA beneficiaries</w:t>
      </w:r>
      <w:r w:rsidRPr="00167E0F">
        <w:rPr>
          <w:rFonts w:ascii="Times New Roman" w:hAnsi="Times New Roman"/>
          <w:sz w:val="24"/>
          <w:szCs w:val="24"/>
        </w:rPr>
        <w:t xml:space="preserve">: </w:t>
      </w:r>
      <w:r w:rsidR="003E17D4" w:rsidRPr="00167E0F">
        <w:rPr>
          <w:rFonts w:ascii="Times New Roman" w:hAnsi="Times New Roman"/>
          <w:sz w:val="24"/>
          <w:szCs w:val="24"/>
        </w:rPr>
        <w:t xml:space="preserve">The localisation of and access to the personal data processed </w:t>
      </w:r>
      <w:r w:rsidR="00640EE8" w:rsidRPr="00167E0F">
        <w:rPr>
          <w:rFonts w:ascii="Times New Roman" w:hAnsi="Times New Roman"/>
          <w:sz w:val="24"/>
          <w:szCs w:val="24"/>
        </w:rPr>
        <w:t xml:space="preserve">outside EU and EEA </w:t>
      </w:r>
      <w:r w:rsidR="003E17D4" w:rsidRPr="00167E0F">
        <w:rPr>
          <w:rFonts w:ascii="Times New Roman" w:hAnsi="Times New Roman"/>
          <w:sz w:val="24"/>
          <w:szCs w:val="24"/>
        </w:rPr>
        <w:t xml:space="preserve">by the beneficiaries shall comply with the </w:t>
      </w:r>
      <w:r w:rsidR="00757583" w:rsidRPr="00167E0F">
        <w:rPr>
          <w:rFonts w:ascii="Times New Roman" w:hAnsi="Times New Roman"/>
          <w:sz w:val="24"/>
          <w:szCs w:val="24"/>
        </w:rPr>
        <w:t xml:space="preserve">provisions laid down in Regulation </w:t>
      </w:r>
      <w:r w:rsidR="00F14E94">
        <w:rPr>
          <w:rFonts w:ascii="Times New Roman" w:hAnsi="Times New Roman"/>
          <w:sz w:val="24"/>
          <w:szCs w:val="24"/>
        </w:rPr>
        <w:t>2018/1725</w:t>
      </w:r>
      <w:r w:rsidRPr="00167E0F">
        <w:rPr>
          <w:rFonts w:ascii="Times New Roman" w:hAnsi="Times New Roman"/>
          <w:sz w:val="24"/>
          <w:szCs w:val="24"/>
        </w:rPr>
        <w:t>].</w:t>
      </w:r>
    </w:p>
    <w:p w14:paraId="48DB155B" w14:textId="77777777" w:rsidR="003E17D4" w:rsidRPr="009E61DA" w:rsidRDefault="003E17D4" w:rsidP="00A655E4">
      <w:pPr>
        <w:spacing w:after="0"/>
        <w:rPr>
          <w:szCs w:val="24"/>
        </w:rPr>
      </w:pPr>
      <w:r w:rsidRPr="009E61DA">
        <w:rPr>
          <w:szCs w:val="24"/>
        </w:rPr>
        <w:t xml:space="preserve">                                                </w:t>
      </w:r>
    </w:p>
    <w:p w14:paraId="60E4CC6E" w14:textId="23387637" w:rsidR="00F10621" w:rsidRPr="00F20C45" w:rsidRDefault="00BA4438" w:rsidP="002E646E">
      <w:pPr>
        <w:pStyle w:val="Heading3"/>
        <w:keepNext w:val="0"/>
        <w:keepLines w:val="0"/>
        <w:suppressAutoHyphens w:val="0"/>
        <w:spacing w:before="100" w:beforeAutospacing="1" w:after="100" w:afterAutospacing="1"/>
        <w:jc w:val="both"/>
        <w:rPr>
          <w:rFonts w:eastAsia="Times New Roman" w:cs="Times New Roman"/>
          <w:lang w:eastAsia="en-GB"/>
        </w:rPr>
      </w:pPr>
      <w:bookmarkStart w:id="26" w:name="_Toc72499013"/>
      <w:bookmarkStart w:id="27" w:name="_Toc102463245"/>
      <w:r w:rsidRPr="003F7876">
        <w:rPr>
          <w:rFonts w:ascii="Times New Roman" w:eastAsia="Times New Roman" w:hAnsi="Times New Roman" w:cs="Times New Roman"/>
          <w:color w:val="auto"/>
          <w:spacing w:val="5"/>
          <w:sz w:val="24"/>
          <w:szCs w:val="24"/>
          <w:lang w:eastAsia="en-GB"/>
        </w:rPr>
        <w:t>I.</w:t>
      </w:r>
      <w:r w:rsidR="0042567E" w:rsidDel="00C20826">
        <w:rPr>
          <w:rFonts w:ascii="Times New Roman" w:eastAsia="Times New Roman" w:hAnsi="Times New Roman" w:cs="Times New Roman"/>
          <w:color w:val="auto"/>
          <w:spacing w:val="5"/>
          <w:sz w:val="24"/>
          <w:szCs w:val="24"/>
          <w:lang w:eastAsia="en-GB"/>
        </w:rPr>
        <w:t>6</w:t>
      </w:r>
      <w:r w:rsidR="003932D9" w:rsidRPr="003F7876">
        <w:rPr>
          <w:rFonts w:ascii="Times New Roman" w:eastAsia="Times New Roman" w:hAnsi="Times New Roman" w:cs="Times New Roman"/>
          <w:color w:val="auto"/>
          <w:spacing w:val="5"/>
          <w:sz w:val="24"/>
          <w:szCs w:val="24"/>
          <w:lang w:eastAsia="en-GB"/>
        </w:rPr>
        <w:t>.</w:t>
      </w:r>
      <w:r w:rsidR="00495444" w:rsidRPr="003F7876">
        <w:rPr>
          <w:rFonts w:ascii="Times New Roman" w:eastAsia="Times New Roman" w:hAnsi="Times New Roman" w:cs="Times New Roman"/>
          <w:color w:val="auto"/>
          <w:spacing w:val="5"/>
          <w:sz w:val="24"/>
          <w:szCs w:val="24"/>
          <w:lang w:eastAsia="en-GB"/>
        </w:rPr>
        <w:t>2</w:t>
      </w:r>
      <w:r w:rsidRPr="003F7876">
        <w:rPr>
          <w:rFonts w:ascii="Times New Roman" w:eastAsia="Times New Roman" w:hAnsi="Times New Roman" w:cs="Times New Roman"/>
          <w:bCs w:val="0"/>
          <w:color w:val="auto"/>
          <w:spacing w:val="5"/>
          <w:sz w:val="24"/>
          <w:szCs w:val="24"/>
          <w:lang w:eastAsia="en-GB"/>
        </w:rPr>
        <w:tab/>
      </w:r>
      <w:r w:rsidR="00F10621" w:rsidRPr="003F7876">
        <w:rPr>
          <w:rFonts w:ascii="Times New Roman" w:eastAsia="Times New Roman" w:hAnsi="Times New Roman" w:cs="Times New Roman"/>
          <w:color w:val="auto"/>
          <w:spacing w:val="5"/>
          <w:sz w:val="24"/>
          <w:szCs w:val="24"/>
          <w:lang w:eastAsia="en-GB"/>
        </w:rPr>
        <w:t>Communication details of the NA</w:t>
      </w:r>
      <w:bookmarkEnd w:id="26"/>
      <w:r w:rsidR="00787F0D">
        <w:rPr>
          <w:rStyle w:val="FootnoteReference"/>
          <w:rFonts w:ascii="Times New Roman" w:eastAsia="Times New Roman" w:hAnsi="Times New Roman" w:cs="Times New Roman"/>
          <w:color w:val="auto"/>
          <w:spacing w:val="5"/>
          <w:sz w:val="24"/>
          <w:szCs w:val="24"/>
          <w:lang w:eastAsia="en-GB"/>
        </w:rPr>
        <w:footnoteReference w:id="17"/>
      </w:r>
      <w:bookmarkEnd w:id="27"/>
    </w:p>
    <w:p w14:paraId="60E4CC70" w14:textId="627AA08F" w:rsidR="00F10621" w:rsidRPr="00BD0926" w:rsidRDefault="00F10621" w:rsidP="00A655E4">
      <w:pPr>
        <w:spacing w:after="0"/>
        <w:jc w:val="both"/>
        <w:rPr>
          <w:rFonts w:ascii="Times New Roman" w:eastAsia="Times New Roman" w:hAnsi="Times New Roman"/>
          <w:i/>
          <w:iCs/>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A655E4">
      <w:pPr>
        <w:spacing w:after="0"/>
        <w:ind w:left="720"/>
        <w:rPr>
          <w:rFonts w:ascii="Times New Roman" w:eastAsia="Times New Roman" w:hAnsi="Times New Roman"/>
          <w:i/>
          <w:sz w:val="24"/>
          <w:szCs w:val="24"/>
        </w:rPr>
      </w:pPr>
    </w:p>
    <w:p w14:paraId="60E4CC72" w14:textId="77777777" w:rsidR="00F10621" w:rsidRPr="003F7876" w:rsidRDefault="00F10621" w:rsidP="00C7174F">
      <w:pPr>
        <w:spacing w:after="0"/>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[Name of the NA]</w:t>
      </w:r>
    </w:p>
    <w:p w14:paraId="60E4CC73" w14:textId="77777777" w:rsidR="00F10621" w:rsidRPr="003F7876" w:rsidRDefault="00F10621" w:rsidP="00C7174F">
      <w:pPr>
        <w:spacing w:after="0"/>
        <w:ind w:left="425" w:firstLine="295"/>
        <w:rPr>
          <w:rFonts w:ascii="Times New Roman" w:hAnsi="Times New Roman"/>
          <w:sz w:val="24"/>
          <w:szCs w:val="24"/>
        </w:rPr>
      </w:pPr>
      <w:r w:rsidRPr="00167E0F">
        <w:rPr>
          <w:rFonts w:ascii="Times New Roman" w:hAnsi="Times New Roman"/>
          <w:sz w:val="24"/>
          <w:szCs w:val="24"/>
          <w:highlight w:val="lightGray"/>
          <w:shd w:val="clear" w:color="auto" w:fill="FFFF00"/>
        </w:rPr>
        <w:t>[Post code, town and country]</w:t>
      </w:r>
    </w:p>
    <w:p w14:paraId="60E4CC74" w14:textId="26ECC4B8" w:rsidR="00F10621" w:rsidRPr="002935DA" w:rsidRDefault="00F10621" w:rsidP="00C7174F">
      <w:pPr>
        <w:spacing w:after="0"/>
        <w:ind w:firstLine="720"/>
        <w:rPr>
          <w:rFonts w:ascii="Times New Roman" w:eastAsia="Times New Roman" w:hAnsi="Times New Roman"/>
          <w:color w:val="000000"/>
          <w:sz w:val="24"/>
          <w:szCs w:val="24"/>
        </w:rPr>
      </w:pPr>
      <w:r w:rsidRPr="00167E0F">
        <w:rPr>
          <w:rFonts w:ascii="Times New Roman" w:hAnsi="Times New Roman"/>
          <w:color w:val="000000"/>
          <w:sz w:val="24"/>
          <w:szCs w:val="24"/>
        </w:rPr>
        <w:t>E-mail address: [</w:t>
      </w:r>
      <w:r w:rsidRPr="00167E0F">
        <w:rPr>
          <w:rFonts w:ascii="Times New Roman" w:hAnsi="Times New Roman"/>
          <w:color w:val="000000"/>
          <w:sz w:val="24"/>
          <w:szCs w:val="24"/>
          <w:highlight w:val="lightGray"/>
          <w:shd w:val="clear" w:color="auto" w:fill="00FFFF"/>
        </w:rPr>
        <w:t xml:space="preserve">insert functional mailbox </w:t>
      </w:r>
      <w:r w:rsidR="003C7109" w:rsidRPr="00167E0F">
        <w:rPr>
          <w:rFonts w:ascii="Times New Roman" w:hAnsi="Times New Roman"/>
          <w:color w:val="000000"/>
          <w:sz w:val="24"/>
          <w:szCs w:val="24"/>
          <w:highlight w:val="lightGray"/>
          <w:shd w:val="clear" w:color="auto" w:fill="00FFFF"/>
        </w:rPr>
        <w:t xml:space="preserve"> of the </w:t>
      </w:r>
      <w:r w:rsidRPr="00167E0F">
        <w:rPr>
          <w:rFonts w:ascii="Times New Roman" w:hAnsi="Times New Roman"/>
          <w:color w:val="000000"/>
          <w:sz w:val="24"/>
          <w:szCs w:val="24"/>
          <w:highlight w:val="lightGray"/>
          <w:shd w:val="clear" w:color="auto" w:fill="00FFFF"/>
        </w:rPr>
        <w:t>NA]</w:t>
      </w:r>
    </w:p>
    <w:p w14:paraId="60E4CC75" w14:textId="77777777" w:rsidR="00F10621" w:rsidRPr="002935DA" w:rsidRDefault="00F10621" w:rsidP="00FC5D1F">
      <w:pPr>
        <w:spacing w:after="0"/>
        <w:ind w:firstLine="720"/>
        <w:rPr>
          <w:rFonts w:ascii="Times New Roman" w:eastAsia="Times New Roman" w:hAnsi="Times New Roman"/>
          <w:color w:val="000000"/>
          <w:sz w:val="24"/>
          <w:szCs w:val="24"/>
        </w:rPr>
      </w:pPr>
    </w:p>
    <w:p w14:paraId="60E4CC76" w14:textId="084B02CB" w:rsidR="00F10621" w:rsidRPr="003F7876" w:rsidRDefault="00F10621" w:rsidP="00FC5D1F">
      <w:pPr>
        <w:spacing w:after="0"/>
        <w:jc w:val="both"/>
        <w:rPr>
          <w:rFonts w:ascii="Times New Roman" w:hAnsi="Times New Roman"/>
          <w:sz w:val="24"/>
          <w:szCs w:val="24"/>
        </w:rPr>
      </w:pPr>
      <w:r w:rsidRPr="002935DA">
        <w:rPr>
          <w:rFonts w:ascii="Times New Roman" w:eastAsia="Times New Roman" w:hAnsi="Times New Roman"/>
          <w:sz w:val="24"/>
          <w:szCs w:val="24"/>
        </w:rPr>
        <w:t>[</w:t>
      </w:r>
      <w:r w:rsidRPr="00167E0F">
        <w:rPr>
          <w:rFonts w:ascii="Times New Roman" w:hAnsi="Times New Roman"/>
          <w:sz w:val="24"/>
          <w:szCs w:val="24"/>
          <w:highlight w:val="lightGray"/>
        </w:rPr>
        <w:t>If applicable</w:t>
      </w:r>
      <w:r w:rsidRPr="00167E0F">
        <w:rPr>
          <w:rFonts w:ascii="Times New Roman" w:hAnsi="Times New Roman"/>
          <w:sz w:val="24"/>
          <w:szCs w:val="24"/>
        </w:rPr>
        <w:t>: Any communication addressed to the NA for the purposes of [</w:t>
      </w:r>
      <w:r w:rsidRPr="00167E0F">
        <w:rPr>
          <w:rFonts w:ascii="Times New Roman" w:hAnsi="Times New Roman"/>
          <w:sz w:val="24"/>
          <w:szCs w:val="24"/>
          <w:highlight w:val="lightGray"/>
        </w:rPr>
        <w:t xml:space="preserve">NA to specify the purposes for which the system </w:t>
      </w:r>
      <w:r w:rsidR="00272986" w:rsidRPr="00167E0F">
        <w:rPr>
          <w:rFonts w:ascii="Times New Roman" w:hAnsi="Times New Roman"/>
          <w:sz w:val="24"/>
          <w:szCs w:val="24"/>
          <w:highlight w:val="lightGray"/>
        </w:rPr>
        <w:t>must</w:t>
      </w:r>
      <w:r w:rsidRPr="00167E0F">
        <w:rPr>
          <w:rFonts w:ascii="Times New Roman" w:hAnsi="Times New Roman"/>
          <w:sz w:val="24"/>
          <w:szCs w:val="24"/>
          <w:highlight w:val="lightGray"/>
        </w:rPr>
        <w:t xml:space="preserve"> apply</w:t>
      </w:r>
      <w:r w:rsidRPr="00167E0F">
        <w:rPr>
          <w:rFonts w:ascii="Times New Roman" w:hAnsi="Times New Roman"/>
          <w:sz w:val="24"/>
          <w:szCs w:val="24"/>
        </w:rPr>
        <w:t>] must be submitted through the [following] electronic exchange system set up by the NA: [</w:t>
      </w:r>
      <w:r w:rsidRPr="00167E0F">
        <w:rPr>
          <w:rFonts w:ascii="Times New Roman" w:hAnsi="Times New Roman"/>
          <w:sz w:val="24"/>
          <w:szCs w:val="24"/>
          <w:highlight w:val="lightGray"/>
        </w:rPr>
        <w:t>…</w:t>
      </w:r>
      <w:r w:rsidRPr="00167E0F">
        <w:rPr>
          <w:rFonts w:ascii="Times New Roman" w:hAnsi="Times New Roman"/>
          <w:sz w:val="24"/>
          <w:szCs w:val="24"/>
        </w:rPr>
        <w:t xml:space="preserve">]. In this case, the second subparagraph of Article II.3.1 and the second subparagraph of Article II.3.2 </w:t>
      </w:r>
      <w:r w:rsidR="00272986" w:rsidRPr="00167E0F">
        <w:rPr>
          <w:rFonts w:ascii="Times New Roman" w:hAnsi="Times New Roman"/>
          <w:sz w:val="24"/>
          <w:szCs w:val="24"/>
        </w:rPr>
        <w:t>must</w:t>
      </w:r>
      <w:r w:rsidRPr="00167E0F">
        <w:rPr>
          <w:rFonts w:ascii="Times New Roman" w:hAnsi="Times New Roman"/>
          <w:sz w:val="24"/>
          <w:szCs w:val="24"/>
        </w:rPr>
        <w:t xml:space="preserve"> not apply.]</w:t>
      </w:r>
    </w:p>
    <w:p w14:paraId="60E4CC77" w14:textId="4C0C6350" w:rsidR="00F10621" w:rsidRDefault="00F10621" w:rsidP="002E646E">
      <w:pPr>
        <w:spacing w:after="0"/>
        <w:ind w:left="709"/>
        <w:rPr>
          <w:rFonts w:ascii="Times New Roman" w:eastAsia="Times New Roman" w:hAnsi="Times New Roman"/>
          <w:i/>
          <w:sz w:val="24"/>
          <w:szCs w:val="24"/>
        </w:rPr>
      </w:pPr>
    </w:p>
    <w:p w14:paraId="60E4CC78" w14:textId="53C518FE" w:rsidR="00F10621" w:rsidRPr="00BD0926" w:rsidRDefault="00BA4438" w:rsidP="002E646E">
      <w:pPr>
        <w:pStyle w:val="Heading3"/>
        <w:keepNext w:val="0"/>
        <w:keepLines w:val="0"/>
        <w:suppressAutoHyphens w:val="0"/>
        <w:spacing w:before="100" w:beforeAutospacing="1" w:after="100" w:afterAutospacing="1"/>
        <w:jc w:val="both"/>
        <w:rPr>
          <w:rFonts w:eastAsia="Times New Roman" w:cs="Times New Roman"/>
          <w:lang w:eastAsia="en-GB"/>
        </w:rPr>
      </w:pPr>
      <w:bookmarkStart w:id="28" w:name="_Toc72499014"/>
      <w:bookmarkStart w:id="29" w:name="_Toc102463246"/>
      <w:r w:rsidRPr="003F7876">
        <w:rPr>
          <w:rFonts w:ascii="Times New Roman" w:eastAsia="Times New Roman" w:hAnsi="Times New Roman" w:cs="Times New Roman"/>
          <w:color w:val="auto"/>
          <w:spacing w:val="5"/>
          <w:sz w:val="24"/>
          <w:szCs w:val="24"/>
          <w:lang w:eastAsia="en-GB"/>
        </w:rPr>
        <w:t>I.</w:t>
      </w:r>
      <w:r w:rsidR="0042567E" w:rsidDel="00C20826">
        <w:rPr>
          <w:rFonts w:ascii="Times New Roman" w:eastAsia="Times New Roman" w:hAnsi="Times New Roman" w:cs="Times New Roman"/>
          <w:color w:val="auto"/>
          <w:spacing w:val="5"/>
          <w:sz w:val="24"/>
          <w:szCs w:val="24"/>
          <w:lang w:eastAsia="en-GB"/>
        </w:rPr>
        <w:t>6</w:t>
      </w:r>
      <w:r w:rsidR="003932D9" w:rsidRPr="003F7876">
        <w:rPr>
          <w:rFonts w:ascii="Times New Roman" w:eastAsia="Times New Roman" w:hAnsi="Times New Roman" w:cs="Times New Roman"/>
          <w:color w:val="auto"/>
          <w:spacing w:val="5"/>
          <w:sz w:val="24"/>
          <w:szCs w:val="24"/>
          <w:lang w:eastAsia="en-GB"/>
        </w:rPr>
        <w:t>.</w:t>
      </w:r>
      <w:r w:rsidR="00495444" w:rsidRPr="003F7876">
        <w:rPr>
          <w:rFonts w:ascii="Times New Roman" w:eastAsia="Times New Roman" w:hAnsi="Times New Roman" w:cs="Times New Roman"/>
          <w:color w:val="auto"/>
          <w:spacing w:val="5"/>
          <w:sz w:val="24"/>
          <w:szCs w:val="24"/>
          <w:lang w:eastAsia="en-GB"/>
        </w:rPr>
        <w:t>3</w:t>
      </w:r>
      <w:r w:rsidRPr="003F7876">
        <w:rPr>
          <w:rFonts w:ascii="Times New Roman" w:eastAsia="Times New Roman" w:hAnsi="Times New Roman" w:cs="Times New Roman"/>
          <w:bCs w:val="0"/>
          <w:color w:val="auto"/>
          <w:spacing w:val="5"/>
          <w:sz w:val="24"/>
          <w:szCs w:val="24"/>
          <w:lang w:eastAsia="en-GB"/>
        </w:rPr>
        <w:tab/>
      </w:r>
      <w:r w:rsidR="00F10621" w:rsidRPr="003F7876">
        <w:rPr>
          <w:rFonts w:ascii="Times New Roman" w:eastAsia="Times New Roman" w:hAnsi="Times New Roman" w:cs="Times New Roman"/>
          <w:color w:val="auto"/>
          <w:spacing w:val="5"/>
          <w:sz w:val="24"/>
          <w:szCs w:val="24"/>
          <w:lang w:eastAsia="en-GB"/>
        </w:rPr>
        <w:t>Communication details of the beneficiary</w:t>
      </w:r>
      <w:r w:rsidR="00F10621" w:rsidRPr="00103F31">
        <w:rPr>
          <w:rStyle w:val="FootnoteReference"/>
          <w:rFonts w:ascii="Times New Roman" w:eastAsia="Calibri" w:hAnsi="Times New Roman" w:cs="Times New Roman"/>
          <w:b w:val="0"/>
          <w:bCs w:val="0"/>
          <w:color w:val="auto"/>
          <w:sz w:val="24"/>
          <w:szCs w:val="24"/>
        </w:rPr>
        <w:footnoteReference w:id="18"/>
      </w:r>
      <w:bookmarkEnd w:id="28"/>
      <w:bookmarkEnd w:id="29"/>
    </w:p>
    <w:p w14:paraId="60E4CC7A" w14:textId="528BA2DC" w:rsidR="00F10621" w:rsidRPr="00480642" w:rsidRDefault="00F10621" w:rsidP="002E646E">
      <w:pPr>
        <w:spacing w:after="0"/>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18DB5ACA">
        <w:rPr>
          <w:rFonts w:ascii="Times New Roman" w:eastAsia="Times New Roman" w:hAnsi="Times New Roman"/>
          <w:i/>
          <w:iCs/>
          <w:sz w:val="24"/>
          <w:szCs w:val="24"/>
        </w:rPr>
        <w:t>:</w:t>
      </w:r>
    </w:p>
    <w:p w14:paraId="60E4CC7B" w14:textId="77777777" w:rsidR="00F10621" w:rsidRPr="00480642" w:rsidRDefault="00F10621" w:rsidP="002E646E">
      <w:pPr>
        <w:spacing w:after="0"/>
        <w:rPr>
          <w:rFonts w:ascii="Times New Roman" w:eastAsia="Times New Roman" w:hAnsi="Times New Roman"/>
          <w:sz w:val="24"/>
          <w:szCs w:val="24"/>
        </w:rPr>
      </w:pPr>
    </w:p>
    <w:p w14:paraId="60E4CC7C" w14:textId="77777777" w:rsidR="00F10621" w:rsidRPr="003F7876" w:rsidRDefault="00F10621" w:rsidP="002E646E">
      <w:pPr>
        <w:spacing w:after="0"/>
        <w:ind w:firstLine="720"/>
        <w:rPr>
          <w:rFonts w:ascii="Times New Roman" w:hAnsi="Times New Roman"/>
          <w:sz w:val="24"/>
          <w:szCs w:val="24"/>
        </w:rPr>
      </w:pPr>
      <w:r w:rsidRPr="00167E0F">
        <w:rPr>
          <w:rFonts w:ascii="Times New Roman" w:hAnsi="Times New Roman"/>
          <w:sz w:val="24"/>
          <w:szCs w:val="24"/>
        </w:rPr>
        <w:t>[</w:t>
      </w:r>
      <w:r w:rsidRPr="00167E0F">
        <w:rPr>
          <w:rFonts w:ascii="Times New Roman" w:hAnsi="Times New Roman"/>
          <w:sz w:val="24"/>
          <w:szCs w:val="24"/>
          <w:highlight w:val="lightGray"/>
          <w:shd w:val="clear" w:color="auto" w:fill="FFFF00"/>
        </w:rPr>
        <w:t>Full name]</w:t>
      </w:r>
    </w:p>
    <w:p w14:paraId="60E4CC7D" w14:textId="77777777" w:rsidR="00F10621" w:rsidRPr="003F7876" w:rsidRDefault="00F10621" w:rsidP="002E646E">
      <w:pPr>
        <w:spacing w:after="0"/>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[Function]</w:t>
      </w:r>
    </w:p>
    <w:p w14:paraId="60E4CC7E" w14:textId="77777777" w:rsidR="00F10621" w:rsidRPr="003F7876" w:rsidRDefault="00F10621" w:rsidP="002E646E">
      <w:pPr>
        <w:spacing w:after="0"/>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[Name of the entity]</w:t>
      </w:r>
    </w:p>
    <w:p w14:paraId="60E4CC7F" w14:textId="77777777" w:rsidR="00F10621" w:rsidRPr="003F7876" w:rsidRDefault="00F10621" w:rsidP="002E646E">
      <w:pPr>
        <w:spacing w:after="0"/>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lastRenderedPageBreak/>
        <w:t>[Full official address</w:t>
      </w:r>
      <w:r w:rsidRPr="00167E0F">
        <w:rPr>
          <w:rFonts w:ascii="Times New Roman" w:hAnsi="Times New Roman"/>
          <w:sz w:val="24"/>
          <w:szCs w:val="24"/>
        </w:rPr>
        <w:t>]</w:t>
      </w:r>
    </w:p>
    <w:p w14:paraId="60E4CC80" w14:textId="77777777" w:rsidR="00F10621" w:rsidRPr="003F7876" w:rsidRDefault="00F10621" w:rsidP="002E646E">
      <w:pPr>
        <w:spacing w:after="0"/>
        <w:ind w:firstLine="720"/>
        <w:rPr>
          <w:rFonts w:ascii="Times New Roman" w:hAnsi="Times New Roman"/>
          <w:sz w:val="24"/>
          <w:szCs w:val="24"/>
        </w:rPr>
      </w:pPr>
      <w:r w:rsidRPr="00167E0F">
        <w:rPr>
          <w:rFonts w:ascii="Times New Roman" w:hAnsi="Times New Roman"/>
          <w:sz w:val="24"/>
          <w:szCs w:val="24"/>
        </w:rPr>
        <w:t>E-mail address: [</w:t>
      </w:r>
      <w:r w:rsidRPr="00167E0F">
        <w:rPr>
          <w:rFonts w:ascii="Times New Roman" w:hAnsi="Times New Roman"/>
          <w:sz w:val="24"/>
          <w:szCs w:val="24"/>
          <w:highlight w:val="lightGray"/>
          <w:shd w:val="clear" w:color="auto" w:fill="00FFFF"/>
        </w:rPr>
        <w:t>complete</w:t>
      </w:r>
      <w:r w:rsidRPr="00167E0F">
        <w:rPr>
          <w:rFonts w:ascii="Times New Roman" w:hAnsi="Times New Roman"/>
          <w:sz w:val="24"/>
          <w:szCs w:val="24"/>
        </w:rPr>
        <w:t>]</w:t>
      </w:r>
    </w:p>
    <w:p w14:paraId="60E4CC81" w14:textId="77777777" w:rsidR="00F10621" w:rsidRPr="00E6068C" w:rsidRDefault="00F10621" w:rsidP="002E646E">
      <w:pPr>
        <w:spacing w:after="0"/>
        <w:rPr>
          <w:rFonts w:ascii="Times New Roman" w:hAnsi="Times New Roman"/>
          <w:sz w:val="24"/>
        </w:rPr>
      </w:pPr>
    </w:p>
    <w:p w14:paraId="60E4CC82" w14:textId="2582799B" w:rsidR="00F10621" w:rsidRPr="003F7876" w:rsidRDefault="00F10621" w:rsidP="002E646E">
      <w:pPr>
        <w:spacing w:after="0"/>
        <w:jc w:val="both"/>
        <w:rPr>
          <w:rFonts w:ascii="Times New Roman" w:hAnsi="Times New Roman"/>
          <w:sz w:val="24"/>
          <w:szCs w:val="24"/>
        </w:rPr>
      </w:pPr>
      <w:r w:rsidRPr="002935DA">
        <w:rPr>
          <w:rFonts w:ascii="Times New Roman" w:eastAsia="Times New Roman" w:hAnsi="Times New Roman"/>
          <w:sz w:val="24"/>
          <w:szCs w:val="24"/>
        </w:rPr>
        <w:t>[</w:t>
      </w:r>
      <w:r w:rsidRPr="00167E0F">
        <w:rPr>
          <w:rFonts w:ascii="Times New Roman" w:hAnsi="Times New Roman"/>
          <w:sz w:val="24"/>
          <w:szCs w:val="24"/>
          <w:highlight w:val="lightGray"/>
        </w:rPr>
        <w:t>If applicable</w:t>
      </w:r>
      <w:r w:rsidRPr="002935DA">
        <w:rPr>
          <w:rFonts w:ascii="Times New Roman" w:eastAsia="Times New Roman" w:hAnsi="Times New Roman"/>
          <w:sz w:val="24"/>
          <w:szCs w:val="24"/>
        </w:rPr>
        <w:t>: Any communication from the NA to the beneficiary for the purposes of [</w:t>
      </w:r>
      <w:r w:rsidRPr="002935DA">
        <w:rPr>
          <w:rFonts w:ascii="Times New Roman" w:eastAsia="Times New Roman" w:hAnsi="Times New Roman"/>
          <w:sz w:val="24"/>
          <w:szCs w:val="24"/>
          <w:highlight w:val="lightGray"/>
        </w:rPr>
        <w:t xml:space="preserve">NA to specify the purposes for which the system </w:t>
      </w:r>
      <w:r w:rsidR="00272986" w:rsidRPr="002935DA">
        <w:rPr>
          <w:rFonts w:ascii="Times New Roman" w:eastAsia="Times New Roman" w:hAnsi="Times New Roman"/>
          <w:sz w:val="24"/>
          <w:szCs w:val="24"/>
          <w:highlight w:val="lightGray"/>
        </w:rPr>
        <w:t>must</w:t>
      </w:r>
      <w:r w:rsidRPr="002935DA">
        <w:rPr>
          <w:rFonts w:ascii="Times New Roman" w:eastAsia="Times New Roman" w:hAnsi="Times New Roman"/>
          <w:sz w:val="24"/>
          <w:szCs w:val="24"/>
          <w:highlight w:val="lightGray"/>
        </w:rPr>
        <w:t xml:space="preserve"> apply</w:t>
      </w:r>
      <w:r w:rsidRPr="001D2ED4">
        <w:rPr>
          <w:rFonts w:ascii="Times New Roman" w:eastAsia="Times New Roman" w:hAnsi="Times New Roman"/>
          <w:sz w:val="24"/>
          <w:szCs w:val="24"/>
        </w:rPr>
        <w:t>] must be submitted through the [following] electronic exchange syste</w:t>
      </w:r>
      <w:r w:rsidRPr="003235E9">
        <w:rPr>
          <w:rFonts w:ascii="Times New Roman" w:eastAsia="Times New Roman" w:hAnsi="Times New Roman"/>
          <w:sz w:val="24"/>
          <w:szCs w:val="24"/>
        </w:rPr>
        <w:t>m set up by the NA: [</w:t>
      </w:r>
      <w:r w:rsidRPr="002935DA">
        <w:rPr>
          <w:rFonts w:ascii="Times New Roman" w:eastAsia="Times New Roman" w:hAnsi="Times New Roman"/>
          <w:sz w:val="24"/>
          <w:szCs w:val="24"/>
          <w:highlight w:val="lightGray"/>
        </w:rPr>
        <w:t>…</w:t>
      </w:r>
      <w:r w:rsidRPr="002935DA">
        <w:rPr>
          <w:rFonts w:ascii="Times New Roman" w:eastAsia="Times New Roman" w:hAnsi="Times New Roman"/>
          <w:sz w:val="24"/>
          <w:szCs w:val="24"/>
        </w:rPr>
        <w:t xml:space="preserve">]. In this case, the second subparagraph of </w:t>
      </w:r>
      <w:r w:rsidRPr="00167E0F">
        <w:rPr>
          <w:rFonts w:ascii="Times New Roman" w:eastAsia="Times New Roman" w:hAnsi="Times New Roman"/>
          <w:sz w:val="24"/>
          <w:szCs w:val="24"/>
        </w:rPr>
        <w:t>Article II.3.1</w:t>
      </w:r>
      <w:r w:rsidRPr="002935DA">
        <w:rPr>
          <w:rFonts w:ascii="Times New Roman" w:eastAsia="Times New Roman" w:hAnsi="Times New Roman"/>
          <w:sz w:val="24"/>
          <w:szCs w:val="24"/>
        </w:rPr>
        <w:t xml:space="preserve"> and the second subparagraph of </w:t>
      </w:r>
      <w:r w:rsidRPr="00167E0F">
        <w:rPr>
          <w:rFonts w:ascii="Times New Roman" w:eastAsia="Times New Roman" w:hAnsi="Times New Roman"/>
          <w:sz w:val="24"/>
          <w:szCs w:val="24"/>
        </w:rPr>
        <w:t>Article II.3.2</w:t>
      </w:r>
      <w:r w:rsidRPr="002935DA">
        <w:rPr>
          <w:rFonts w:ascii="Times New Roman" w:eastAsia="Times New Roman" w:hAnsi="Times New Roman"/>
          <w:sz w:val="24"/>
          <w:szCs w:val="24"/>
        </w:rPr>
        <w:t xml:space="preserve"> </w:t>
      </w:r>
      <w:r w:rsidR="00272986" w:rsidRPr="002935DA">
        <w:rPr>
          <w:rFonts w:ascii="Times New Roman" w:eastAsia="Times New Roman" w:hAnsi="Times New Roman"/>
          <w:sz w:val="24"/>
          <w:szCs w:val="24"/>
        </w:rPr>
        <w:t>must</w:t>
      </w:r>
      <w:r w:rsidRPr="002935DA">
        <w:rPr>
          <w:rFonts w:ascii="Times New Roman" w:eastAsia="Times New Roman" w:hAnsi="Times New Roman"/>
          <w:sz w:val="24"/>
          <w:szCs w:val="24"/>
        </w:rPr>
        <w:t xml:space="preserve"> not apply.]</w:t>
      </w:r>
    </w:p>
    <w:p w14:paraId="60A73463" w14:textId="4E4CDC7B" w:rsidR="001E7C1C" w:rsidRPr="003F7876" w:rsidRDefault="001E7C1C" w:rsidP="00A655E4">
      <w:pPr>
        <w:jc w:val="both"/>
        <w:rPr>
          <w:rFonts w:ascii="Times New Roman" w:eastAsiaTheme="minorEastAsia" w:hAnsi="Times New Roman"/>
          <w:sz w:val="24"/>
          <w:szCs w:val="24"/>
          <w:lang w:eastAsia="en-US"/>
        </w:rPr>
      </w:pPr>
    </w:p>
    <w:p w14:paraId="40479DDE" w14:textId="3D432D01" w:rsidR="00A62DDE" w:rsidRPr="001558E6" w:rsidRDefault="00C20826" w:rsidP="00A655E4">
      <w:pPr>
        <w:pStyle w:val="Heading1"/>
      </w:pPr>
      <w:bookmarkStart w:id="30" w:name="_Toc72342170"/>
      <w:bookmarkStart w:id="31" w:name="_Toc102463247"/>
      <w:r w:rsidRPr="00103F31">
        <w:t>ARTICLE I.</w:t>
      </w:r>
      <w:r w:rsidR="00767866">
        <w:t>7</w:t>
      </w:r>
      <w:r w:rsidRPr="00103F31">
        <w:t xml:space="preserve"> </w:t>
      </w:r>
      <w:r w:rsidR="00A62DDE" w:rsidRPr="00103F31">
        <w:t>-</w:t>
      </w:r>
      <w:bookmarkEnd w:id="30"/>
      <w:r w:rsidR="00825755" w:rsidRPr="007C681C">
        <w:t xml:space="preserve"> </w:t>
      </w:r>
      <w:r w:rsidR="00A62DDE" w:rsidRPr="001558E6">
        <w:t xml:space="preserve">ADDITIONAL PROVISION ON </w:t>
      </w:r>
      <w:r w:rsidR="002B3269">
        <w:t>PROCESSING OF PERSONAL DATA BY THE BENEFICIARY -</w:t>
      </w:r>
      <w:bookmarkEnd w:id="31"/>
      <w:r w:rsidR="002B3269">
        <w:t xml:space="preserve"> </w:t>
      </w:r>
    </w:p>
    <w:p w14:paraId="7DEE2A0A" w14:textId="69633530" w:rsidR="002B3269" w:rsidRPr="00E83D80" w:rsidRDefault="002B3269" w:rsidP="002E646E">
      <w:pPr>
        <w:pStyle w:val="Heading3"/>
        <w:keepNext w:val="0"/>
        <w:keepLines w:val="0"/>
        <w:suppressAutoHyphens w:val="0"/>
        <w:spacing w:before="100" w:beforeAutospacing="1" w:after="100" w:afterAutospacing="1"/>
        <w:jc w:val="both"/>
        <w:rPr>
          <w:rFonts w:eastAsia="Times New Roman" w:cs="Times New Roman"/>
          <w:lang w:eastAsia="en-GB"/>
        </w:rPr>
      </w:pPr>
      <w:bookmarkStart w:id="32" w:name="_Toc102463248"/>
      <w:r w:rsidRPr="003F7876">
        <w:rPr>
          <w:rFonts w:ascii="Times New Roman" w:eastAsia="Times New Roman" w:hAnsi="Times New Roman" w:cs="Times New Roman"/>
          <w:color w:val="auto"/>
          <w:spacing w:val="5"/>
          <w:sz w:val="24"/>
          <w:szCs w:val="24"/>
          <w:lang w:eastAsia="en-GB"/>
        </w:rPr>
        <w:t>I.</w:t>
      </w:r>
      <w:r w:rsidR="00767866">
        <w:rPr>
          <w:rFonts w:ascii="Times New Roman" w:eastAsia="Times New Roman" w:hAnsi="Times New Roman" w:cs="Times New Roman"/>
          <w:color w:val="auto"/>
          <w:spacing w:val="5"/>
          <w:sz w:val="24"/>
          <w:szCs w:val="24"/>
          <w:lang w:eastAsia="en-GB"/>
        </w:rPr>
        <w:t>7</w:t>
      </w:r>
      <w:r w:rsidRPr="003F7876">
        <w:rPr>
          <w:rFonts w:ascii="Times New Roman" w:eastAsia="Times New Roman" w:hAnsi="Times New Roman" w:cs="Times New Roman"/>
          <w:color w:val="auto"/>
          <w:spacing w:val="5"/>
          <w:sz w:val="24"/>
          <w:szCs w:val="24"/>
          <w:lang w:eastAsia="en-GB"/>
        </w:rPr>
        <w:t>.</w:t>
      </w:r>
      <w:r w:rsidR="00767866">
        <w:rPr>
          <w:rFonts w:ascii="Times New Roman" w:eastAsia="Times New Roman" w:hAnsi="Times New Roman" w:cs="Times New Roman"/>
          <w:color w:val="auto"/>
          <w:spacing w:val="5"/>
          <w:sz w:val="24"/>
          <w:szCs w:val="24"/>
          <w:lang w:eastAsia="en-GB"/>
        </w:rPr>
        <w:t>1</w:t>
      </w:r>
      <w:r w:rsidRPr="003F7876">
        <w:rPr>
          <w:rFonts w:ascii="Times New Roman" w:eastAsia="Times New Roman" w:hAnsi="Times New Roman" w:cs="Times New Roman"/>
          <w:bCs w:val="0"/>
          <w:color w:val="auto"/>
          <w:spacing w:val="5"/>
          <w:sz w:val="24"/>
          <w:szCs w:val="24"/>
          <w:lang w:eastAsia="en-GB"/>
        </w:rPr>
        <w:tab/>
      </w:r>
      <w:r>
        <w:rPr>
          <w:rFonts w:ascii="Times New Roman" w:eastAsia="Times New Roman" w:hAnsi="Times New Roman" w:cs="Times New Roman"/>
          <w:color w:val="auto"/>
          <w:spacing w:val="5"/>
          <w:sz w:val="24"/>
          <w:szCs w:val="24"/>
          <w:lang w:eastAsia="en-GB"/>
        </w:rPr>
        <w:t>Reporting obligations</w:t>
      </w:r>
      <w:bookmarkEnd w:id="32"/>
    </w:p>
    <w:p w14:paraId="16801D9A" w14:textId="236548A9" w:rsidR="00A62DDE" w:rsidRDefault="00A62DDE" w:rsidP="00A655E4">
      <w:pPr>
        <w:jc w:val="both"/>
      </w:pPr>
      <w:r w:rsidRPr="001558E6">
        <w:rPr>
          <w:rFonts w:ascii="Times New Roman" w:eastAsia="Times New Roman" w:hAnsi="Times New Roman"/>
          <w:sz w:val="24"/>
          <w:szCs w:val="24"/>
        </w:rPr>
        <w:t xml:space="preserve">The beneficiary shall report in the final report on the measures put in place for ensuring compliance of its data processing operations with the Regulation </w:t>
      </w:r>
      <w:r w:rsidR="00F14E94" w:rsidRPr="00F14E94">
        <w:rPr>
          <w:rFonts w:ascii="Times New Roman" w:hAnsi="Times New Roman"/>
          <w:sz w:val="24"/>
          <w:szCs w:val="24"/>
          <w:lang w:val="en-IE"/>
        </w:rPr>
        <w:t>2018/1725</w:t>
      </w:r>
      <w:r w:rsidRPr="001558E6">
        <w:rPr>
          <w:rFonts w:ascii="Times New Roman" w:eastAsia="Times New Roman" w:hAnsi="Times New Roman"/>
          <w:sz w:val="24"/>
          <w:szCs w:val="24"/>
        </w:rPr>
        <w:t>, in line with the obligations established in the Article II.7</w:t>
      </w:r>
      <w:r w:rsidR="002B3269">
        <w:rPr>
          <w:rFonts w:ascii="Times New Roman" w:eastAsia="Times New Roman" w:hAnsi="Times New Roman"/>
          <w:sz w:val="24"/>
          <w:szCs w:val="24"/>
        </w:rPr>
        <w:t>.2 of the General Conditions</w:t>
      </w:r>
      <w:r w:rsidRPr="001558E6">
        <w:rPr>
          <w:rFonts w:ascii="Times New Roman" w:eastAsia="Times New Roman" w:hAnsi="Times New Roman"/>
          <w:sz w:val="24"/>
          <w:szCs w:val="24"/>
        </w:rPr>
        <w:t xml:space="preserve"> at least on the following topics: security of processing, confidentiality of the processing, assistance to the data controller, data retention, </w:t>
      </w:r>
      <w:r w:rsidRPr="001558E6">
        <w:rPr>
          <w:rFonts w:ascii="Times New Roman" w:eastAsia="Times New Roman" w:hAnsi="Times New Roman"/>
          <w:sz w:val="24"/>
          <w:szCs w:val="24"/>
          <w:lang w:val="en-IE"/>
        </w:rPr>
        <w:t>contribution to audits, including inspections, establishment of personal data records of all categories of processing activities carried out on behalf of the controller</w:t>
      </w:r>
      <w:r w:rsidRPr="001558E6">
        <w:rPr>
          <w:rFonts w:ascii="Times New Roman" w:eastAsia="Times New Roman" w:hAnsi="Times New Roman"/>
          <w:sz w:val="24"/>
          <w:szCs w:val="24"/>
        </w:rPr>
        <w:t>.</w:t>
      </w:r>
    </w:p>
    <w:p w14:paraId="18EBF527" w14:textId="0D36526D" w:rsidR="002B3269" w:rsidRPr="00001F48" w:rsidRDefault="002B3269" w:rsidP="002E646E">
      <w:pPr>
        <w:pStyle w:val="Heading3"/>
        <w:keepNext w:val="0"/>
        <w:keepLines w:val="0"/>
        <w:suppressAutoHyphens w:val="0"/>
        <w:spacing w:before="100" w:beforeAutospacing="1" w:after="100" w:afterAutospacing="1"/>
        <w:jc w:val="both"/>
        <w:rPr>
          <w:rFonts w:eastAsia="Times New Roman" w:cs="Times New Roman"/>
          <w:lang w:eastAsia="en-GB"/>
        </w:rPr>
      </w:pPr>
      <w:bookmarkStart w:id="33" w:name="_Toc102463249"/>
      <w:r w:rsidRPr="003F7876">
        <w:rPr>
          <w:rFonts w:ascii="Times New Roman" w:eastAsia="Times New Roman" w:hAnsi="Times New Roman" w:cs="Times New Roman"/>
          <w:color w:val="auto"/>
          <w:spacing w:val="5"/>
          <w:sz w:val="24"/>
          <w:szCs w:val="24"/>
          <w:lang w:eastAsia="en-GB"/>
        </w:rPr>
        <w:t>I.</w:t>
      </w:r>
      <w:r w:rsidR="00767866">
        <w:rPr>
          <w:rFonts w:ascii="Times New Roman" w:eastAsia="Times New Roman" w:hAnsi="Times New Roman" w:cs="Times New Roman"/>
          <w:color w:val="auto"/>
          <w:spacing w:val="5"/>
          <w:sz w:val="24"/>
          <w:szCs w:val="24"/>
          <w:lang w:eastAsia="en-GB"/>
        </w:rPr>
        <w:t>7</w:t>
      </w:r>
      <w:r w:rsidRPr="003F7876">
        <w:rPr>
          <w:rFonts w:ascii="Times New Roman" w:eastAsia="Times New Roman" w:hAnsi="Times New Roman" w:cs="Times New Roman"/>
          <w:color w:val="auto"/>
          <w:spacing w:val="5"/>
          <w:sz w:val="24"/>
          <w:szCs w:val="24"/>
          <w:lang w:eastAsia="en-GB"/>
        </w:rPr>
        <w:t>.</w:t>
      </w:r>
      <w:r>
        <w:rPr>
          <w:rFonts w:ascii="Times New Roman" w:eastAsia="Times New Roman" w:hAnsi="Times New Roman" w:cs="Times New Roman"/>
          <w:color w:val="auto"/>
          <w:spacing w:val="5"/>
          <w:sz w:val="24"/>
          <w:szCs w:val="24"/>
          <w:lang w:eastAsia="en-GB"/>
        </w:rPr>
        <w:t>2</w:t>
      </w:r>
      <w:r w:rsidRPr="003F7876">
        <w:rPr>
          <w:rFonts w:ascii="Times New Roman" w:eastAsia="Times New Roman" w:hAnsi="Times New Roman" w:cs="Times New Roman"/>
          <w:bCs w:val="0"/>
          <w:color w:val="auto"/>
          <w:spacing w:val="5"/>
          <w:sz w:val="24"/>
          <w:szCs w:val="24"/>
          <w:lang w:eastAsia="en-GB"/>
        </w:rPr>
        <w:tab/>
      </w:r>
      <w:r>
        <w:rPr>
          <w:rFonts w:ascii="Times New Roman" w:eastAsia="Times New Roman" w:hAnsi="Times New Roman" w:cs="Times New Roman"/>
          <w:color w:val="auto"/>
          <w:spacing w:val="5"/>
          <w:sz w:val="24"/>
          <w:szCs w:val="24"/>
          <w:lang w:eastAsia="en-GB"/>
        </w:rPr>
        <w:t>Informing the participants on the processing of their personal data</w:t>
      </w:r>
      <w:bookmarkEnd w:id="33"/>
    </w:p>
    <w:p w14:paraId="60E4CC84" w14:textId="2F640878" w:rsidR="00F10621" w:rsidRDefault="00A62DDE" w:rsidP="00A655E4">
      <w:pPr>
        <w:spacing w:after="0"/>
        <w:jc w:val="both"/>
        <w:rPr>
          <w:rFonts w:ascii="Times New Roman" w:eastAsia="Times New Roman" w:hAnsi="Times New Roman"/>
          <w:sz w:val="24"/>
          <w:szCs w:val="24"/>
        </w:rPr>
      </w:pPr>
      <w:r w:rsidRPr="001558E6">
        <w:rPr>
          <w:rFonts w:ascii="Times New Roman" w:eastAsia="Times New Roman" w:hAnsi="Times New Roman"/>
          <w:sz w:val="24"/>
          <w:szCs w:val="24"/>
        </w:rPr>
        <w:t>The beneficiary shall provide the participants with the relevant privacy statement for the processing of their personal data before thes</w:t>
      </w:r>
      <w:r>
        <w:rPr>
          <w:rFonts w:ascii="Times New Roman" w:eastAsia="Times New Roman" w:hAnsi="Times New Roman"/>
          <w:sz w:val="24"/>
          <w:szCs w:val="24"/>
        </w:rPr>
        <w:t>e</w:t>
      </w:r>
      <w:r w:rsidRPr="001558E6">
        <w:rPr>
          <w:rFonts w:ascii="Times New Roman" w:eastAsia="Times New Roman" w:hAnsi="Times New Roman"/>
          <w:sz w:val="24"/>
          <w:szCs w:val="24"/>
        </w:rPr>
        <w:t xml:space="preserve"> are encoded in the electronic systems for managing the Erasmus+ mobilities.</w:t>
      </w:r>
    </w:p>
    <w:p w14:paraId="43F02EA5" w14:textId="77777777" w:rsidR="00A62DDE" w:rsidRPr="00480642" w:rsidRDefault="00A62DDE" w:rsidP="00A655E4">
      <w:pPr>
        <w:spacing w:after="0"/>
        <w:jc w:val="both"/>
        <w:rPr>
          <w:rFonts w:ascii="Times New Roman" w:eastAsia="Times New Roman" w:hAnsi="Times New Roman"/>
          <w:i/>
          <w:sz w:val="24"/>
          <w:szCs w:val="24"/>
        </w:rPr>
      </w:pPr>
    </w:p>
    <w:p w14:paraId="60E4CC85" w14:textId="2AC4F40E" w:rsidR="00F10621" w:rsidRPr="00480642" w:rsidRDefault="002B3269" w:rsidP="00C7174F">
      <w:pPr>
        <w:pStyle w:val="Heading1"/>
      </w:pPr>
      <w:bookmarkStart w:id="34" w:name="_Toc102463250"/>
      <w:r>
        <w:t>ARTICLE I.</w:t>
      </w:r>
      <w:r w:rsidR="00767866">
        <w:t>8</w:t>
      </w:r>
      <w:r>
        <w:t xml:space="preserve"> – </w:t>
      </w:r>
      <w:r w:rsidR="00F10621" w:rsidRPr="00480642">
        <w:t>PROTECTION AND SAFETY OF PARTICIPANTS</w:t>
      </w:r>
      <w:bookmarkEnd w:id="34"/>
      <w:r w:rsidR="00F10621" w:rsidRPr="00480642">
        <w:t xml:space="preserve"> </w:t>
      </w:r>
    </w:p>
    <w:p w14:paraId="4FEBA1AF" w14:textId="15CF5A3A" w:rsidR="002B3269" w:rsidRDefault="00F10621" w:rsidP="00C7174F">
      <w:pPr>
        <w:spacing w:after="0"/>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have in place effective procedures and arrangements to provide for the safety and protection of the participants in their Project.</w:t>
      </w:r>
    </w:p>
    <w:p w14:paraId="60E4CC87" w14:textId="140CF3A4" w:rsidR="00F10621" w:rsidRPr="00480642" w:rsidRDefault="00F10621" w:rsidP="00FC5D1F">
      <w:pPr>
        <w:spacing w:after="0"/>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 </w:t>
      </w:r>
    </w:p>
    <w:p w14:paraId="24D88490" w14:textId="66D7A8EC" w:rsidR="00200A93" w:rsidRDefault="00F10621" w:rsidP="00FC5D1F">
      <w:pPr>
        <w:suppressAutoHyphens w:val="0"/>
        <w:spacing w:after="0"/>
        <w:jc w:val="both"/>
        <w:rPr>
          <w:rFonts w:ascii="Times New Roman" w:hAnsi="Times New Roman"/>
          <w:sz w:val="24"/>
          <w:szCs w:val="24"/>
          <w:highlight w:val="cyan"/>
        </w:rPr>
      </w:pPr>
      <w:r w:rsidRPr="00480642">
        <w:rPr>
          <w:rFonts w:ascii="Times New Roman" w:eastAsia="Times New Roman" w:hAnsi="Times New Roman"/>
          <w:sz w:val="24"/>
          <w:szCs w:val="24"/>
        </w:rPr>
        <w:t>The beneficiary must ensure that insurance coverage is provided to participants involved in mobility activities.</w:t>
      </w:r>
      <w:r w:rsidR="00200A93">
        <w:rPr>
          <w:rFonts w:ascii="Times New Roman" w:eastAsia="Times New Roman" w:hAnsi="Times New Roman"/>
          <w:sz w:val="24"/>
          <w:szCs w:val="24"/>
        </w:rPr>
        <w:t xml:space="preserve"> </w:t>
      </w:r>
      <w:r w:rsidR="009D0A06">
        <w:rPr>
          <w:rFonts w:ascii="Times New Roman" w:hAnsi="Times New Roman"/>
          <w:sz w:val="24"/>
          <w:szCs w:val="24"/>
        </w:rPr>
        <w:t>[</w:t>
      </w:r>
      <w:r w:rsidR="009D0A06" w:rsidRPr="009D0A06">
        <w:rPr>
          <w:rFonts w:ascii="Times New Roman" w:eastAsia="Times New Roman" w:hAnsi="Times New Roman"/>
          <w:sz w:val="24"/>
          <w:szCs w:val="24"/>
          <w:highlight w:val="cyan"/>
        </w:rPr>
        <w:t xml:space="preserve">For </w:t>
      </w:r>
      <w:r w:rsidR="0002584A">
        <w:rPr>
          <w:rFonts w:ascii="Times New Roman" w:eastAsia="Times New Roman" w:hAnsi="Times New Roman"/>
          <w:sz w:val="24"/>
          <w:szCs w:val="24"/>
          <w:highlight w:val="cyan"/>
        </w:rPr>
        <w:t>HE/</w:t>
      </w:r>
      <w:r w:rsidR="009D0A06" w:rsidRPr="009D0A06">
        <w:rPr>
          <w:rFonts w:ascii="Times New Roman" w:eastAsia="Times New Roman" w:hAnsi="Times New Roman"/>
          <w:sz w:val="24"/>
          <w:szCs w:val="24"/>
          <w:highlight w:val="cyan"/>
        </w:rPr>
        <w:t>SE/VET/AE</w:t>
      </w:r>
      <w:r w:rsidR="009D0A06" w:rsidRPr="00001F48">
        <w:rPr>
          <w:rFonts w:ascii="Times New Roman" w:eastAsia="Times New Roman" w:hAnsi="Times New Roman"/>
          <w:sz w:val="24"/>
          <w:szCs w:val="24"/>
          <w:highlight w:val="cyan"/>
        </w:rPr>
        <w:t>, if required by NA</w:t>
      </w:r>
      <w:r w:rsidR="4B9A2DD2" w:rsidRPr="00001F48">
        <w:rPr>
          <w:rFonts w:ascii="Times New Roman" w:eastAsia="Times New Roman" w:hAnsi="Times New Roman"/>
          <w:sz w:val="24"/>
          <w:szCs w:val="24"/>
          <w:highlight w:val="cyan"/>
        </w:rPr>
        <w:t>:</w:t>
      </w:r>
      <w:r w:rsidR="009D0A06" w:rsidRPr="009D0A06">
        <w:rPr>
          <w:rFonts w:ascii="Times New Roman" w:eastAsia="Times New Roman" w:hAnsi="Times New Roman"/>
          <w:sz w:val="24"/>
          <w:szCs w:val="24"/>
        </w:rPr>
        <w:t xml:space="preserve"> The beneficiary must sign agreements with participants stating the details of the activities (start and end date), financial support and payment and insurance arrangements.</w:t>
      </w:r>
      <w:r w:rsidR="009D0A06">
        <w:rPr>
          <w:rFonts w:ascii="Times New Roman" w:eastAsia="Times New Roman" w:hAnsi="Times New Roman"/>
          <w:sz w:val="24"/>
          <w:szCs w:val="24"/>
        </w:rPr>
        <w:t>]</w:t>
      </w:r>
    </w:p>
    <w:p w14:paraId="5A1CA3A3" w14:textId="77777777" w:rsidR="00200A93" w:rsidRDefault="00200A93" w:rsidP="006769CD">
      <w:pPr>
        <w:suppressAutoHyphens w:val="0"/>
        <w:spacing w:after="0"/>
        <w:jc w:val="both"/>
        <w:rPr>
          <w:rFonts w:ascii="Times New Roman" w:hAnsi="Times New Roman"/>
          <w:sz w:val="24"/>
          <w:szCs w:val="24"/>
          <w:highlight w:val="cyan"/>
        </w:rPr>
      </w:pPr>
    </w:p>
    <w:p w14:paraId="6CC737C6" w14:textId="7A79716D" w:rsidR="00200A93" w:rsidRPr="005C6E84" w:rsidRDefault="00200A93" w:rsidP="008B455D">
      <w:pPr>
        <w:suppressAutoHyphens w:val="0"/>
        <w:spacing w:after="0"/>
        <w:jc w:val="both"/>
        <w:rPr>
          <w:rFonts w:ascii="Times New Roman" w:eastAsia="Times New Roman" w:hAnsi="Times New Roman"/>
          <w:sz w:val="24"/>
          <w:szCs w:val="24"/>
        </w:rPr>
      </w:pPr>
      <w:r w:rsidRPr="005C6E84">
        <w:rPr>
          <w:rFonts w:ascii="Times New Roman" w:hAnsi="Times New Roman"/>
          <w:sz w:val="24"/>
          <w:szCs w:val="24"/>
          <w:highlight w:val="cyan"/>
        </w:rPr>
        <w:t xml:space="preserve">[For </w:t>
      </w:r>
      <w:r w:rsidRPr="00317953">
        <w:rPr>
          <w:rFonts w:ascii="Times New Roman" w:hAnsi="Times New Roman"/>
          <w:sz w:val="24"/>
          <w:szCs w:val="24"/>
          <w:highlight w:val="cyan"/>
        </w:rPr>
        <w:t>SE/VET</w:t>
      </w:r>
      <w:r w:rsidR="00B645F1" w:rsidRPr="003F7876">
        <w:rPr>
          <w:rFonts w:ascii="Times New Roman" w:hAnsi="Times New Roman"/>
          <w:sz w:val="24"/>
          <w:szCs w:val="24"/>
          <w:highlight w:val="cyan"/>
        </w:rPr>
        <w:t>/Youth</w:t>
      </w:r>
      <w:r w:rsidRPr="00317953">
        <w:rPr>
          <w:rFonts w:ascii="Times New Roman" w:hAnsi="Times New Roman"/>
          <w:sz w:val="24"/>
          <w:szCs w:val="24"/>
        </w:rPr>
        <w:t xml:space="preserve">: </w:t>
      </w: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 xml:space="preserve">the </w:t>
      </w:r>
      <w:r w:rsidR="002B3269">
        <w:rPr>
          <w:rFonts w:ascii="Times New Roman" w:eastAsia="Times New Roman" w:hAnsi="Times New Roman"/>
          <w:sz w:val="24"/>
          <w:szCs w:val="24"/>
        </w:rPr>
        <w:t>p</w:t>
      </w:r>
      <w:r>
        <w:rPr>
          <w:rFonts w:ascii="Times New Roman" w:eastAsia="Times New Roman" w:hAnsi="Times New Roman"/>
          <w:sz w:val="24"/>
          <w:szCs w:val="24"/>
        </w:rPr>
        <w:t>roject, t</w:t>
      </w:r>
      <w:r w:rsidRPr="00480642">
        <w:rPr>
          <w:rFonts w:ascii="Times New Roman" w:eastAsia="Times New Roman" w:hAnsi="Times New Roman"/>
          <w:sz w:val="24"/>
          <w:szCs w:val="24"/>
        </w:rPr>
        <w:t xml:space="preserve">he beneficiary must </w:t>
      </w:r>
      <w:r>
        <w:rPr>
          <w:rFonts w:ascii="Times New Roman" w:eastAsia="Times New Roman" w:hAnsi="Times New Roman"/>
          <w:sz w:val="24"/>
          <w:szCs w:val="24"/>
        </w:rPr>
        <w:t xml:space="preserve">ensure full respect of applicable regulation on protection and safety of minors as defined by the applicable legislation in the sending and hosting countries, including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Pr="00480642">
        <w:rPr>
          <w:rFonts w:ascii="Times New Roman" w:eastAsia="Times New Roman" w:hAnsi="Times New Roman"/>
          <w:sz w:val="24"/>
          <w:szCs w:val="24"/>
        </w:rPr>
        <w:t xml:space="preserve">.] </w:t>
      </w:r>
    </w:p>
    <w:p w14:paraId="31B39C1E" w14:textId="77777777" w:rsidR="00200A93" w:rsidRDefault="00200A93" w:rsidP="002E646E">
      <w:pPr>
        <w:spacing w:after="0"/>
        <w:jc w:val="both"/>
        <w:rPr>
          <w:rFonts w:ascii="Times New Roman" w:eastAsia="Times New Roman" w:hAnsi="Times New Roman"/>
          <w:sz w:val="24"/>
          <w:szCs w:val="24"/>
        </w:rPr>
      </w:pPr>
    </w:p>
    <w:p w14:paraId="39BD671A" w14:textId="6293CFEF" w:rsidR="007A7F83" w:rsidRPr="00480642" w:rsidRDefault="007A7F83" w:rsidP="002E646E">
      <w:pPr>
        <w:spacing w:after="0"/>
        <w:jc w:val="both"/>
        <w:rPr>
          <w:rFonts w:ascii="Times New Roman" w:eastAsia="Times New Roman" w:hAnsi="Times New Roman"/>
          <w:sz w:val="24"/>
          <w:szCs w:val="24"/>
        </w:rPr>
      </w:pPr>
    </w:p>
    <w:p w14:paraId="60E4CC8E" w14:textId="056D2434" w:rsidR="00F10621" w:rsidRPr="00480642" w:rsidRDefault="002B3269" w:rsidP="00A655E4">
      <w:pPr>
        <w:pStyle w:val="Heading1"/>
      </w:pPr>
      <w:bookmarkStart w:id="35" w:name="_Toc102463251"/>
      <w:r>
        <w:t>ARTICLE I.</w:t>
      </w:r>
      <w:r w:rsidR="00767866">
        <w:t>9</w:t>
      </w:r>
      <w:r>
        <w:t xml:space="preserve"> – </w:t>
      </w:r>
      <w:r w:rsidR="00F10621" w:rsidRPr="00480642">
        <w:t>ADDITIONAL PROVISIONS ON</w:t>
      </w:r>
      <w:r w:rsidR="00FD360D">
        <w:t xml:space="preserve"> </w:t>
      </w:r>
      <w:r w:rsidR="00FF4A8A">
        <w:t>PRE-</w:t>
      </w:r>
      <w:r w:rsidR="00FD360D">
        <w:t>EXISTING RIGHTS AND</w:t>
      </w:r>
      <w:r w:rsidR="00F10621" w:rsidRPr="00480642">
        <w:t xml:space="preserve"> </w:t>
      </w:r>
      <w:r w:rsidR="00FF4A8A">
        <w:t xml:space="preserve">THE </w:t>
      </w:r>
      <w:r w:rsidR="00F10621" w:rsidRPr="00480642">
        <w:t>USE OF THE RESULTS (INCLUDING INTELLECTUAL AND INDUSTRIAL PROPERTY RIGHTS)</w:t>
      </w:r>
      <w:bookmarkEnd w:id="35"/>
      <w:r w:rsidR="00F10621" w:rsidRPr="00480642">
        <w:t xml:space="preserve"> </w:t>
      </w:r>
    </w:p>
    <w:p w14:paraId="60E4CC8F" w14:textId="183AB6B9" w:rsidR="00F10621" w:rsidRDefault="00F10621" w:rsidP="00A655E4">
      <w:pPr>
        <w:spacing w:after="0"/>
        <w:jc w:val="both"/>
        <w:rPr>
          <w:rFonts w:ascii="Times New Roman" w:hAnsi="Times New Roman"/>
          <w:sz w:val="24"/>
          <w:szCs w:val="24"/>
        </w:rPr>
      </w:pPr>
      <w:r w:rsidRPr="00480642">
        <w:rPr>
          <w:rFonts w:ascii="Times New Roman" w:hAnsi="Times New Roman"/>
          <w:sz w:val="24"/>
          <w:szCs w:val="24"/>
        </w:rPr>
        <w:t xml:space="preserve">In </w:t>
      </w:r>
      <w:r w:rsidR="00510418">
        <w:rPr>
          <w:rFonts w:ascii="Times New Roman" w:hAnsi="Times New Roman"/>
          <w:sz w:val="24"/>
          <w:szCs w:val="24"/>
        </w:rPr>
        <w:t>addition to the provision of</w:t>
      </w:r>
      <w:r w:rsidRPr="00480642">
        <w:rPr>
          <w:rFonts w:ascii="Times New Roman" w:hAnsi="Times New Roman"/>
          <w:sz w:val="24"/>
          <w:szCs w:val="24"/>
        </w:rPr>
        <w:t xml:space="preserve"> </w:t>
      </w:r>
      <w:r w:rsidRPr="00167E0F">
        <w:rPr>
          <w:rFonts w:ascii="Times New Roman" w:hAnsi="Times New Roman"/>
          <w:sz w:val="24"/>
          <w:szCs w:val="24"/>
        </w:rPr>
        <w:t>Article II.9.3</w:t>
      </w:r>
      <w:r w:rsidR="002B3269">
        <w:rPr>
          <w:rFonts w:ascii="Times New Roman" w:hAnsi="Times New Roman"/>
          <w:sz w:val="24"/>
          <w:szCs w:val="24"/>
        </w:rPr>
        <w:t xml:space="preserve"> of the General Conditions</w:t>
      </w:r>
      <w:r w:rsidRPr="00167E0F">
        <w:rPr>
          <w:rFonts w:ascii="Times New Roman" w:hAnsi="Times New Roman"/>
          <w:sz w:val="24"/>
          <w:szCs w:val="24"/>
        </w:rPr>
        <w:t>,</w:t>
      </w:r>
      <w:r w:rsidRPr="00480642">
        <w:rPr>
          <w:rFonts w:ascii="Times New Roman" w:hAnsi="Times New Roman"/>
          <w:sz w:val="24"/>
          <w:szCs w:val="24"/>
        </w:rPr>
        <w:t xml:space="preserve"> if the beneficiary produces educational materials under the scope of the </w:t>
      </w:r>
      <w:r w:rsidR="002B3269">
        <w:rPr>
          <w:rFonts w:ascii="Times New Roman" w:hAnsi="Times New Roman"/>
          <w:sz w:val="24"/>
          <w:szCs w:val="24"/>
        </w:rPr>
        <w:t>p</w:t>
      </w:r>
      <w:r w:rsidRPr="00480642">
        <w:rPr>
          <w:rFonts w:ascii="Times New Roman" w:hAnsi="Times New Roman"/>
          <w:sz w:val="24"/>
          <w:szCs w:val="24"/>
        </w:rPr>
        <w:t>roject, such materials must be made available through the Internet, free of charge and under open licenses</w:t>
      </w:r>
      <w:r w:rsidRPr="00480642">
        <w:rPr>
          <w:rStyle w:val="Voetnoottekens"/>
          <w:rFonts w:ascii="Times New Roman" w:hAnsi="Times New Roman"/>
          <w:sz w:val="24"/>
          <w:szCs w:val="24"/>
        </w:rPr>
        <w:footnoteReference w:id="19"/>
      </w:r>
      <w:r w:rsidRPr="00480642">
        <w:rPr>
          <w:rFonts w:ascii="Times New Roman" w:hAnsi="Times New Roman"/>
          <w:sz w:val="24"/>
          <w:szCs w:val="24"/>
        </w:rPr>
        <w:t>.</w:t>
      </w:r>
    </w:p>
    <w:p w14:paraId="0BCA81B8" w14:textId="77777777" w:rsidR="00FD360D" w:rsidRDefault="00FD360D" w:rsidP="00C7174F">
      <w:pPr>
        <w:spacing w:after="0"/>
        <w:jc w:val="both"/>
        <w:rPr>
          <w:rFonts w:ascii="Times New Roman" w:hAnsi="Times New Roman"/>
          <w:sz w:val="24"/>
          <w:szCs w:val="24"/>
        </w:rPr>
      </w:pPr>
    </w:p>
    <w:p w14:paraId="490986FB" w14:textId="07B90F1C" w:rsidR="00FD360D" w:rsidRDefault="00FD360D" w:rsidP="00C7174F">
      <w:pPr>
        <w:spacing w:after="0"/>
        <w:jc w:val="both"/>
        <w:rPr>
          <w:rFonts w:ascii="Times New Roman" w:hAnsi="Times New Roman"/>
          <w:sz w:val="24"/>
          <w:szCs w:val="24"/>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 Article II.9.2</w:t>
      </w:r>
      <w:r w:rsidR="002B3269">
        <w:rPr>
          <w:rFonts w:ascii="Times New Roman" w:hAnsi="Times New Roman"/>
          <w:sz w:val="24"/>
          <w:szCs w:val="24"/>
        </w:rPr>
        <w:t xml:space="preserve"> of the General Conditions</w:t>
      </w:r>
      <w:r w:rsidR="00BB4305">
        <w:rPr>
          <w:rFonts w:ascii="Times New Roman" w:hAnsi="Times New Roman"/>
          <w:sz w:val="24"/>
          <w:szCs w:val="24"/>
        </w:rPr>
        <w:t>, in particular by</w:t>
      </w:r>
      <w:r>
        <w:rPr>
          <w:rFonts w:ascii="Times New Roman" w:hAnsi="Times New Roman"/>
          <w:sz w:val="24"/>
          <w:szCs w:val="24"/>
        </w:rPr>
        <w:t xml:space="preserve"> obtaining the necessary licences and authorisations from the rights holders concerned.</w:t>
      </w:r>
    </w:p>
    <w:p w14:paraId="747E457F" w14:textId="77777777" w:rsidR="00B45637" w:rsidRPr="00480642" w:rsidRDefault="00B45637" w:rsidP="00FC5D1F">
      <w:pPr>
        <w:spacing w:after="0"/>
        <w:jc w:val="both"/>
        <w:rPr>
          <w:rFonts w:ascii="Times New Roman" w:hAnsi="Times New Roman"/>
          <w:sz w:val="24"/>
          <w:szCs w:val="24"/>
        </w:rPr>
      </w:pPr>
    </w:p>
    <w:p w14:paraId="7F7A842E" w14:textId="77777777" w:rsidR="00B45637" w:rsidRPr="005C6E84" w:rsidRDefault="00B45637" w:rsidP="00FC5D1F">
      <w:pPr>
        <w:jc w:val="both"/>
        <w:rPr>
          <w:rFonts w:ascii="Times New Roman" w:hAnsi="Times New Roman"/>
          <w:sz w:val="24"/>
          <w:szCs w:val="24"/>
        </w:rPr>
      </w:pPr>
      <w:r w:rsidRPr="005C6E84">
        <w:rPr>
          <w:rFonts w:ascii="Times New Roman" w:hAnsi="Times New Roman"/>
          <w:sz w:val="24"/>
          <w:szCs w:val="24"/>
        </w:rPr>
        <w:t>The beneficiary must ensure that the website address used is valid and up to date. If the website hosting is discontinued the beneficiary must remove the website from Organisation Registration System to avoid the risk that the domain is taken over by another party and redirected to other websites. </w:t>
      </w:r>
    </w:p>
    <w:p w14:paraId="6A550739" w14:textId="77777777" w:rsidR="001E7C1C" w:rsidRPr="00480642" w:rsidRDefault="001E7C1C" w:rsidP="002E646E">
      <w:pPr>
        <w:spacing w:after="0"/>
        <w:jc w:val="both"/>
        <w:rPr>
          <w:rFonts w:ascii="Times New Roman" w:hAnsi="Times New Roman"/>
          <w:sz w:val="24"/>
          <w:szCs w:val="24"/>
        </w:rPr>
      </w:pPr>
    </w:p>
    <w:p w14:paraId="60E4CC92" w14:textId="010747B0" w:rsidR="00F10621" w:rsidRPr="00480642" w:rsidRDefault="002B3269" w:rsidP="00A655E4">
      <w:pPr>
        <w:pStyle w:val="Heading1"/>
      </w:pPr>
      <w:bookmarkStart w:id="36" w:name="_Toc102463252"/>
      <w:r>
        <w:t>ARTICLE I.1</w:t>
      </w:r>
      <w:r w:rsidR="00767866">
        <w:t>0</w:t>
      </w:r>
      <w:r>
        <w:t xml:space="preserve"> </w:t>
      </w:r>
      <w:r w:rsidR="0042567E">
        <w:t xml:space="preserve">– </w:t>
      </w:r>
      <w:r w:rsidR="00F10621" w:rsidRPr="00480642">
        <w:t>USE OF IT TOOLS</w:t>
      </w:r>
      <w:bookmarkEnd w:id="36"/>
      <w:r w:rsidR="00F10621" w:rsidRPr="00480642">
        <w:t xml:space="preserve"> </w:t>
      </w:r>
    </w:p>
    <w:p w14:paraId="60E4CC93" w14:textId="77241A67" w:rsidR="00F10621" w:rsidRPr="006B1ABD" w:rsidRDefault="00AE1B45" w:rsidP="002E646E">
      <w:pPr>
        <w:pStyle w:val="Heading3"/>
        <w:keepNext w:val="0"/>
        <w:keepLines w:val="0"/>
        <w:suppressAutoHyphens w:val="0"/>
        <w:spacing w:before="100" w:beforeAutospacing="1" w:after="100" w:afterAutospacing="1"/>
        <w:jc w:val="both"/>
        <w:rPr>
          <w:rFonts w:eastAsia="Times New Roman" w:cs="Times New Roman"/>
          <w:lang w:eastAsia="en-GB"/>
        </w:rPr>
      </w:pPr>
      <w:bookmarkStart w:id="37" w:name="_Toc72499022"/>
      <w:bookmarkStart w:id="38" w:name="_Toc102463253"/>
      <w:r w:rsidRPr="006B1ABD">
        <w:rPr>
          <w:rFonts w:ascii="Times New Roman" w:eastAsia="Times New Roman" w:hAnsi="Times New Roman" w:cs="Times New Roman"/>
          <w:color w:val="auto"/>
          <w:spacing w:val="5"/>
          <w:sz w:val="24"/>
          <w:szCs w:val="24"/>
          <w:lang w:eastAsia="en-GB"/>
        </w:rPr>
        <w:t>I.</w:t>
      </w:r>
      <w:r w:rsidR="00AF41BA" w:rsidRPr="006B1ABD">
        <w:rPr>
          <w:rFonts w:ascii="Times New Roman" w:eastAsia="Times New Roman" w:hAnsi="Times New Roman" w:cs="Times New Roman"/>
          <w:color w:val="auto"/>
          <w:spacing w:val="5"/>
          <w:sz w:val="24"/>
          <w:szCs w:val="24"/>
          <w:lang w:eastAsia="en-GB"/>
        </w:rPr>
        <w:t>1</w:t>
      </w:r>
      <w:r w:rsidR="000575BA">
        <w:rPr>
          <w:rFonts w:ascii="Times New Roman" w:eastAsia="Times New Roman" w:hAnsi="Times New Roman" w:cs="Times New Roman"/>
          <w:color w:val="auto"/>
          <w:spacing w:val="5"/>
          <w:sz w:val="24"/>
          <w:szCs w:val="24"/>
          <w:lang w:eastAsia="en-GB"/>
        </w:rPr>
        <w:t>0</w:t>
      </w:r>
      <w:r w:rsidRPr="006B1ABD">
        <w:rPr>
          <w:rFonts w:ascii="Times New Roman" w:eastAsia="Times New Roman" w:hAnsi="Times New Roman" w:cs="Times New Roman"/>
          <w:color w:val="auto"/>
          <w:spacing w:val="5"/>
          <w:sz w:val="24"/>
          <w:szCs w:val="24"/>
          <w:lang w:eastAsia="en-GB"/>
        </w:rPr>
        <w:t>.1</w:t>
      </w:r>
      <w:r w:rsidRPr="006B1ABD">
        <w:rPr>
          <w:rFonts w:ascii="Times New Roman" w:eastAsia="Times New Roman" w:hAnsi="Times New Roman" w:cs="Times New Roman"/>
          <w:color w:val="auto"/>
          <w:spacing w:val="5"/>
          <w:sz w:val="24"/>
          <w:szCs w:val="24"/>
          <w:lang w:eastAsia="en-GB"/>
        </w:rPr>
        <w:tab/>
      </w:r>
      <w:r w:rsidR="005E30E6" w:rsidRPr="006B1ABD">
        <w:rPr>
          <w:rFonts w:ascii="Times New Roman" w:eastAsia="Times New Roman" w:hAnsi="Times New Roman" w:cs="Times New Roman"/>
          <w:color w:val="auto"/>
          <w:spacing w:val="5"/>
          <w:sz w:val="24"/>
          <w:szCs w:val="24"/>
          <w:lang w:eastAsia="en-GB"/>
        </w:rPr>
        <w:t>Erasmus+ r</w:t>
      </w:r>
      <w:r w:rsidR="007C16B2" w:rsidRPr="006B1ABD">
        <w:rPr>
          <w:rFonts w:ascii="Times New Roman" w:eastAsia="Times New Roman" w:hAnsi="Times New Roman" w:cs="Times New Roman"/>
          <w:color w:val="auto"/>
          <w:spacing w:val="5"/>
          <w:sz w:val="24"/>
          <w:szCs w:val="24"/>
          <w:lang w:eastAsia="en-GB"/>
        </w:rPr>
        <w:t>eporting and management tool</w:t>
      </w:r>
      <w:bookmarkEnd w:id="37"/>
      <w:bookmarkEnd w:id="38"/>
    </w:p>
    <w:p w14:paraId="60E4CC94" w14:textId="77777777" w:rsidR="00F10621" w:rsidRPr="00480642" w:rsidRDefault="00F10621" w:rsidP="002E646E">
      <w:pPr>
        <w:spacing w:after="0"/>
        <w:jc w:val="both"/>
        <w:rPr>
          <w:rFonts w:ascii="Times New Roman" w:hAnsi="Times New Roman"/>
          <w:b/>
          <w:sz w:val="24"/>
          <w:szCs w:val="24"/>
        </w:rPr>
      </w:pPr>
    </w:p>
    <w:p w14:paraId="2437D7A9" w14:textId="77777777" w:rsidR="002562E9" w:rsidRDefault="00F10621" w:rsidP="00A655E4">
      <w:pPr>
        <w:jc w:val="both"/>
        <w:rPr>
          <w:rFonts w:ascii="Times New Roman" w:hAnsi="Times New Roman"/>
          <w:sz w:val="24"/>
          <w:szCs w:val="24"/>
        </w:rPr>
      </w:pPr>
      <w:r w:rsidRPr="00480642">
        <w:rPr>
          <w:rFonts w:ascii="Times New Roman" w:hAnsi="Times New Roman"/>
          <w:sz w:val="24"/>
          <w:szCs w:val="24"/>
        </w:rPr>
        <w:t>The beneficiary must make use of the web</w:t>
      </w:r>
      <w:r w:rsidR="000B5FAC">
        <w:rPr>
          <w:rFonts w:ascii="Times New Roman" w:hAnsi="Times New Roman"/>
          <w:sz w:val="24"/>
          <w:szCs w:val="24"/>
        </w:rPr>
        <w:t>-</w:t>
      </w:r>
      <w:r w:rsidRPr="00480642">
        <w:rPr>
          <w:rFonts w:ascii="Times New Roman" w:hAnsi="Times New Roman"/>
          <w:sz w:val="24"/>
          <w:szCs w:val="24"/>
        </w:rPr>
        <w:t xml:space="preserve">based </w:t>
      </w:r>
      <w:r w:rsidR="007C16B2">
        <w:rPr>
          <w:rFonts w:ascii="Times New Roman" w:hAnsi="Times New Roman"/>
          <w:sz w:val="24"/>
          <w:szCs w:val="24"/>
        </w:rPr>
        <w:t>reporting and management tool provided by the European Commission</w:t>
      </w:r>
      <w:r w:rsidRPr="00480642">
        <w:rPr>
          <w:rFonts w:ascii="Times New Roman" w:hAnsi="Times New Roman"/>
          <w:sz w:val="24"/>
          <w:szCs w:val="24"/>
        </w:rPr>
        <w:t xml:space="preserve"> to record all information in relation to the activities undertaken under the Project </w:t>
      </w:r>
      <w:r w:rsidR="004C36ED">
        <w:rPr>
          <w:rFonts w:ascii="Times New Roman" w:hAnsi="Times New Roman"/>
          <w:sz w:val="24"/>
          <w:szCs w:val="24"/>
        </w:rPr>
        <w:t>(</w:t>
      </w:r>
      <w:r w:rsidRPr="00167E0F">
        <w:rPr>
          <w:rFonts w:ascii="Times New Roman" w:hAnsi="Times New Roman"/>
          <w:sz w:val="24"/>
          <w:szCs w:val="24"/>
        </w:rPr>
        <w:t xml:space="preserve">including activities </w:t>
      </w:r>
      <w:r w:rsidR="007C16B2">
        <w:rPr>
          <w:rFonts w:ascii="Times New Roman" w:hAnsi="Times New Roman"/>
          <w:sz w:val="24"/>
          <w:szCs w:val="24"/>
        </w:rPr>
        <w:t xml:space="preserve">that were not directly supported with a </w:t>
      </w:r>
      <w:r w:rsidRPr="00167E0F">
        <w:rPr>
          <w:rFonts w:ascii="Times New Roman" w:hAnsi="Times New Roman"/>
          <w:sz w:val="24"/>
          <w:szCs w:val="24"/>
        </w:rPr>
        <w:t>grant from EU funds</w:t>
      </w:r>
      <w:r w:rsidR="004C36ED">
        <w:rPr>
          <w:rFonts w:ascii="Times New Roman" w:hAnsi="Times New Roman"/>
          <w:sz w:val="24"/>
          <w:szCs w:val="24"/>
        </w:rPr>
        <w:t>)</w:t>
      </w:r>
      <w:r w:rsidRPr="00480642">
        <w:rPr>
          <w:rFonts w:ascii="Times New Roman" w:hAnsi="Times New Roman"/>
          <w:sz w:val="24"/>
          <w:szCs w:val="24"/>
        </w:rPr>
        <w:t xml:space="preserve"> and to complete and submit the </w:t>
      </w:r>
      <w:r w:rsidR="002B3269">
        <w:rPr>
          <w:rFonts w:ascii="Times New Roman" w:hAnsi="Times New Roman"/>
          <w:sz w:val="24"/>
          <w:szCs w:val="24"/>
        </w:rPr>
        <w:t>p</w:t>
      </w:r>
      <w:r w:rsidR="002B3269" w:rsidRPr="00480642">
        <w:rPr>
          <w:rFonts w:ascii="Times New Roman" w:hAnsi="Times New Roman"/>
          <w:sz w:val="24"/>
          <w:szCs w:val="24"/>
        </w:rPr>
        <w:t xml:space="preserve">rogress </w:t>
      </w:r>
      <w:r w:rsidR="002B3269">
        <w:rPr>
          <w:rFonts w:ascii="Times New Roman" w:hAnsi="Times New Roman"/>
          <w:sz w:val="24"/>
          <w:szCs w:val="24"/>
        </w:rPr>
        <w:t>r</w:t>
      </w:r>
      <w:r w:rsidR="002B3269" w:rsidRPr="00480642">
        <w:rPr>
          <w:rFonts w:ascii="Times New Roman" w:hAnsi="Times New Roman"/>
          <w:sz w:val="24"/>
          <w:szCs w:val="24"/>
        </w:rPr>
        <w:t>eport</w:t>
      </w:r>
      <w:r w:rsidR="00FF5C0B">
        <w:rPr>
          <w:rFonts w:ascii="Times New Roman" w:hAnsi="Times New Roman"/>
          <w:sz w:val="24"/>
          <w:szCs w:val="24"/>
        </w:rPr>
        <w:t>(s)</w:t>
      </w:r>
      <w:r w:rsidRPr="00480642">
        <w:rPr>
          <w:rFonts w:ascii="Times New Roman" w:hAnsi="Times New Roman"/>
          <w:sz w:val="24"/>
          <w:szCs w:val="24"/>
        </w:rPr>
        <w:t>,</w:t>
      </w:r>
      <w:r w:rsidRPr="00480642" w:rsidDel="002B3269">
        <w:rPr>
          <w:rFonts w:ascii="Times New Roman" w:hAnsi="Times New Roman"/>
          <w:sz w:val="24"/>
          <w:szCs w:val="24"/>
        </w:rPr>
        <w:t xml:space="preserve"> </w:t>
      </w:r>
      <w:r w:rsidR="002B3269">
        <w:rPr>
          <w:rFonts w:ascii="Times New Roman" w:hAnsi="Times New Roman"/>
          <w:sz w:val="24"/>
          <w:szCs w:val="24"/>
        </w:rPr>
        <w:t>i</w:t>
      </w:r>
      <w:r w:rsidR="002B3269" w:rsidRPr="00480642">
        <w:rPr>
          <w:rFonts w:ascii="Times New Roman" w:hAnsi="Times New Roman"/>
          <w:sz w:val="24"/>
          <w:szCs w:val="24"/>
        </w:rPr>
        <w:t xml:space="preserve">nterim </w:t>
      </w:r>
      <w:r w:rsidRPr="00480642">
        <w:rPr>
          <w:rFonts w:ascii="Times New Roman" w:hAnsi="Times New Roman"/>
          <w:sz w:val="24"/>
          <w:szCs w:val="24"/>
        </w:rPr>
        <w:t xml:space="preserve">report (if available in </w:t>
      </w:r>
      <w:r w:rsidR="004C36ED">
        <w:rPr>
          <w:rFonts w:ascii="Times New Roman" w:hAnsi="Times New Roman"/>
          <w:sz w:val="24"/>
          <w:szCs w:val="24"/>
        </w:rPr>
        <w:t xml:space="preserve">the </w:t>
      </w:r>
      <w:r w:rsidR="004C36ED" w:rsidRPr="004C36ED">
        <w:rPr>
          <w:rFonts w:ascii="Times New Roman" w:hAnsi="Times New Roman"/>
          <w:sz w:val="24"/>
          <w:szCs w:val="24"/>
        </w:rPr>
        <w:t>Erasmus+ reporting and management tool</w:t>
      </w:r>
      <w:r w:rsidRPr="00480642">
        <w:rPr>
          <w:rFonts w:ascii="Times New Roman" w:hAnsi="Times New Roman"/>
          <w:sz w:val="24"/>
          <w:szCs w:val="24"/>
        </w:rPr>
        <w:t xml:space="preserve"> and for the cases specified in </w:t>
      </w:r>
      <w:r w:rsidR="00DC42FB">
        <w:rPr>
          <w:rFonts w:ascii="Times New Roman" w:hAnsi="Times New Roman"/>
          <w:sz w:val="24"/>
          <w:szCs w:val="24"/>
        </w:rPr>
        <w:t>A</w:t>
      </w:r>
      <w:r w:rsidRPr="00480642">
        <w:rPr>
          <w:rFonts w:ascii="Times New Roman" w:hAnsi="Times New Roman"/>
          <w:sz w:val="24"/>
          <w:szCs w:val="24"/>
        </w:rPr>
        <w:t xml:space="preserve">rticle I.4.3) and </w:t>
      </w:r>
      <w:r w:rsidR="002B3269">
        <w:rPr>
          <w:rFonts w:ascii="Times New Roman" w:hAnsi="Times New Roman"/>
          <w:sz w:val="24"/>
          <w:szCs w:val="24"/>
        </w:rPr>
        <w:t>f</w:t>
      </w:r>
      <w:r w:rsidR="002B3269" w:rsidRPr="00480642">
        <w:rPr>
          <w:rFonts w:ascii="Times New Roman" w:hAnsi="Times New Roman"/>
          <w:sz w:val="24"/>
          <w:szCs w:val="24"/>
        </w:rPr>
        <w:t xml:space="preserve">inal </w:t>
      </w:r>
      <w:r w:rsidRPr="00480642">
        <w:rPr>
          <w:rFonts w:ascii="Times New Roman" w:hAnsi="Times New Roman"/>
          <w:sz w:val="24"/>
          <w:szCs w:val="24"/>
        </w:rPr>
        <w:t>report.</w:t>
      </w:r>
    </w:p>
    <w:p w14:paraId="131E6D30" w14:textId="72CFAD4A" w:rsidR="00AC4C66" w:rsidRDefault="00AC4C66" w:rsidP="00A655E4">
      <w:pPr>
        <w:jc w:val="both"/>
        <w:rPr>
          <w:rFonts w:ascii="Times New Roman" w:hAnsi="Times New Roman"/>
          <w:sz w:val="24"/>
          <w:szCs w:val="24"/>
        </w:rPr>
      </w:pPr>
      <w:r>
        <w:rPr>
          <w:rFonts w:ascii="Times New Roman" w:hAnsi="Times New Roman"/>
          <w:sz w:val="24"/>
          <w:szCs w:val="24"/>
        </w:rPr>
        <w:t>At least once a month during the mobility project, the beneficiary shall encode and update any new information regarding the participants and the activities in the Erasmus+ reporting and management tool.</w:t>
      </w:r>
    </w:p>
    <w:p w14:paraId="60E4CCA2" w14:textId="5954CCB4" w:rsidR="00F10621" w:rsidRPr="00480642" w:rsidRDefault="00AD4AFC" w:rsidP="00EE2510">
      <w:pPr>
        <w:pStyle w:val="Heading3"/>
        <w:keepNext w:val="0"/>
        <w:keepLines w:val="0"/>
        <w:suppressAutoHyphens w:val="0"/>
        <w:spacing w:before="100" w:beforeAutospacing="1" w:after="100" w:afterAutospacing="1"/>
        <w:jc w:val="both"/>
        <w:rPr>
          <w:rFonts w:ascii="Times New Roman" w:hAnsi="Times New Roman"/>
          <w:sz w:val="24"/>
          <w:szCs w:val="24"/>
        </w:rPr>
      </w:pPr>
      <w:bookmarkStart w:id="39" w:name="_Toc72499023"/>
      <w:bookmarkStart w:id="40" w:name="_Toc102463254"/>
      <w:r w:rsidRPr="006B1ABD">
        <w:rPr>
          <w:rFonts w:ascii="Times New Roman" w:eastAsia="Times New Roman" w:hAnsi="Times New Roman" w:cs="Times New Roman"/>
          <w:color w:val="auto"/>
          <w:spacing w:val="5"/>
          <w:sz w:val="24"/>
          <w:szCs w:val="24"/>
          <w:lang w:eastAsia="en-GB"/>
        </w:rPr>
        <w:lastRenderedPageBreak/>
        <w:t>I.</w:t>
      </w:r>
      <w:r w:rsidR="00AF41BA" w:rsidRPr="006B1ABD">
        <w:rPr>
          <w:rFonts w:ascii="Times New Roman" w:eastAsia="Times New Roman" w:hAnsi="Times New Roman" w:cs="Times New Roman"/>
          <w:color w:val="auto"/>
          <w:spacing w:val="5"/>
          <w:sz w:val="24"/>
          <w:szCs w:val="24"/>
          <w:lang w:eastAsia="en-GB"/>
        </w:rPr>
        <w:t>1</w:t>
      </w:r>
      <w:r w:rsidR="00767866">
        <w:rPr>
          <w:rFonts w:ascii="Times New Roman" w:eastAsia="Times New Roman" w:hAnsi="Times New Roman" w:cs="Times New Roman"/>
          <w:color w:val="auto"/>
          <w:spacing w:val="5"/>
          <w:sz w:val="24"/>
          <w:szCs w:val="24"/>
          <w:lang w:eastAsia="en-GB"/>
        </w:rPr>
        <w:t>0</w:t>
      </w:r>
      <w:r w:rsidRPr="006B1ABD">
        <w:rPr>
          <w:rFonts w:ascii="Times New Roman" w:eastAsia="Times New Roman" w:hAnsi="Times New Roman" w:cs="Times New Roman"/>
          <w:color w:val="auto"/>
          <w:spacing w:val="5"/>
          <w:sz w:val="24"/>
          <w:szCs w:val="24"/>
          <w:lang w:eastAsia="en-GB"/>
        </w:rPr>
        <w:t>.2</w:t>
      </w:r>
      <w:r w:rsidRPr="006B1ABD">
        <w:rPr>
          <w:rFonts w:ascii="Times New Roman" w:eastAsia="Times New Roman" w:hAnsi="Times New Roman" w:cs="Times New Roman"/>
          <w:color w:val="auto"/>
          <w:spacing w:val="5"/>
          <w:sz w:val="24"/>
          <w:szCs w:val="24"/>
          <w:lang w:eastAsia="en-GB"/>
        </w:rPr>
        <w:tab/>
      </w:r>
      <w:r w:rsidR="00F10621" w:rsidRPr="006B1ABD">
        <w:rPr>
          <w:rFonts w:ascii="Times New Roman" w:eastAsia="Times New Roman" w:hAnsi="Times New Roman" w:cs="Times New Roman"/>
          <w:color w:val="auto"/>
          <w:spacing w:val="5"/>
          <w:sz w:val="24"/>
          <w:szCs w:val="24"/>
          <w:lang w:eastAsia="en-GB"/>
        </w:rPr>
        <w:t>Erasmus+ Project Results Platform</w:t>
      </w:r>
      <w:bookmarkEnd w:id="39"/>
      <w:bookmarkEnd w:id="40"/>
    </w:p>
    <w:p w14:paraId="60E4CCA7" w14:textId="50ECBE78" w:rsidR="00F10621" w:rsidRPr="00480642" w:rsidRDefault="00F10621" w:rsidP="002E646E">
      <w:pPr>
        <w:spacing w:after="0"/>
        <w:jc w:val="both"/>
        <w:rPr>
          <w:rFonts w:ascii="Times New Roman" w:eastAsia="Times New Roman" w:hAnsi="Times New Roman"/>
          <w:b/>
          <w:sz w:val="24"/>
          <w:szCs w:val="24"/>
          <w:highlight w:val="lightGray"/>
          <w:u w:val="single"/>
          <w:shd w:val="clear" w:color="auto" w:fill="00FFFF"/>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 </w:t>
      </w:r>
    </w:p>
    <w:p w14:paraId="08B05665" w14:textId="62388B25" w:rsidR="00366448" w:rsidRPr="003F7876" w:rsidRDefault="00366448" w:rsidP="002E646E">
      <w:pPr>
        <w:spacing w:after="0"/>
        <w:jc w:val="both"/>
        <w:rPr>
          <w:lang w:eastAsia="en-GB"/>
        </w:rPr>
      </w:pPr>
      <w:bookmarkStart w:id="41" w:name="_Toc529785734"/>
      <w:bookmarkStart w:id="42" w:name="_Toc529786067"/>
      <w:bookmarkStart w:id="43" w:name="_Toc529785735"/>
      <w:bookmarkStart w:id="44" w:name="_Toc529786068"/>
      <w:bookmarkStart w:id="45" w:name="_Toc529785736"/>
      <w:bookmarkStart w:id="46" w:name="_Toc529786069"/>
      <w:bookmarkStart w:id="47" w:name="_Toc529785737"/>
      <w:bookmarkStart w:id="48" w:name="_Toc529786070"/>
      <w:bookmarkStart w:id="49" w:name="_Toc529785738"/>
      <w:bookmarkStart w:id="50" w:name="_Toc529786071"/>
      <w:bookmarkEnd w:id="41"/>
      <w:bookmarkEnd w:id="42"/>
      <w:bookmarkEnd w:id="43"/>
      <w:bookmarkEnd w:id="44"/>
      <w:bookmarkEnd w:id="45"/>
      <w:bookmarkEnd w:id="46"/>
      <w:bookmarkEnd w:id="47"/>
      <w:bookmarkEnd w:id="48"/>
      <w:bookmarkEnd w:id="49"/>
      <w:bookmarkEnd w:id="50"/>
    </w:p>
    <w:p w14:paraId="443DE500" w14:textId="3FC904AA" w:rsidR="0042567E" w:rsidRPr="00480642" w:rsidRDefault="002B3269" w:rsidP="00A655E4">
      <w:pPr>
        <w:pStyle w:val="Heading1"/>
        <w:rPr>
          <w:shd w:val="clear" w:color="auto" w:fill="00FFFF"/>
        </w:rPr>
      </w:pPr>
      <w:bookmarkStart w:id="51" w:name="_Toc102463255"/>
      <w:r>
        <w:t>ARTICLE I.1</w:t>
      </w:r>
      <w:r w:rsidR="00767866">
        <w:t>1</w:t>
      </w:r>
      <w:r>
        <w:t xml:space="preserve"> </w:t>
      </w:r>
      <w:r w:rsidR="00366448" w:rsidRPr="00480642">
        <w:t>–</w:t>
      </w:r>
      <w:r w:rsidR="00366448">
        <w:t xml:space="preserve"> A</w:t>
      </w:r>
      <w:r w:rsidR="00366448" w:rsidRPr="00480642">
        <w:t>DDITIONAL PROVISIONS ON SUBCONTRACTING</w:t>
      </w:r>
      <w:bookmarkEnd w:id="51"/>
    </w:p>
    <w:p w14:paraId="60E4CCBA" w14:textId="6CCC13D0" w:rsidR="00F10621" w:rsidRPr="00480642" w:rsidRDefault="00CF1335" w:rsidP="002E646E">
      <w:pPr>
        <w:spacing w:after="0"/>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the provisions set out in points (c) and (d)</w:t>
      </w:r>
      <w:r w:rsidR="00A32418">
        <w:rPr>
          <w:rFonts w:ascii="Times New Roman" w:hAnsi="Times New Roman"/>
          <w:sz w:val="24"/>
          <w:szCs w:val="24"/>
        </w:rPr>
        <w:t>(i</w:t>
      </w:r>
      <w:r w:rsidRPr="00480642">
        <w:rPr>
          <w:rFonts w:ascii="Times New Roman" w:hAnsi="Times New Roman"/>
          <w:sz w:val="24"/>
          <w:szCs w:val="24"/>
        </w:rPr>
        <w:t xml:space="preserve">) of </w:t>
      </w:r>
      <w:r w:rsidRPr="00167E0F">
        <w:rPr>
          <w:rFonts w:ascii="Times New Roman" w:hAnsi="Times New Roman"/>
          <w:sz w:val="24"/>
          <w:szCs w:val="24"/>
        </w:rPr>
        <w:t>Article II.11.1</w:t>
      </w:r>
      <w:r w:rsidRPr="00480642">
        <w:rPr>
          <w:rFonts w:ascii="Times New Roman" w:hAnsi="Times New Roman"/>
          <w:sz w:val="24"/>
          <w:szCs w:val="24"/>
        </w:rPr>
        <w:t xml:space="preserve"> are not applicable</w:t>
      </w:r>
      <w:r>
        <w:rPr>
          <w:rFonts w:ascii="Times New Roman" w:hAnsi="Times New Roman"/>
          <w:sz w:val="24"/>
          <w:szCs w:val="24"/>
        </w:rPr>
        <w:t>.</w:t>
      </w:r>
      <w:r w:rsidRPr="00A30118" w:rsidDel="00700AC9">
        <w:rPr>
          <w:rFonts w:ascii="Times New Roman" w:eastAsia="Times New Roman" w:hAnsi="Times New Roman"/>
          <w:sz w:val="24"/>
          <w:szCs w:val="24"/>
          <w:highlight w:val="cyan"/>
          <w:shd w:val="clear" w:color="auto" w:fill="00FFFF"/>
        </w:rPr>
        <w:t xml:space="preserve"> </w:t>
      </w:r>
    </w:p>
    <w:p w14:paraId="60E4CCBB" w14:textId="77777777" w:rsidR="00F10621" w:rsidRPr="00480642" w:rsidRDefault="00F10621" w:rsidP="002E646E">
      <w:pPr>
        <w:spacing w:after="0"/>
        <w:jc w:val="both"/>
        <w:rPr>
          <w:rFonts w:ascii="Times New Roman" w:eastAsia="Times New Roman" w:hAnsi="Times New Roman"/>
          <w:sz w:val="24"/>
          <w:szCs w:val="24"/>
        </w:rPr>
      </w:pPr>
    </w:p>
    <w:p w14:paraId="60E4CCBC" w14:textId="46174213" w:rsidR="00F10621" w:rsidRPr="00480642" w:rsidRDefault="0027270D" w:rsidP="00A655E4">
      <w:pPr>
        <w:pStyle w:val="Heading1"/>
      </w:pPr>
      <w:bookmarkStart w:id="52" w:name="_Toc102463256"/>
      <w:r>
        <w:t>ARTICLE I.1</w:t>
      </w:r>
      <w:r w:rsidR="00767866">
        <w:t>2</w:t>
      </w:r>
      <w:r>
        <w:t xml:space="preserve"> </w:t>
      </w:r>
      <w:r w:rsidR="00F06EBE" w:rsidRPr="00480642">
        <w:t xml:space="preserve">– </w:t>
      </w:r>
      <w:r w:rsidR="00F10621" w:rsidRPr="00480642">
        <w:t>ADDITIONAL PROVISION ON THE VISIBILITY OF UNION FUNDING</w:t>
      </w:r>
      <w:bookmarkEnd w:id="52"/>
    </w:p>
    <w:p w14:paraId="2F8FA809" w14:textId="1564C8EA" w:rsidR="0042567E" w:rsidRDefault="005C319A" w:rsidP="00EE2510">
      <w:pPr>
        <w:suppressAutoHyphens w:val="0"/>
        <w:spacing w:after="0"/>
        <w:jc w:val="both"/>
        <w:rPr>
          <w:rFonts w:ascii="Times New Roman" w:hAnsi="Times New Roman"/>
          <w:sz w:val="24"/>
          <w:szCs w:val="24"/>
        </w:rPr>
      </w:pPr>
      <w:r>
        <w:rPr>
          <w:rFonts w:ascii="Times New Roman" w:hAnsi="Times New Roman"/>
          <w:sz w:val="24"/>
          <w:szCs w:val="24"/>
        </w:rPr>
        <w:t>In addition</w:t>
      </w:r>
      <w:r w:rsidR="00F10621" w:rsidRPr="00480642">
        <w:rPr>
          <w:rFonts w:ascii="Times New Roman" w:hAnsi="Times New Roman"/>
          <w:sz w:val="24"/>
          <w:szCs w:val="24"/>
        </w:rPr>
        <w:t xml:space="preserve"> to Article II.8, the beneficiar</w:t>
      </w:r>
      <w:r w:rsidR="00EB006C">
        <w:rPr>
          <w:rFonts w:ascii="Times New Roman" w:hAnsi="Times New Roman"/>
          <w:sz w:val="24"/>
          <w:szCs w:val="24"/>
        </w:rPr>
        <w:t>y</w:t>
      </w:r>
      <w:r w:rsidR="00F10621"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00F10621"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00F10621"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0071016B">
        <w:rPr>
          <w:rFonts w:ascii="Times New Roman" w:hAnsi="Times New Roman"/>
          <w:sz w:val="24"/>
          <w:szCs w:val="24"/>
        </w:rPr>
        <w:t xml:space="preserve"> </w:t>
      </w:r>
      <w:r w:rsidR="00F10621" w:rsidRPr="00480642">
        <w:rPr>
          <w:rFonts w:ascii="Times New Roman" w:hAnsi="Times New Roman"/>
          <w:sz w:val="24"/>
          <w:szCs w:val="24"/>
        </w:rPr>
        <w:t>The guidelines</w:t>
      </w:r>
      <w:r w:rsidR="00204928">
        <w:rPr>
          <w:rFonts w:ascii="Times New Roman" w:hAnsi="Times New Roman"/>
          <w:sz w:val="24"/>
          <w:szCs w:val="24"/>
        </w:rPr>
        <w:t xml:space="preserve"> on visual identity</w:t>
      </w:r>
      <w:r w:rsidR="00F10621" w:rsidRPr="00480642">
        <w:rPr>
          <w:rFonts w:ascii="Times New Roman" w:hAnsi="Times New Roman"/>
          <w:sz w:val="24"/>
          <w:szCs w:val="24"/>
        </w:rPr>
        <w:t xml:space="preserve"> for the beneficiar</w:t>
      </w:r>
      <w:r w:rsidR="00EB006C">
        <w:rPr>
          <w:rFonts w:ascii="Times New Roman" w:hAnsi="Times New Roman"/>
          <w:sz w:val="24"/>
          <w:szCs w:val="24"/>
        </w:rPr>
        <w:t>y</w:t>
      </w:r>
      <w:r w:rsidR="00F10621" w:rsidRPr="00480642">
        <w:rPr>
          <w:rFonts w:ascii="Times New Roman" w:hAnsi="Times New Roman"/>
          <w:sz w:val="24"/>
          <w:szCs w:val="24"/>
        </w:rPr>
        <w:t xml:space="preserve"> and other third parties are available at</w:t>
      </w:r>
      <w:r w:rsidR="008D48AC">
        <w:rPr>
          <w:rFonts w:ascii="Times New Roman" w:hAnsi="Times New Roman"/>
          <w:sz w:val="24"/>
          <w:szCs w:val="24"/>
        </w:rPr>
        <w:t xml:space="preserve"> </w:t>
      </w:r>
      <w:hyperlink r:id="rId17" w:history="1">
        <w:r w:rsidR="008D48AC" w:rsidRPr="005C5D58">
          <w:rPr>
            <w:rStyle w:val="Hyperlink"/>
            <w:rFonts w:ascii="Times New Roman" w:hAnsi="Times New Roman"/>
            <w:sz w:val="24"/>
            <w:szCs w:val="24"/>
          </w:rPr>
          <w:t>https://ec.europa.eu/info/resources-partners/european-commission-visual-identity_es</w:t>
        </w:r>
      </w:hyperlink>
      <w:r w:rsidR="008D48AC">
        <w:rPr>
          <w:rFonts w:ascii="Times New Roman" w:hAnsi="Times New Roman"/>
          <w:sz w:val="24"/>
          <w:szCs w:val="24"/>
        </w:rPr>
        <w:t xml:space="preserve"> </w:t>
      </w:r>
      <w:r w:rsidR="00F10621" w:rsidRPr="00480642">
        <w:rPr>
          <w:rFonts w:ascii="Times New Roman" w:hAnsi="Times New Roman"/>
          <w:sz w:val="24"/>
          <w:szCs w:val="24"/>
        </w:rPr>
        <w:t xml:space="preserve"> </w:t>
      </w:r>
    </w:p>
    <w:p w14:paraId="567C7B51" w14:textId="77777777" w:rsidR="00EE2510" w:rsidRPr="003F7876" w:rsidRDefault="00EE2510" w:rsidP="00EE2510">
      <w:pPr>
        <w:suppressAutoHyphens w:val="0"/>
        <w:spacing w:after="0"/>
        <w:jc w:val="both"/>
      </w:pPr>
    </w:p>
    <w:p w14:paraId="47BEFC65" w14:textId="20220C5E" w:rsidR="0042567E" w:rsidRDefault="00FD654B" w:rsidP="00A655E4">
      <w:pPr>
        <w:pStyle w:val="Heading1"/>
      </w:pPr>
      <w:bookmarkStart w:id="53" w:name="_Toc102463257"/>
      <w:r>
        <w:t>ARTICLE I.1</w:t>
      </w:r>
      <w:r w:rsidR="00767866">
        <w:t>3</w:t>
      </w:r>
      <w:r>
        <w:t xml:space="preserve"> </w:t>
      </w:r>
      <w:r w:rsidR="0042567E" w:rsidRPr="00480642">
        <w:t xml:space="preserve">– </w:t>
      </w:r>
      <w:r>
        <w:t xml:space="preserve">ADDITIONAL PROVISIONS ON </w:t>
      </w:r>
      <w:r w:rsidR="0042567E" w:rsidRPr="00E6068C">
        <w:t>SUPPORT TO PARTICIPANTS</w:t>
      </w:r>
      <w:bookmarkEnd w:id="53"/>
    </w:p>
    <w:p w14:paraId="6C88FC5B" w14:textId="0C6F556E" w:rsidR="00F93E53" w:rsidRDefault="00FD654B" w:rsidP="00C7174F">
      <w:pPr>
        <w:jc w:val="both"/>
      </w:pPr>
      <w:r>
        <w:rPr>
          <w:rFonts w:ascii="Times New Roman" w:hAnsi="Times New Roman"/>
          <w:sz w:val="24"/>
          <w:szCs w:val="24"/>
        </w:rPr>
        <w:t>With regard to Article II.12 of the General Conditions, i</w:t>
      </w:r>
      <w:r w:rsidR="00F93E53" w:rsidRPr="00FA12B5">
        <w:rPr>
          <w:rFonts w:ascii="Times New Roman" w:hAnsi="Times New Roman"/>
          <w:sz w:val="24"/>
          <w:szCs w:val="24"/>
        </w:rPr>
        <w:t xml:space="preserve">f, while implementing the </w:t>
      </w:r>
      <w:r w:rsidR="00AD45D1" w:rsidDel="00FD654B">
        <w:rPr>
          <w:rFonts w:ascii="Times New Roman" w:hAnsi="Times New Roman"/>
          <w:sz w:val="24"/>
          <w:szCs w:val="24"/>
        </w:rPr>
        <w:t>Project</w:t>
      </w:r>
      <w:r w:rsidR="00AD45D1">
        <w:rPr>
          <w:rFonts w:ascii="Times New Roman" w:hAnsi="Times New Roman"/>
          <w:sz w:val="24"/>
          <w:szCs w:val="24"/>
        </w:rPr>
        <w:t>, the beneficiary has</w:t>
      </w:r>
      <w:r w:rsidR="00F93E53" w:rsidRPr="00FA12B5">
        <w:rPr>
          <w:rFonts w:ascii="Times New Roman" w:hAnsi="Times New Roman"/>
          <w:sz w:val="24"/>
          <w:szCs w:val="24"/>
        </w:rPr>
        <w:t xml:space="preserve"> to give support to</w:t>
      </w:r>
      <w:r w:rsidR="00AD45D1">
        <w:rPr>
          <w:rFonts w:ascii="Times New Roman" w:hAnsi="Times New Roman"/>
          <w:sz w:val="24"/>
          <w:szCs w:val="24"/>
        </w:rPr>
        <w:t xml:space="preserve"> participants, the beneficiary</w:t>
      </w:r>
      <w:r w:rsidR="00F93E53" w:rsidRPr="00FA12B5">
        <w:rPr>
          <w:rFonts w:ascii="Times New Roman" w:hAnsi="Times New Roman"/>
          <w:sz w:val="24"/>
          <w:szCs w:val="24"/>
        </w:rPr>
        <w:t xml:space="preserve"> </w:t>
      </w:r>
      <w:r w:rsidR="00A5434E">
        <w:rPr>
          <w:rFonts w:ascii="Times New Roman" w:hAnsi="Times New Roman"/>
          <w:sz w:val="24"/>
          <w:szCs w:val="24"/>
        </w:rPr>
        <w:t xml:space="preserve">must </w:t>
      </w:r>
      <w:r w:rsidR="00F93E53">
        <w:rPr>
          <w:rFonts w:ascii="Times New Roman" w:hAnsi="Times New Roman"/>
          <w:sz w:val="24"/>
          <w:szCs w:val="24"/>
        </w:rPr>
        <w:t xml:space="preserve">provide such support </w:t>
      </w:r>
      <w:r w:rsidR="00F93E53" w:rsidRPr="00FA12B5">
        <w:rPr>
          <w:rFonts w:ascii="Times New Roman" w:hAnsi="Times New Roman"/>
          <w:sz w:val="24"/>
          <w:szCs w:val="24"/>
        </w:rPr>
        <w:t>in accordance with the conditions specified in Annex I</w:t>
      </w:r>
      <w:r w:rsidR="00F93E53" w:rsidRPr="00FA12B5" w:rsidDel="0009353C">
        <w:rPr>
          <w:rFonts w:ascii="Times New Roman" w:hAnsi="Times New Roman"/>
          <w:sz w:val="24"/>
          <w:szCs w:val="24"/>
        </w:rPr>
        <w:t>I</w:t>
      </w:r>
      <w:r w:rsidR="00F93E53" w:rsidRPr="00FA12B5">
        <w:rPr>
          <w:rFonts w:ascii="Times New Roman" w:hAnsi="Times New Roman"/>
          <w:sz w:val="24"/>
          <w:szCs w:val="24"/>
        </w:rPr>
        <w:t xml:space="preserve"> and Annex </w:t>
      </w:r>
      <w:r w:rsidR="00F93E53">
        <w:rPr>
          <w:rFonts w:ascii="Times New Roman" w:hAnsi="Times New Roman"/>
          <w:sz w:val="24"/>
          <w:szCs w:val="24"/>
        </w:rPr>
        <w:t>I</w:t>
      </w:r>
      <w:r w:rsidR="00F93E53" w:rsidRPr="00FA12B5">
        <w:rPr>
          <w:rFonts w:ascii="Times New Roman" w:hAnsi="Times New Roman"/>
          <w:sz w:val="24"/>
          <w:szCs w:val="24"/>
        </w:rPr>
        <w:t>V</w:t>
      </w:r>
      <w:r w:rsidR="00F93E53" w:rsidRPr="18DB5ACA">
        <w:t>.</w:t>
      </w:r>
    </w:p>
    <w:p w14:paraId="32C062C1" w14:textId="77777777" w:rsidR="0002584A" w:rsidRPr="00C17AAD" w:rsidRDefault="0002584A" w:rsidP="00C7174F">
      <w:pPr>
        <w:jc w:val="both"/>
        <w:rPr>
          <w:rFonts w:ascii="Times New Roman" w:hAnsi="Times New Roman"/>
          <w:sz w:val="24"/>
        </w:rPr>
      </w:pPr>
      <w:r w:rsidRPr="00C17AAD">
        <w:rPr>
          <w:rFonts w:ascii="Times New Roman" w:hAnsi="Times New Roman"/>
          <w:sz w:val="24"/>
        </w:rPr>
        <w:t>[For HE KA171:</w:t>
      </w:r>
    </w:p>
    <w:p w14:paraId="19995D2F" w14:textId="252ADDFF" w:rsidR="0002584A" w:rsidRPr="00C17AAD" w:rsidRDefault="0002584A" w:rsidP="00FC5D1F">
      <w:pPr>
        <w:jc w:val="both"/>
        <w:rPr>
          <w:rFonts w:ascii="Times New Roman" w:hAnsi="Times New Roman"/>
          <w:sz w:val="24"/>
        </w:rPr>
      </w:pPr>
      <w:r w:rsidRPr="00C17AAD">
        <w:rPr>
          <w:rFonts w:ascii="Times New Roman" w:hAnsi="Times New Roman"/>
          <w:sz w:val="24"/>
        </w:rPr>
        <w:t xml:space="preserve">The beneficiary shall manage the budget for mobility between EU Member States or third countries </w:t>
      </w:r>
      <w:r w:rsidR="00F21334" w:rsidRPr="00C17AAD">
        <w:rPr>
          <w:rFonts w:ascii="Times New Roman" w:hAnsi="Times New Roman"/>
          <w:sz w:val="24"/>
        </w:rPr>
        <w:t>associated</w:t>
      </w:r>
      <w:r w:rsidR="00F21334">
        <w:rPr>
          <w:rFonts w:ascii="Times New Roman" w:hAnsi="Times New Roman"/>
          <w:sz w:val="24"/>
        </w:rPr>
        <w:t xml:space="preserve"> to the Programme</w:t>
      </w:r>
      <w:r w:rsidR="00F21334" w:rsidRPr="00C17AAD">
        <w:rPr>
          <w:rFonts w:ascii="Times New Roman" w:hAnsi="Times New Roman"/>
          <w:sz w:val="24"/>
        </w:rPr>
        <w:t xml:space="preserve"> </w:t>
      </w:r>
      <w:r w:rsidRPr="00C17AAD">
        <w:rPr>
          <w:rFonts w:ascii="Times New Roman" w:hAnsi="Times New Roman"/>
          <w:sz w:val="24"/>
        </w:rPr>
        <w:t xml:space="preserve">and </w:t>
      </w:r>
      <w:r w:rsidR="00F21334" w:rsidRPr="00C17AAD">
        <w:rPr>
          <w:rFonts w:ascii="Times New Roman" w:hAnsi="Times New Roman"/>
          <w:sz w:val="24"/>
        </w:rPr>
        <w:t xml:space="preserve">third countries </w:t>
      </w:r>
      <w:r w:rsidR="00F21334">
        <w:rPr>
          <w:rFonts w:ascii="Times New Roman" w:hAnsi="Times New Roman"/>
          <w:sz w:val="24"/>
        </w:rPr>
        <w:t>not associated to the Programme</w:t>
      </w:r>
      <w:r w:rsidRPr="00C17AAD">
        <w:rPr>
          <w:rFonts w:ascii="Times New Roman" w:hAnsi="Times New Roman"/>
          <w:sz w:val="24"/>
        </w:rPr>
        <w:t>, including all associated costs with incoming and outgoing student and staff mobility.]</w:t>
      </w:r>
    </w:p>
    <w:p w14:paraId="60E4CCCD" w14:textId="1E946600" w:rsidR="00F10621" w:rsidRPr="00480642" w:rsidRDefault="00AC317E" w:rsidP="00FC5D1F">
      <w:pPr>
        <w:jc w:val="both"/>
        <w:rPr>
          <w:rFonts w:ascii="Times New Roman" w:hAnsi="Times New Roman"/>
          <w:sz w:val="24"/>
          <w:szCs w:val="24"/>
        </w:rPr>
      </w:pPr>
      <w:r>
        <w:rPr>
          <w:rFonts w:ascii="Times New Roman" w:hAnsi="Times New Roman"/>
          <w:sz w:val="24"/>
          <w:szCs w:val="24"/>
        </w:rPr>
        <w:t>T</w:t>
      </w:r>
      <w:r w:rsidR="00F10621" w:rsidRPr="00480642">
        <w:rPr>
          <w:rFonts w:ascii="Times New Roman" w:hAnsi="Times New Roman"/>
          <w:sz w:val="24"/>
          <w:szCs w:val="24"/>
        </w:rPr>
        <w:t>he beneficiary must:</w:t>
      </w:r>
    </w:p>
    <w:p w14:paraId="5E17A688" w14:textId="0D86A195" w:rsidR="00C564F5" w:rsidRDefault="00F10621" w:rsidP="006769CD">
      <w:pPr>
        <w:pStyle w:val="ListDash"/>
        <w:spacing w:line="276" w:lineRule="auto"/>
      </w:pPr>
      <w:r w:rsidRPr="00480642">
        <w:t xml:space="preserve">Either transfer the </w:t>
      </w:r>
      <w:r w:rsidRPr="00480642" w:rsidDel="00A5434E">
        <w:t xml:space="preserve">financial </w:t>
      </w:r>
      <w:r w:rsidRPr="00480642">
        <w:t xml:space="preserve">support </w:t>
      </w:r>
      <w:r w:rsidRPr="001D2ED4">
        <w:t xml:space="preserve">for </w:t>
      </w:r>
      <w:r w:rsidR="00BA4D43" w:rsidRPr="00B02DFA">
        <w:rPr>
          <w:highlight w:val="cyan"/>
        </w:rPr>
        <w:t>[For HE:</w:t>
      </w:r>
      <w:r w:rsidR="00BA4D43" w:rsidRPr="18DB5ACA">
        <w:t xml:space="preserve"> </w:t>
      </w:r>
      <w:r w:rsidRPr="00E6068C">
        <w:t>individual support</w:t>
      </w:r>
      <w:r w:rsidR="00DC42FB">
        <w:t xml:space="preserve"> and travel support, if eligible according to Annex III,</w:t>
      </w:r>
      <w:r w:rsidR="00BA4D43" w:rsidRPr="00B02DFA">
        <w:rPr>
          <w:highlight w:val="cyan"/>
        </w:rPr>
        <w:t xml:space="preserve">[For </w:t>
      </w:r>
      <w:r w:rsidR="00BA4D43">
        <w:rPr>
          <w:highlight w:val="cyan"/>
        </w:rPr>
        <w:t>SE/VET/AE</w:t>
      </w:r>
      <w:r w:rsidR="00BA4D43" w:rsidRPr="00B02DFA">
        <w:rPr>
          <w:highlight w:val="cyan"/>
        </w:rPr>
        <w:t>:</w:t>
      </w:r>
      <w:r w:rsidR="00BA4D43" w:rsidRPr="18DB5ACA">
        <w:t xml:space="preserve"> </w:t>
      </w:r>
      <w:r w:rsidR="00BA4D43">
        <w:t xml:space="preserve">travel, </w:t>
      </w:r>
      <w:r w:rsidR="00BA4D43" w:rsidRPr="00E6068C">
        <w:t>individual support</w:t>
      </w:r>
      <w:r w:rsidR="00BA4D43">
        <w:t>, linguistic support, course fees and preparatory visits]</w:t>
      </w:r>
      <w:r w:rsidR="00BA4D43" w:rsidRPr="18DB5ACA">
        <w:t xml:space="preserve"> </w:t>
      </w:r>
      <w:r w:rsidR="00B645F1" w:rsidRPr="18DB5ACA">
        <w:t>[</w:t>
      </w:r>
      <w:r w:rsidR="00B645F1" w:rsidRPr="00103F31">
        <w:rPr>
          <w:highlight w:val="cyan"/>
        </w:rPr>
        <w:t>For Youth</w:t>
      </w:r>
      <w:r w:rsidR="00B645F1" w:rsidRPr="00103F31">
        <w:t>: travel, individual support,  preparatory visits]</w:t>
      </w:r>
      <w:r w:rsidR="00902C7B" w:rsidRPr="18DB5ACA">
        <w:t xml:space="preserve"> </w:t>
      </w:r>
      <w:r w:rsidRPr="001D2ED4">
        <w:t xml:space="preserve">in full to the participants of </w:t>
      </w:r>
      <w:r w:rsidR="00BA4D43">
        <w:t>project</w:t>
      </w:r>
      <w:r w:rsidR="00BA4D43" w:rsidRPr="18DB5ACA">
        <w:t xml:space="preserve"> </w:t>
      </w:r>
      <w:r w:rsidRPr="00C564F5">
        <w:t>activities, applying the rates for unit contributions as specified in Annex IV</w:t>
      </w:r>
      <w:r w:rsidR="00C564F5" w:rsidRPr="18DB5ACA">
        <w:t>;</w:t>
      </w:r>
    </w:p>
    <w:p w14:paraId="4E2EE769" w14:textId="0547D6D0" w:rsidR="00C564F5" w:rsidRPr="00C564F5" w:rsidRDefault="00C564F5" w:rsidP="006769CD">
      <w:pPr>
        <w:pStyle w:val="ListDash"/>
        <w:spacing w:line="276" w:lineRule="auto"/>
        <w:ind w:left="284" w:hanging="284"/>
      </w:pPr>
      <w:r w:rsidRPr="00C564F5">
        <w:t>Or provide the support for the same budget categories</w:t>
      </w:r>
      <w:r w:rsidR="00384FC7">
        <w:t xml:space="preserve"> referred above</w:t>
      </w:r>
      <w:r w:rsidRPr="00C564F5">
        <w:t xml:space="preserve"> to participants of </w:t>
      </w:r>
      <w:r w:rsidR="00BA4D43">
        <w:t>project</w:t>
      </w:r>
      <w:r w:rsidR="00BA4D43" w:rsidRPr="18DB5ACA">
        <w:t xml:space="preserve"> </w:t>
      </w:r>
      <w:r w:rsidRPr="00C564F5">
        <w:t xml:space="preserve">activities in the form of provision of the required goods and services. In such case, the beneficiary must ensure that the provision of these goods and services will meet the </w:t>
      </w:r>
      <w:r w:rsidRPr="00C564F5">
        <w:lastRenderedPageBreak/>
        <w:t xml:space="preserve">necessary quality and safety standards. </w:t>
      </w:r>
      <w:r w:rsidRPr="00B02DFA">
        <w:rPr>
          <w:highlight w:val="cyan"/>
        </w:rPr>
        <w:t>[For HE:</w:t>
      </w:r>
      <w:r w:rsidRPr="00C564F5">
        <w:t xml:space="preserve"> This option is allowed only for staff mobility activities and for student mobility activities </w:t>
      </w:r>
      <w:r w:rsidR="00CF68F6">
        <w:t>with a separate travel support</w:t>
      </w:r>
      <w:r w:rsidR="002E44E2" w:rsidRPr="18DB5ACA">
        <w:t>.</w:t>
      </w:r>
      <w:r w:rsidRPr="18DB5ACA">
        <w:t>]</w:t>
      </w:r>
    </w:p>
    <w:p w14:paraId="356DFA1E" w14:textId="18B99DCD" w:rsidR="00041E5C" w:rsidRDefault="00F10621" w:rsidP="00EE2510">
      <w:pPr>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w:t>
      </w:r>
      <w:r w:rsidR="00760A7C">
        <w:rPr>
          <w:rFonts w:ascii="Times New Roman" w:hAnsi="Times New Roman"/>
          <w:sz w:val="24"/>
          <w:szCs w:val="24"/>
        </w:rPr>
        <w:t>,</w:t>
      </w:r>
      <w:r w:rsidRPr="00480642">
        <w:rPr>
          <w:rFonts w:ascii="Times New Roman" w:hAnsi="Times New Roman"/>
          <w:sz w:val="24"/>
          <w:szCs w:val="24"/>
        </w:rPr>
        <w:t xml:space="preserve"> the conditions applicable to each option must be applied for the budget categories to which the respective option is applied.</w:t>
      </w:r>
    </w:p>
    <w:p w14:paraId="23E777B9" w14:textId="77777777" w:rsidR="00EE2510" w:rsidRPr="00767866" w:rsidRDefault="00EE2510" w:rsidP="00EE2510">
      <w:pPr>
        <w:jc w:val="both"/>
        <w:rPr>
          <w:rFonts w:ascii="Times New Roman" w:hAnsi="Times New Roman"/>
          <w:sz w:val="24"/>
        </w:rPr>
      </w:pPr>
    </w:p>
    <w:p w14:paraId="37927E6E" w14:textId="4EDF675F" w:rsidR="0042567E" w:rsidRDefault="00147A53" w:rsidP="00A655E4">
      <w:pPr>
        <w:pStyle w:val="Heading1"/>
      </w:pPr>
      <w:bookmarkStart w:id="54" w:name="_Toc102463258"/>
      <w:r>
        <w:t>ARTICLE I.1</w:t>
      </w:r>
      <w:r w:rsidR="00767866">
        <w:t>4</w:t>
      </w:r>
      <w:r>
        <w:t xml:space="preserve"> </w:t>
      </w:r>
      <w:r w:rsidR="0042567E" w:rsidRPr="00480642">
        <w:t>–</w:t>
      </w:r>
      <w:r w:rsidR="0042567E">
        <w:t xml:space="preserve"> PROVISION OF INCLUSION </w:t>
      </w:r>
      <w:r w:rsidR="0042567E" w:rsidDel="005A33C4">
        <w:t xml:space="preserve">SUPPORT </w:t>
      </w:r>
      <w:r w:rsidR="0042567E">
        <w:t>FOR PARTICIPANTS</w:t>
      </w:r>
      <w:r w:rsidR="005A33C4">
        <w:t xml:space="preserve"> WITH FEWER OPPORTUNITIES</w:t>
      </w:r>
      <w:bookmarkEnd w:id="54"/>
    </w:p>
    <w:p w14:paraId="60E4CCF1" w14:textId="5DC4D653" w:rsidR="00F10621" w:rsidRDefault="0027717F" w:rsidP="00EE2510">
      <w:pPr>
        <w:jc w:val="both"/>
        <w:rPr>
          <w:rFonts w:ascii="Times New Roman" w:hAnsi="Times New Roman"/>
          <w:sz w:val="24"/>
          <w:szCs w:val="24"/>
        </w:rPr>
      </w:pPr>
      <w:r w:rsidRPr="0027717F">
        <w:rPr>
          <w:rFonts w:ascii="Times New Roman" w:hAnsi="Times New Roman"/>
          <w:sz w:val="24"/>
          <w:szCs w:val="24"/>
        </w:rPr>
        <w:t xml:space="preserve">For participants with fewer opportunities, the beneficiary shall </w:t>
      </w:r>
      <w:r w:rsidR="00377406">
        <w:rPr>
          <w:rFonts w:ascii="Times New Roman" w:hAnsi="Times New Roman"/>
          <w:sz w:val="24"/>
          <w:szCs w:val="24"/>
        </w:rPr>
        <w:t>ensure that</w:t>
      </w:r>
      <w:r w:rsidR="00D34FBE">
        <w:rPr>
          <w:rFonts w:ascii="Times New Roman" w:hAnsi="Times New Roman"/>
          <w:sz w:val="24"/>
          <w:szCs w:val="24"/>
        </w:rPr>
        <w:t xml:space="preserve">, </w:t>
      </w:r>
      <w:r w:rsidR="00E30B24">
        <w:rPr>
          <w:rFonts w:ascii="Times New Roman" w:hAnsi="Times New Roman"/>
          <w:sz w:val="24"/>
          <w:szCs w:val="24"/>
        </w:rPr>
        <w:t>when</w:t>
      </w:r>
      <w:r w:rsidR="00D34FBE">
        <w:rPr>
          <w:rFonts w:ascii="Times New Roman" w:hAnsi="Times New Roman"/>
          <w:sz w:val="24"/>
          <w:szCs w:val="24"/>
        </w:rPr>
        <w:t xml:space="preserve"> necessary,</w:t>
      </w:r>
      <w:r w:rsidR="00377406">
        <w:rPr>
          <w:rFonts w:ascii="Times New Roman" w:hAnsi="Times New Roman"/>
          <w:sz w:val="24"/>
          <w:szCs w:val="24"/>
        </w:rPr>
        <w:t xml:space="preserve"> the inclusion support is</w:t>
      </w:r>
      <w:r w:rsidR="00D34FBE">
        <w:rPr>
          <w:rFonts w:ascii="Times New Roman" w:hAnsi="Times New Roman"/>
          <w:sz w:val="24"/>
          <w:szCs w:val="24"/>
        </w:rPr>
        <w:t xml:space="preserve"> </w:t>
      </w:r>
      <w:r w:rsidRPr="0027717F">
        <w:rPr>
          <w:rFonts w:ascii="Times New Roman" w:hAnsi="Times New Roman"/>
          <w:sz w:val="24"/>
          <w:szCs w:val="24"/>
        </w:rPr>
        <w:t>pre-financ</w:t>
      </w:r>
      <w:r w:rsidR="00377406">
        <w:rPr>
          <w:rFonts w:ascii="Times New Roman" w:hAnsi="Times New Roman"/>
          <w:sz w:val="24"/>
          <w:szCs w:val="24"/>
        </w:rPr>
        <w:t>ed</w:t>
      </w:r>
      <w:r w:rsidRPr="0027717F">
        <w:rPr>
          <w:rFonts w:ascii="Times New Roman" w:hAnsi="Times New Roman"/>
          <w:sz w:val="24"/>
          <w:szCs w:val="24"/>
        </w:rPr>
        <w:t xml:space="preserve"> in </w:t>
      </w:r>
      <w:r w:rsidR="00377406">
        <w:rPr>
          <w:rFonts w:ascii="Times New Roman" w:hAnsi="Times New Roman"/>
          <w:sz w:val="24"/>
          <w:szCs w:val="24"/>
        </w:rPr>
        <w:t xml:space="preserve">order to facilitate the </w:t>
      </w:r>
      <w:r w:rsidRPr="0027717F">
        <w:rPr>
          <w:rFonts w:ascii="Times New Roman" w:hAnsi="Times New Roman"/>
          <w:sz w:val="24"/>
          <w:szCs w:val="24"/>
        </w:rPr>
        <w:t xml:space="preserve">participation </w:t>
      </w:r>
      <w:r w:rsidR="00377406">
        <w:rPr>
          <w:rFonts w:ascii="Times New Roman" w:hAnsi="Times New Roman"/>
          <w:sz w:val="24"/>
          <w:szCs w:val="24"/>
        </w:rPr>
        <w:t>in the activities</w:t>
      </w:r>
      <w:r w:rsidRPr="0027717F">
        <w:rPr>
          <w:rFonts w:ascii="Times New Roman" w:hAnsi="Times New Roman"/>
          <w:sz w:val="24"/>
          <w:szCs w:val="24"/>
        </w:rPr>
        <w:t>.</w:t>
      </w:r>
    </w:p>
    <w:p w14:paraId="635F05E4" w14:textId="77777777" w:rsidR="00EE2510" w:rsidRDefault="00EE2510" w:rsidP="00EE2510">
      <w:pPr>
        <w:jc w:val="both"/>
        <w:rPr>
          <w:rFonts w:ascii="Times New Roman" w:eastAsia="Times New Roman" w:hAnsi="Times New Roman"/>
          <w:i/>
          <w:sz w:val="24"/>
          <w:szCs w:val="24"/>
        </w:rPr>
      </w:pPr>
    </w:p>
    <w:p w14:paraId="268DC6CC" w14:textId="68C2734B" w:rsidR="00EE2510" w:rsidRPr="00EE2510" w:rsidRDefault="00194D0E" w:rsidP="00EE2510">
      <w:pPr>
        <w:pStyle w:val="Heading1"/>
      </w:pPr>
      <w:bookmarkStart w:id="55" w:name="_Toc72342189"/>
      <w:bookmarkStart w:id="56" w:name="_Toc72499031"/>
      <w:bookmarkStart w:id="57" w:name="_Toc102463259"/>
      <w:r>
        <w:t>ARTICLE I.15</w:t>
      </w:r>
      <w:r w:rsidR="003A532C">
        <w:t xml:space="preserve"> – </w:t>
      </w:r>
      <w:r w:rsidR="00281CAD">
        <w:t>SPECIAL PROVISIONS ON BUDGET TRANSFERS</w:t>
      </w:r>
      <w:bookmarkEnd w:id="55"/>
      <w:bookmarkEnd w:id="56"/>
      <w:bookmarkEnd w:id="57"/>
      <w:r w:rsidR="00281CAD">
        <w:t xml:space="preserve"> </w:t>
      </w:r>
    </w:p>
    <w:p w14:paraId="31B75E44" w14:textId="0A8ED779" w:rsidR="00E21880" w:rsidRDefault="00E21880" w:rsidP="002E646E">
      <w:pPr>
        <w:pStyle w:val="paragraph"/>
        <w:spacing w:line="276" w:lineRule="auto"/>
        <w:ind w:left="0" w:firstLine="0"/>
        <w:rPr>
          <w:lang w:val="en-US"/>
        </w:rPr>
      </w:pPr>
      <w:r w:rsidRPr="00B4647A">
        <w:rPr>
          <w:highlight w:val="cyan"/>
          <w:lang w:val="en-US"/>
        </w:rPr>
        <w:t>[For accredited beneficiaries in SE/VET/AE</w:t>
      </w:r>
      <w:r w:rsidR="003E6464">
        <w:rPr>
          <w:lang w:val="en-US"/>
        </w:rPr>
        <w:t>/Youth</w:t>
      </w:r>
      <w:r>
        <w:rPr>
          <w:lang w:val="en-US"/>
        </w:rPr>
        <w:t xml:space="preserve">: </w:t>
      </w:r>
      <w:r w:rsidR="00E81018">
        <w:rPr>
          <w:lang w:val="en-US"/>
        </w:rPr>
        <w:t>The beneficiary shall manage their grant with the goal of delivering the target activities defined in Annex II, and in full respect of the funding rules specified in Annex IV.</w:t>
      </w:r>
      <w:r w:rsidR="00287E68">
        <w:rPr>
          <w:lang w:val="en-US"/>
        </w:rPr>
        <w:t xml:space="preserve"> </w:t>
      </w:r>
      <w:r w:rsidR="003A532C" w:rsidRPr="004264AF">
        <w:t xml:space="preserve">As an exception to the first subparagraph of Article II.22, </w:t>
      </w:r>
      <w:r w:rsidR="003A532C">
        <w:rPr>
          <w:lang w:val="en-US"/>
        </w:rPr>
        <w:t>a</w:t>
      </w:r>
      <w:r w:rsidR="00287E68">
        <w:rPr>
          <w:lang w:val="en-US"/>
        </w:rPr>
        <w:t xml:space="preserve">ll budget transfers </w:t>
      </w:r>
      <w:r w:rsidR="005B603B">
        <w:rPr>
          <w:lang w:val="en-US"/>
        </w:rPr>
        <w:t>from</w:t>
      </w:r>
      <w:r w:rsidR="00287E68">
        <w:rPr>
          <w:lang w:val="en-US"/>
        </w:rPr>
        <w:t xml:space="preserve"> budget category </w:t>
      </w:r>
      <w:r w:rsidR="00287E68" w:rsidRPr="18DB5ACA">
        <w:rPr>
          <w:i/>
          <w:iCs/>
          <w:lang w:val="en-US"/>
        </w:rPr>
        <w:t>Inclusion support for participants</w:t>
      </w:r>
      <w:r w:rsidR="00287E68">
        <w:rPr>
          <w:lang w:val="en-US"/>
        </w:rPr>
        <w:t xml:space="preserve"> to another budget category shall be done through an</w:t>
      </w:r>
      <w:r>
        <w:rPr>
          <w:lang w:val="en-US"/>
        </w:rPr>
        <w:t xml:space="preserve"> amendment.]</w:t>
      </w:r>
    </w:p>
    <w:p w14:paraId="01D89725" w14:textId="77777777" w:rsidR="001715D9" w:rsidRDefault="001715D9" w:rsidP="002E646E">
      <w:pPr>
        <w:pStyle w:val="paragraph"/>
        <w:spacing w:line="276" w:lineRule="auto"/>
        <w:ind w:left="0" w:firstLine="0"/>
        <w:rPr>
          <w:lang w:val="en-US"/>
        </w:rPr>
      </w:pPr>
    </w:p>
    <w:p w14:paraId="66027CB4" w14:textId="70435E27" w:rsidR="00E21880" w:rsidRDefault="001715D9" w:rsidP="002E646E">
      <w:pPr>
        <w:pStyle w:val="paragraph"/>
        <w:numPr>
          <w:ilvl w:val="1"/>
          <w:numId w:val="0"/>
        </w:numPr>
        <w:spacing w:line="276" w:lineRule="auto"/>
        <w:rPr>
          <w:lang w:val="en-US"/>
        </w:rPr>
      </w:pPr>
      <w:r>
        <w:rPr>
          <w:highlight w:val="cyan"/>
        </w:rPr>
        <w:t>[For non-accredited beneficiaries in SE/VET/AE</w:t>
      </w:r>
      <w:r>
        <w:t xml:space="preserve">: </w:t>
      </w:r>
      <w:r>
        <w:rPr>
          <w:lang w:val="en-US"/>
        </w:rPr>
        <w:t>With regard to Article II.22, the beneficiary is allowed to transfer funds between the different budget categories resulting in a change of the estimated budget and the related activities described in Annex II, without requesting an amendment of the Agreement. As an exception, all budget transfers exceeding 15% of the funds of the budget category Inclusion support for participants to another budget category shall be done through an amendment.]</w:t>
      </w:r>
    </w:p>
    <w:p w14:paraId="301BDC3A" w14:textId="77777777" w:rsidR="001715D9" w:rsidRDefault="001715D9" w:rsidP="002E646E">
      <w:pPr>
        <w:pStyle w:val="paragraph"/>
        <w:numPr>
          <w:ilvl w:val="1"/>
          <w:numId w:val="0"/>
        </w:numPr>
        <w:spacing w:line="276" w:lineRule="auto"/>
        <w:rPr>
          <w:lang w:val="en-US"/>
        </w:rPr>
      </w:pPr>
    </w:p>
    <w:p w14:paraId="08770599" w14:textId="50A5F966" w:rsidR="00E21880" w:rsidRPr="001016B1" w:rsidRDefault="00E21880" w:rsidP="00A655E4">
      <w:pPr>
        <w:pStyle w:val="paragraph"/>
        <w:spacing w:line="276" w:lineRule="auto"/>
        <w:ind w:left="0" w:firstLine="0"/>
        <w:rPr>
          <w:lang w:val="en-US"/>
        </w:rPr>
      </w:pPr>
      <w:r w:rsidRPr="00B4647A">
        <w:rPr>
          <w:highlight w:val="cyan"/>
          <w:lang w:val="en-US"/>
        </w:rPr>
        <w:t xml:space="preserve">[For </w:t>
      </w:r>
      <w:r>
        <w:rPr>
          <w:highlight w:val="cyan"/>
          <w:lang w:val="en-US"/>
        </w:rPr>
        <w:t>H</w:t>
      </w:r>
      <w:r w:rsidRPr="00AF5295">
        <w:rPr>
          <w:highlight w:val="cyan"/>
          <w:lang w:val="en-US"/>
        </w:rPr>
        <w:t>E</w:t>
      </w:r>
      <w:r w:rsidR="00556D21" w:rsidRPr="00AF5295">
        <w:rPr>
          <w:highlight w:val="cyan"/>
          <w:lang w:val="en-US"/>
        </w:rPr>
        <w:t xml:space="preserve"> and Youth</w:t>
      </w:r>
      <w:r w:rsidRPr="00AF5295">
        <w:rPr>
          <w:highlight w:val="cyan"/>
          <w:lang w:val="en-US"/>
        </w:rPr>
        <w:t>:</w:t>
      </w:r>
      <w:r>
        <w:rPr>
          <w:lang w:val="en-US"/>
        </w:rPr>
        <w:t xml:space="preserve"> </w:t>
      </w:r>
      <w:r w:rsidR="001D7A57">
        <w:t>As an exception</w:t>
      </w:r>
      <w:r w:rsidR="003A532C">
        <w:t xml:space="preserve"> to</w:t>
      </w:r>
      <w:r w:rsidR="003A532C" w:rsidRPr="004264AF">
        <w:t xml:space="preserve"> Article II.22</w:t>
      </w:r>
      <w:r w:rsidR="003A532C">
        <w:t xml:space="preserve"> of the General Conditions</w:t>
      </w:r>
      <w:r w:rsidR="003A532C" w:rsidRPr="18DB5ACA">
        <w:t xml:space="preserve">, </w:t>
      </w:r>
      <w:r w:rsidR="003A532C">
        <w:rPr>
          <w:lang w:val="en-US"/>
        </w:rPr>
        <w:t>t</w:t>
      </w:r>
      <w:r w:rsidRPr="00167E0F">
        <w:rPr>
          <w:lang w:val="en-US"/>
        </w:rPr>
        <w:t>he beneficiary is allowed to transfer funds between the different budget categories resulting in a change of the estimated budget and the related activities described in Annex I</w:t>
      </w:r>
      <w:r w:rsidR="007B1EF0">
        <w:rPr>
          <w:lang w:val="en-US"/>
        </w:rPr>
        <w:t>I</w:t>
      </w:r>
      <w:r w:rsidRPr="00167E0F">
        <w:rPr>
          <w:lang w:val="en-US"/>
        </w:rPr>
        <w:t>, without requesting an amendment of the Agreement, under the condition that</w:t>
      </w:r>
      <w:r w:rsidR="000271D5">
        <w:rPr>
          <w:rFonts w:eastAsia="Calibri"/>
          <w:lang w:val="en-US"/>
        </w:rPr>
        <w:t xml:space="preserve"> </w:t>
      </w:r>
      <w:r w:rsidR="000271D5" w:rsidRPr="00E6068C">
        <w:rPr>
          <w:rFonts w:eastAsia="Calibri"/>
        </w:rPr>
        <w:t>the following specific rules are respected</w:t>
      </w:r>
      <w:r w:rsidR="00345676">
        <w:rPr>
          <w:rFonts w:eastAsia="Calibri"/>
        </w:rPr>
        <w:t>:</w:t>
      </w:r>
    </w:p>
    <w:p w14:paraId="00F7C2BA" w14:textId="4BECE2F3" w:rsidR="00E21880" w:rsidRPr="00E6068C" w:rsidRDefault="00E21880" w:rsidP="00A655E4">
      <w:pPr>
        <w:pStyle w:val="paragraph"/>
        <w:spacing w:line="276" w:lineRule="auto"/>
        <w:ind w:left="644" w:firstLine="0"/>
        <w:rPr>
          <w:rFonts w:eastAsia="Calibri"/>
        </w:rPr>
      </w:pPr>
    </w:p>
    <w:p w14:paraId="3BF61417" w14:textId="18D2B937" w:rsidR="00E21880" w:rsidRPr="00480642" w:rsidRDefault="00E21880" w:rsidP="00A9198E">
      <w:pPr>
        <w:pStyle w:val="paragraph"/>
        <w:spacing w:line="276" w:lineRule="auto"/>
        <w:ind w:left="720" w:firstLine="0"/>
        <w:rPr>
          <w:b/>
        </w:rPr>
      </w:pPr>
    </w:p>
    <w:p w14:paraId="6A6D8AE0" w14:textId="77777777" w:rsidR="00E21880" w:rsidRPr="00480642" w:rsidRDefault="00E21880" w:rsidP="00A9198E">
      <w:pPr>
        <w:spacing w:after="0"/>
        <w:jc w:val="both"/>
        <w:rPr>
          <w:rFonts w:ascii="Times New Roman" w:eastAsia="Times New Roman" w:hAnsi="Times New Roman"/>
          <w:sz w:val="24"/>
          <w:szCs w:val="24"/>
        </w:rPr>
      </w:pPr>
      <w:r w:rsidRPr="003F7876">
        <w:rPr>
          <w:rFonts w:ascii="Times New Roman" w:hAnsi="Times New Roman"/>
          <w:sz w:val="24"/>
          <w:szCs w:val="24"/>
          <w:highlight w:val="lightGray"/>
        </w:rPr>
        <w:t>[NA to select applicable section for the Key Action and field concerned by the grant agreement]</w:t>
      </w:r>
      <w:r w:rsidRPr="00480642">
        <w:rPr>
          <w:rFonts w:ascii="Times New Roman" w:eastAsia="Times New Roman" w:hAnsi="Times New Roman"/>
          <w:sz w:val="24"/>
          <w:szCs w:val="24"/>
        </w:rPr>
        <w:t xml:space="preserve"> </w:t>
      </w:r>
    </w:p>
    <w:p w14:paraId="0775947C" w14:textId="77777777" w:rsidR="00E21880" w:rsidRDefault="00E21880" w:rsidP="00A9198E">
      <w:pPr>
        <w:tabs>
          <w:tab w:val="left" w:pos="0"/>
        </w:tabs>
        <w:spacing w:after="0"/>
        <w:jc w:val="both"/>
        <w:rPr>
          <w:rFonts w:ascii="Times New Roman" w:eastAsia="Times New Roman" w:hAnsi="Times New Roman"/>
          <w:sz w:val="24"/>
          <w:szCs w:val="24"/>
          <w:highlight w:val="lightGray"/>
          <w:shd w:val="clear" w:color="auto" w:fill="00FFFF"/>
        </w:rPr>
      </w:pPr>
    </w:p>
    <w:p w14:paraId="44CE1C1C" w14:textId="14B1893E" w:rsidR="00E21880" w:rsidRDefault="00E21880" w:rsidP="00A9198E">
      <w:pPr>
        <w:tabs>
          <w:tab w:val="left" w:pos="0"/>
        </w:tabs>
        <w:spacing w:after="0"/>
        <w:jc w:val="both"/>
        <w:rPr>
          <w:rFonts w:ascii="Times New Roman" w:eastAsia="Times New Roman" w:hAnsi="Times New Roman"/>
          <w:sz w:val="24"/>
          <w:szCs w:val="24"/>
          <w:highlight w:val="cyan"/>
          <w:shd w:val="clear" w:color="auto" w:fill="00FFFF"/>
        </w:rPr>
      </w:pPr>
      <w:r w:rsidRPr="00B4647A">
        <w:rPr>
          <w:rFonts w:ascii="Times New Roman" w:eastAsia="Times New Roman" w:hAnsi="Times New Roman"/>
          <w:sz w:val="24"/>
          <w:szCs w:val="24"/>
          <w:highlight w:val="cyan"/>
          <w:shd w:val="clear" w:color="auto" w:fill="00FFFF"/>
        </w:rPr>
        <w:lastRenderedPageBreak/>
        <w:t>[</w:t>
      </w:r>
      <w:r w:rsidRPr="00C55BC2">
        <w:rPr>
          <w:rFonts w:ascii="Times New Roman" w:eastAsia="Times New Roman" w:hAnsi="Times New Roman"/>
          <w:sz w:val="24"/>
          <w:szCs w:val="24"/>
          <w:highlight w:val="cyan"/>
          <w:shd w:val="clear" w:color="auto" w:fill="00FFFF"/>
        </w:rPr>
        <w:t>Key Action 1 - H</w:t>
      </w:r>
      <w:r w:rsidR="006B2CB0">
        <w:rPr>
          <w:rFonts w:ascii="Times New Roman" w:eastAsia="Times New Roman" w:hAnsi="Times New Roman"/>
          <w:sz w:val="24"/>
          <w:szCs w:val="24"/>
          <w:highlight w:val="cyan"/>
          <w:shd w:val="clear" w:color="auto" w:fill="00FFFF"/>
        </w:rPr>
        <w:t>E</w:t>
      </w:r>
      <w:r w:rsidRPr="00C55BC2">
        <w:rPr>
          <w:rFonts w:ascii="Times New Roman" w:eastAsia="Times New Roman" w:hAnsi="Times New Roman"/>
          <w:sz w:val="24"/>
          <w:szCs w:val="24"/>
          <w:highlight w:val="cyan"/>
          <w:shd w:val="clear" w:color="auto" w:fill="00FFFF"/>
        </w:rPr>
        <w:t xml:space="preserve"> </w:t>
      </w:r>
      <w:r w:rsidR="006D43CB">
        <w:rPr>
          <w:rFonts w:ascii="Times New Roman" w:eastAsia="Times New Roman" w:hAnsi="Times New Roman"/>
          <w:sz w:val="24"/>
          <w:szCs w:val="24"/>
          <w:highlight w:val="cyan"/>
          <w:shd w:val="clear" w:color="auto" w:fill="00FFFF"/>
        </w:rPr>
        <w:t xml:space="preserve">KA131 </w:t>
      </w:r>
      <w:r w:rsidRPr="00C55BC2">
        <w:rPr>
          <w:rFonts w:ascii="Times New Roman" w:eastAsia="Times New Roman" w:hAnsi="Times New Roman"/>
          <w:sz w:val="24"/>
          <w:szCs w:val="24"/>
          <w:highlight w:val="cyan"/>
          <w:shd w:val="clear" w:color="auto" w:fill="00FFFF"/>
        </w:rPr>
        <w:t xml:space="preserve"> </w:t>
      </w:r>
    </w:p>
    <w:p w14:paraId="67B61611" w14:textId="0E9D4E8C" w:rsidR="00354560" w:rsidRDefault="00354560" w:rsidP="00A9198E">
      <w:pPr>
        <w:tabs>
          <w:tab w:val="left" w:pos="0"/>
        </w:tabs>
        <w:spacing w:after="0"/>
        <w:jc w:val="both"/>
        <w:rPr>
          <w:rFonts w:ascii="Times New Roman" w:eastAsia="Times New Roman" w:hAnsi="Times New Roman"/>
          <w:sz w:val="24"/>
          <w:szCs w:val="24"/>
          <w:highlight w:val="lightGray"/>
          <w:shd w:val="clear" w:color="auto" w:fill="00FFFF"/>
        </w:rPr>
      </w:pPr>
    </w:p>
    <w:p w14:paraId="43DB0B9A" w14:textId="1B258C54" w:rsidR="00354560" w:rsidRPr="00480642" w:rsidRDefault="00B15DF1" w:rsidP="00A9198E">
      <w:pPr>
        <w:tabs>
          <w:tab w:val="left" w:pos="0"/>
        </w:tabs>
        <w:spacing w:after="0"/>
        <w:jc w:val="both"/>
        <w:rPr>
          <w:rFonts w:ascii="Times New Roman" w:eastAsia="Times New Roman" w:hAnsi="Times New Roman"/>
          <w:sz w:val="24"/>
          <w:szCs w:val="24"/>
          <w:highlight w:val="lightGray"/>
          <w:shd w:val="clear" w:color="auto" w:fill="00FFFF"/>
        </w:rPr>
      </w:pPr>
      <w:r>
        <w:rPr>
          <w:rFonts w:ascii="Times New Roman" w:eastAsia="Times New Roman" w:hAnsi="Times New Roman"/>
          <w:sz w:val="24"/>
          <w:szCs w:val="24"/>
          <w:highlight w:val="lightGray"/>
          <w:shd w:val="clear" w:color="auto" w:fill="00FFFF"/>
        </w:rPr>
        <w:t xml:space="preserve">NB: </w:t>
      </w:r>
      <w:r w:rsidR="00EA7F40">
        <w:rPr>
          <w:rFonts w:ascii="Times New Roman" w:eastAsia="Times New Roman" w:hAnsi="Times New Roman"/>
          <w:sz w:val="24"/>
          <w:szCs w:val="24"/>
          <w:highlight w:val="lightGray"/>
          <w:shd w:val="clear" w:color="auto" w:fill="00FFFF"/>
        </w:rPr>
        <w:t xml:space="preserve">1) </w:t>
      </w:r>
      <w:r w:rsidR="00354560">
        <w:rPr>
          <w:rFonts w:ascii="Times New Roman" w:eastAsia="Times New Roman" w:hAnsi="Times New Roman"/>
          <w:sz w:val="24"/>
          <w:szCs w:val="24"/>
          <w:highlight w:val="lightGray"/>
          <w:shd w:val="clear" w:color="auto" w:fill="00FFFF"/>
        </w:rPr>
        <w:t>Student and staff mobility includes international mobility</w:t>
      </w:r>
      <w:r w:rsidR="009314C2">
        <w:rPr>
          <w:rFonts w:ascii="Times New Roman" w:eastAsia="Times New Roman" w:hAnsi="Times New Roman"/>
          <w:sz w:val="24"/>
          <w:szCs w:val="24"/>
          <w:highlight w:val="lightGray"/>
          <w:shd w:val="clear" w:color="auto" w:fill="00FFFF"/>
        </w:rPr>
        <w:t xml:space="preserve"> (mobility to </w:t>
      </w:r>
      <w:r w:rsidR="00EF3E2C">
        <w:rPr>
          <w:rFonts w:ascii="Times New Roman" w:eastAsia="Times New Roman" w:hAnsi="Times New Roman"/>
          <w:sz w:val="24"/>
          <w:szCs w:val="24"/>
          <w:highlight w:val="lightGray"/>
          <w:shd w:val="clear" w:color="auto" w:fill="00FFFF"/>
        </w:rPr>
        <w:t>t</w:t>
      </w:r>
      <w:r w:rsidR="00567114">
        <w:rPr>
          <w:rFonts w:ascii="Times New Roman" w:eastAsia="Times New Roman" w:hAnsi="Times New Roman"/>
          <w:sz w:val="24"/>
          <w:szCs w:val="24"/>
          <w:highlight w:val="lightGray"/>
          <w:shd w:val="clear" w:color="auto" w:fill="00FFFF"/>
        </w:rPr>
        <w:t xml:space="preserve">hird </w:t>
      </w:r>
      <w:r w:rsidR="00EF3E2C">
        <w:rPr>
          <w:rFonts w:ascii="Times New Roman" w:eastAsia="Times New Roman" w:hAnsi="Times New Roman"/>
          <w:sz w:val="24"/>
          <w:szCs w:val="24"/>
          <w:highlight w:val="lightGray"/>
          <w:shd w:val="clear" w:color="auto" w:fill="00FFFF"/>
        </w:rPr>
        <w:t>c</w:t>
      </w:r>
      <w:r w:rsidR="00567114">
        <w:rPr>
          <w:rFonts w:ascii="Times New Roman" w:eastAsia="Times New Roman" w:hAnsi="Times New Roman"/>
          <w:sz w:val="24"/>
          <w:szCs w:val="24"/>
          <w:highlight w:val="lightGray"/>
          <w:shd w:val="clear" w:color="auto" w:fill="00FFFF"/>
        </w:rPr>
        <w:t>ountries not associated to the Programme</w:t>
      </w:r>
      <w:r w:rsidR="009314C2">
        <w:rPr>
          <w:rFonts w:ascii="Times New Roman" w:eastAsia="Times New Roman" w:hAnsi="Times New Roman"/>
          <w:sz w:val="24"/>
          <w:szCs w:val="24"/>
          <w:highlight w:val="lightGray"/>
          <w:shd w:val="clear" w:color="auto" w:fill="00FFFF"/>
        </w:rPr>
        <w:t>)</w:t>
      </w:r>
      <w:r w:rsidR="006077EE">
        <w:rPr>
          <w:rFonts w:ascii="Times New Roman" w:eastAsia="Times New Roman" w:hAnsi="Times New Roman"/>
          <w:sz w:val="24"/>
          <w:szCs w:val="24"/>
          <w:highlight w:val="lightGray"/>
          <w:shd w:val="clear" w:color="auto" w:fill="00FFFF"/>
        </w:rPr>
        <w:t>;</w:t>
      </w:r>
      <w:r>
        <w:rPr>
          <w:rFonts w:ascii="Times New Roman" w:eastAsia="Times New Roman" w:hAnsi="Times New Roman"/>
          <w:sz w:val="24"/>
          <w:szCs w:val="24"/>
          <w:highlight w:val="lightGray"/>
          <w:shd w:val="clear" w:color="auto" w:fill="00FFFF"/>
        </w:rPr>
        <w:t xml:space="preserve"> </w:t>
      </w:r>
      <w:r w:rsidR="00EA7F40">
        <w:rPr>
          <w:rFonts w:ascii="Times New Roman" w:eastAsia="Times New Roman" w:hAnsi="Times New Roman"/>
          <w:sz w:val="24"/>
          <w:szCs w:val="24"/>
          <w:highlight w:val="lightGray"/>
          <w:shd w:val="clear" w:color="auto" w:fill="00FFFF"/>
        </w:rPr>
        <w:t xml:space="preserve">2) </w:t>
      </w:r>
      <w:r>
        <w:rPr>
          <w:rFonts w:ascii="Times New Roman" w:eastAsia="Times New Roman" w:hAnsi="Times New Roman"/>
          <w:sz w:val="24"/>
          <w:szCs w:val="24"/>
          <w:highlight w:val="lightGray"/>
          <w:shd w:val="clear" w:color="auto" w:fill="00FFFF"/>
        </w:rPr>
        <w:t xml:space="preserve">While real-cost budget categories are not divided by activity types, the funds allocated to them are earmarked for specific </w:t>
      </w:r>
      <w:r w:rsidR="007F266D">
        <w:rPr>
          <w:rFonts w:ascii="Times New Roman" w:eastAsia="Times New Roman" w:hAnsi="Times New Roman"/>
          <w:sz w:val="24"/>
          <w:szCs w:val="24"/>
          <w:highlight w:val="lightGray"/>
          <w:shd w:val="clear" w:color="auto" w:fill="00FFFF"/>
        </w:rPr>
        <w:t xml:space="preserve">mobility </w:t>
      </w:r>
      <w:r>
        <w:rPr>
          <w:rFonts w:ascii="Times New Roman" w:eastAsia="Times New Roman" w:hAnsi="Times New Roman"/>
          <w:sz w:val="24"/>
          <w:szCs w:val="24"/>
          <w:highlight w:val="lightGray"/>
          <w:shd w:val="clear" w:color="auto" w:fill="00FFFF"/>
        </w:rPr>
        <w:t>activity types. In this sense, the rules below regarding real costs should be rea</w:t>
      </w:r>
      <w:r w:rsidR="000F73EA">
        <w:rPr>
          <w:rFonts w:ascii="Times New Roman" w:eastAsia="Times New Roman" w:hAnsi="Times New Roman"/>
          <w:sz w:val="24"/>
          <w:szCs w:val="24"/>
          <w:highlight w:val="lightGray"/>
          <w:shd w:val="clear" w:color="auto" w:fill="00FFFF"/>
        </w:rPr>
        <w:t>d as real-cost budget categories</w:t>
      </w:r>
      <w:r w:rsidR="007F266D">
        <w:rPr>
          <w:rFonts w:ascii="Times New Roman" w:eastAsia="Times New Roman" w:hAnsi="Times New Roman"/>
          <w:sz w:val="24"/>
          <w:szCs w:val="24"/>
          <w:highlight w:val="lightGray"/>
          <w:shd w:val="clear" w:color="auto" w:fill="00FFFF"/>
        </w:rPr>
        <w:t xml:space="preserve"> (inclusion support for participants, exceptional costs for expensive travel)</w:t>
      </w:r>
      <w:r w:rsidR="000F73EA">
        <w:rPr>
          <w:rFonts w:ascii="Times New Roman" w:eastAsia="Times New Roman" w:hAnsi="Times New Roman"/>
          <w:sz w:val="24"/>
          <w:szCs w:val="24"/>
          <w:highlight w:val="lightGray"/>
          <w:shd w:val="clear" w:color="auto" w:fill="00FFFF"/>
        </w:rPr>
        <w:t xml:space="preserve"> </w:t>
      </w:r>
      <w:r w:rsidR="007F266D" w:rsidRPr="007F266D">
        <w:rPr>
          <w:rFonts w:ascii="Times New Roman" w:eastAsia="Times New Roman" w:hAnsi="Times New Roman"/>
          <w:sz w:val="24"/>
          <w:szCs w:val="24"/>
          <w:highlight w:val="lightGray"/>
          <w:shd w:val="clear" w:color="auto" w:fill="00FFFF"/>
        </w:rPr>
        <w:t xml:space="preserve"> </w:t>
      </w:r>
      <w:r w:rsidR="007F266D">
        <w:rPr>
          <w:rFonts w:ascii="Times New Roman" w:eastAsia="Times New Roman" w:hAnsi="Times New Roman"/>
          <w:sz w:val="24"/>
          <w:szCs w:val="24"/>
          <w:highlight w:val="lightGray"/>
          <w:shd w:val="clear" w:color="auto" w:fill="00FFFF"/>
        </w:rPr>
        <w:t xml:space="preserve">either </w:t>
      </w:r>
      <w:r w:rsidR="000F73EA">
        <w:rPr>
          <w:rFonts w:ascii="Times New Roman" w:eastAsia="Times New Roman" w:hAnsi="Times New Roman"/>
          <w:sz w:val="24"/>
          <w:szCs w:val="24"/>
          <w:highlight w:val="lightGray"/>
          <w:shd w:val="clear" w:color="auto" w:fill="00FFFF"/>
        </w:rPr>
        <w:t>belonging to student mobility or to staff mobility.</w:t>
      </w:r>
    </w:p>
    <w:p w14:paraId="32192774" w14:textId="77777777" w:rsidR="00E21880" w:rsidRPr="00480642" w:rsidRDefault="00E21880" w:rsidP="00A9198E">
      <w:pPr>
        <w:spacing w:after="0"/>
        <w:jc w:val="both"/>
        <w:rPr>
          <w:rFonts w:ascii="Times New Roman" w:hAnsi="Times New Roman"/>
          <w:sz w:val="24"/>
          <w:szCs w:val="24"/>
        </w:rPr>
      </w:pPr>
    </w:p>
    <w:p w14:paraId="79FA8FA2" w14:textId="1134E6F4" w:rsidR="0004758F" w:rsidRDefault="00B1383D" w:rsidP="00A655E4">
      <w:pPr>
        <w:pStyle w:val="ListParagraph"/>
        <w:numPr>
          <w:ilvl w:val="0"/>
          <w:numId w:val="8"/>
        </w:numPr>
        <w:jc w:val="both"/>
        <w:rPr>
          <w:rFonts w:ascii="Times New Roman" w:hAnsi="Times New Roman"/>
          <w:sz w:val="24"/>
          <w:szCs w:val="24"/>
          <w:lang w:val="en-GB"/>
        </w:rPr>
      </w:pPr>
      <w:r w:rsidRPr="00B32B7F">
        <w:rPr>
          <w:rFonts w:ascii="Times New Roman" w:hAnsi="Times New Roman"/>
          <w:b/>
          <w:bCs/>
          <w:sz w:val="24"/>
          <w:szCs w:val="24"/>
          <w:lang w:val="en-GB"/>
        </w:rPr>
        <w:t>Organisational support</w:t>
      </w:r>
      <w:r w:rsidR="00CF68F6" w:rsidRPr="00B32B7F">
        <w:rPr>
          <w:rFonts w:ascii="Times New Roman" w:hAnsi="Times New Roman"/>
          <w:b/>
          <w:bCs/>
          <w:sz w:val="24"/>
          <w:szCs w:val="24"/>
          <w:lang w:val="en-GB"/>
        </w:rPr>
        <w:t xml:space="preserve"> (for mobility </w:t>
      </w:r>
      <w:r w:rsidR="009314C2" w:rsidRPr="00B32B7F">
        <w:rPr>
          <w:rFonts w:ascii="Times New Roman" w:hAnsi="Times New Roman"/>
          <w:b/>
          <w:bCs/>
          <w:sz w:val="24"/>
          <w:szCs w:val="24"/>
          <w:lang w:val="en-GB"/>
        </w:rPr>
        <w:t xml:space="preserve">activities </w:t>
      </w:r>
      <w:r w:rsidR="00CF68F6" w:rsidRPr="00B32B7F">
        <w:rPr>
          <w:rFonts w:ascii="Times New Roman" w:hAnsi="Times New Roman"/>
          <w:b/>
          <w:bCs/>
          <w:sz w:val="24"/>
          <w:szCs w:val="24"/>
          <w:lang w:val="en-GB"/>
        </w:rPr>
        <w:t xml:space="preserve">and </w:t>
      </w:r>
      <w:r w:rsidR="009314C2" w:rsidRPr="00B32B7F">
        <w:rPr>
          <w:rFonts w:ascii="Times New Roman" w:hAnsi="Times New Roman"/>
          <w:b/>
          <w:bCs/>
          <w:sz w:val="24"/>
          <w:szCs w:val="24"/>
          <w:lang w:val="en-GB"/>
        </w:rPr>
        <w:t xml:space="preserve">for </w:t>
      </w:r>
      <w:r w:rsidR="00CF68F6" w:rsidRPr="00B32B7F">
        <w:rPr>
          <w:rFonts w:ascii="Times New Roman" w:hAnsi="Times New Roman"/>
          <w:b/>
          <w:bCs/>
          <w:sz w:val="24"/>
          <w:szCs w:val="24"/>
          <w:lang w:val="en-GB"/>
        </w:rPr>
        <w:t>blended intensive programmes)</w:t>
      </w:r>
      <w:r>
        <w:rPr>
          <w:rFonts w:ascii="Times New Roman" w:hAnsi="Times New Roman"/>
          <w:sz w:val="24"/>
          <w:szCs w:val="24"/>
          <w:lang w:val="en-GB"/>
        </w:rPr>
        <w:t xml:space="preserve">: </w:t>
      </w:r>
      <w:r w:rsidR="0004758F">
        <w:rPr>
          <w:rFonts w:ascii="Times New Roman" w:hAnsi="Times New Roman"/>
          <w:sz w:val="24"/>
          <w:szCs w:val="24"/>
          <w:lang w:val="en-GB"/>
        </w:rPr>
        <w:t>The beneficiary is not allowed to transfer any additional</w:t>
      </w:r>
      <w:r w:rsidR="0004758F" w:rsidRPr="005C3B3B">
        <w:rPr>
          <w:rFonts w:ascii="Times New Roman" w:hAnsi="Times New Roman"/>
          <w:sz w:val="24"/>
          <w:szCs w:val="24"/>
          <w:lang w:val="en-GB"/>
        </w:rPr>
        <w:t xml:space="preserve"> </w:t>
      </w:r>
      <w:r w:rsidR="0004758F">
        <w:rPr>
          <w:rFonts w:ascii="Times New Roman" w:hAnsi="Times New Roman"/>
          <w:sz w:val="24"/>
          <w:szCs w:val="24"/>
          <w:lang w:val="en-GB"/>
        </w:rPr>
        <w:t xml:space="preserve">funds to this budget category without requesting an amendment. </w:t>
      </w:r>
    </w:p>
    <w:p w14:paraId="0D74E8A1" w14:textId="4D0DADA5" w:rsidR="00507355" w:rsidRPr="001E4302" w:rsidRDefault="00507355" w:rsidP="00A655E4">
      <w:pPr>
        <w:pStyle w:val="ListParagraph"/>
        <w:numPr>
          <w:ilvl w:val="0"/>
          <w:numId w:val="8"/>
        </w:numPr>
        <w:jc w:val="both"/>
        <w:rPr>
          <w:rFonts w:ascii="Times New Roman" w:hAnsi="Times New Roman"/>
          <w:sz w:val="24"/>
          <w:szCs w:val="24"/>
          <w:lang w:val="en-GB"/>
        </w:rPr>
      </w:pPr>
      <w:r w:rsidRPr="001E4302">
        <w:rPr>
          <w:rFonts w:ascii="Times New Roman" w:hAnsi="Times New Roman"/>
          <w:b/>
          <w:bCs/>
          <w:sz w:val="24"/>
          <w:szCs w:val="24"/>
          <w:lang w:val="en-GB"/>
        </w:rPr>
        <w:t>Inclusion support for organisations:</w:t>
      </w:r>
      <w:r w:rsidRPr="001E4302">
        <w:rPr>
          <w:rFonts w:ascii="Times New Roman" w:hAnsi="Times New Roman"/>
          <w:sz w:val="24"/>
          <w:szCs w:val="24"/>
          <w:lang w:val="en-GB"/>
        </w:rPr>
        <w:t xml:space="preserve"> The beneficiary is allowed to transfer additional funds to this budget category without requesting an amendment.</w:t>
      </w:r>
    </w:p>
    <w:p w14:paraId="706F5464" w14:textId="4D880E69" w:rsidR="00E21880" w:rsidRPr="00B4647A" w:rsidRDefault="00301C26" w:rsidP="00A655E4">
      <w:pPr>
        <w:pStyle w:val="ListParagraph"/>
        <w:numPr>
          <w:ilvl w:val="0"/>
          <w:numId w:val="8"/>
        </w:numPr>
        <w:jc w:val="both"/>
        <w:rPr>
          <w:rFonts w:ascii="Times New Roman" w:hAnsi="Times New Roman"/>
          <w:sz w:val="24"/>
          <w:szCs w:val="24"/>
          <w:lang w:val="en-GB"/>
        </w:rPr>
      </w:pPr>
      <w:r w:rsidRPr="00B32B7F">
        <w:rPr>
          <w:rFonts w:ascii="Times New Roman" w:hAnsi="Times New Roman"/>
          <w:b/>
          <w:bCs/>
          <w:sz w:val="24"/>
          <w:szCs w:val="24"/>
          <w:lang w:val="en-GB"/>
        </w:rPr>
        <w:t>Student mobility</w:t>
      </w:r>
      <w:r>
        <w:rPr>
          <w:rFonts w:ascii="Times New Roman" w:hAnsi="Times New Roman"/>
          <w:sz w:val="24"/>
          <w:szCs w:val="24"/>
          <w:lang w:val="en-GB"/>
        </w:rPr>
        <w:t>: t</w:t>
      </w:r>
      <w:r w:rsidR="00E21880" w:rsidRPr="004C78AC">
        <w:rPr>
          <w:rFonts w:ascii="Times New Roman" w:hAnsi="Times New Roman"/>
          <w:sz w:val="24"/>
          <w:szCs w:val="24"/>
          <w:lang w:val="en-GB"/>
        </w:rPr>
        <w:t xml:space="preserve">he beneficiary is allowed to transfer up to 100% of the funds </w:t>
      </w:r>
      <w:r w:rsidR="00E21880">
        <w:rPr>
          <w:rFonts w:ascii="Times New Roman" w:hAnsi="Times New Roman"/>
          <w:sz w:val="24"/>
          <w:szCs w:val="24"/>
          <w:lang w:val="en-GB"/>
        </w:rPr>
        <w:t>between any of the budget cat</w:t>
      </w:r>
      <w:r w:rsidR="001846BE">
        <w:rPr>
          <w:rFonts w:ascii="Times New Roman" w:hAnsi="Times New Roman"/>
          <w:sz w:val="24"/>
          <w:szCs w:val="24"/>
          <w:lang w:val="en-GB"/>
        </w:rPr>
        <w:t xml:space="preserve">egories, </w:t>
      </w:r>
      <w:r w:rsidR="00B15DF1">
        <w:rPr>
          <w:rFonts w:ascii="Times New Roman" w:hAnsi="Times New Roman"/>
          <w:sz w:val="24"/>
          <w:szCs w:val="24"/>
          <w:lang w:val="en-GB"/>
        </w:rPr>
        <w:t>including real-cost budget categories</w:t>
      </w:r>
      <w:r w:rsidR="001846BE">
        <w:rPr>
          <w:rFonts w:ascii="Times New Roman" w:hAnsi="Times New Roman"/>
          <w:sz w:val="24"/>
          <w:szCs w:val="24"/>
          <w:lang w:val="en-GB"/>
        </w:rPr>
        <w:t>,</w:t>
      </w:r>
      <w:r w:rsidR="00B15DF1">
        <w:rPr>
          <w:rFonts w:ascii="Times New Roman" w:hAnsi="Times New Roman"/>
          <w:sz w:val="24"/>
          <w:szCs w:val="24"/>
          <w:lang w:val="en-GB"/>
        </w:rPr>
        <w:t xml:space="preserve"> </w:t>
      </w:r>
      <w:r w:rsidR="00E21880">
        <w:rPr>
          <w:rFonts w:ascii="Times New Roman" w:hAnsi="Times New Roman"/>
          <w:sz w:val="24"/>
          <w:szCs w:val="24"/>
          <w:lang w:val="en-GB"/>
        </w:rPr>
        <w:t>of student mobility;</w:t>
      </w:r>
    </w:p>
    <w:p w14:paraId="7A056ED8" w14:textId="53CD5A97" w:rsidR="00E21880" w:rsidRPr="00B4647A" w:rsidRDefault="00301C26" w:rsidP="00C7174F">
      <w:pPr>
        <w:pStyle w:val="ListParagraph"/>
        <w:numPr>
          <w:ilvl w:val="0"/>
          <w:numId w:val="8"/>
        </w:numPr>
        <w:jc w:val="both"/>
        <w:rPr>
          <w:rFonts w:ascii="Times New Roman" w:hAnsi="Times New Roman"/>
          <w:sz w:val="24"/>
          <w:szCs w:val="24"/>
          <w:lang w:val="en-GB"/>
        </w:rPr>
      </w:pPr>
      <w:r w:rsidRPr="00B32B7F">
        <w:rPr>
          <w:rFonts w:ascii="Times New Roman" w:hAnsi="Times New Roman"/>
          <w:b/>
          <w:bCs/>
          <w:sz w:val="24"/>
          <w:szCs w:val="24"/>
          <w:lang w:val="en-GB"/>
        </w:rPr>
        <w:t>Staff mobility:</w:t>
      </w:r>
      <w:r>
        <w:rPr>
          <w:rFonts w:ascii="Times New Roman" w:hAnsi="Times New Roman"/>
          <w:sz w:val="24"/>
          <w:szCs w:val="24"/>
          <w:lang w:val="en-GB"/>
        </w:rPr>
        <w:t xml:space="preserve"> t</w:t>
      </w:r>
      <w:r w:rsidR="00E21880" w:rsidRPr="004C78AC">
        <w:rPr>
          <w:rFonts w:ascii="Times New Roman" w:hAnsi="Times New Roman"/>
          <w:sz w:val="24"/>
          <w:szCs w:val="24"/>
          <w:lang w:val="en-GB"/>
        </w:rPr>
        <w:t xml:space="preserve">he beneficiary is allowed to transfer up to 100% of the funds </w:t>
      </w:r>
      <w:r w:rsidR="00E21880">
        <w:rPr>
          <w:rFonts w:ascii="Times New Roman" w:hAnsi="Times New Roman"/>
          <w:sz w:val="24"/>
          <w:szCs w:val="24"/>
          <w:lang w:val="en-GB"/>
        </w:rPr>
        <w:t xml:space="preserve">between </w:t>
      </w:r>
      <w:r w:rsidR="001846BE">
        <w:rPr>
          <w:rFonts w:ascii="Times New Roman" w:hAnsi="Times New Roman"/>
          <w:sz w:val="24"/>
          <w:szCs w:val="24"/>
          <w:lang w:val="en-GB"/>
        </w:rPr>
        <w:t xml:space="preserve">any of the budget categories, </w:t>
      </w:r>
      <w:r w:rsidR="00B15DF1">
        <w:rPr>
          <w:rFonts w:ascii="Times New Roman" w:hAnsi="Times New Roman"/>
          <w:sz w:val="24"/>
          <w:szCs w:val="24"/>
          <w:lang w:val="en-GB"/>
        </w:rPr>
        <w:t>including real-cost budget categories</w:t>
      </w:r>
      <w:r w:rsidR="001846BE">
        <w:rPr>
          <w:rFonts w:ascii="Times New Roman" w:hAnsi="Times New Roman"/>
          <w:sz w:val="24"/>
          <w:szCs w:val="24"/>
          <w:lang w:val="en-GB"/>
        </w:rPr>
        <w:t>,</w:t>
      </w:r>
      <w:r w:rsidR="00B15DF1">
        <w:rPr>
          <w:rFonts w:ascii="Times New Roman" w:hAnsi="Times New Roman"/>
          <w:sz w:val="24"/>
          <w:szCs w:val="24"/>
          <w:lang w:val="en-GB"/>
        </w:rPr>
        <w:t xml:space="preserve"> </w:t>
      </w:r>
      <w:r w:rsidR="009D5BF0">
        <w:rPr>
          <w:rFonts w:ascii="Times New Roman" w:hAnsi="Times New Roman"/>
          <w:sz w:val="24"/>
          <w:szCs w:val="24"/>
          <w:lang w:val="en-GB"/>
        </w:rPr>
        <w:t xml:space="preserve">of </w:t>
      </w:r>
      <w:r w:rsidR="00E21880">
        <w:rPr>
          <w:rFonts w:ascii="Times New Roman" w:hAnsi="Times New Roman"/>
          <w:sz w:val="24"/>
          <w:szCs w:val="24"/>
          <w:lang w:val="en-GB"/>
        </w:rPr>
        <w:t>staff mobility;</w:t>
      </w:r>
    </w:p>
    <w:p w14:paraId="787B81B6" w14:textId="35DD2CF9" w:rsidR="00A641B7" w:rsidRPr="00AF5295" w:rsidRDefault="00690158" w:rsidP="00C7174F">
      <w:pPr>
        <w:pStyle w:val="ListParagraph"/>
        <w:numPr>
          <w:ilvl w:val="0"/>
          <w:numId w:val="33"/>
        </w:numPr>
        <w:jc w:val="both"/>
        <w:rPr>
          <w:rFonts w:ascii="Times New Roman" w:hAnsi="Times New Roman"/>
          <w:sz w:val="24"/>
          <w:szCs w:val="24"/>
          <w:lang w:val="en-GB"/>
        </w:rPr>
      </w:pPr>
      <w:r w:rsidRPr="00B32B7F">
        <w:rPr>
          <w:rFonts w:ascii="Times New Roman" w:hAnsi="Times New Roman"/>
          <w:b/>
          <w:bCs/>
          <w:sz w:val="24"/>
          <w:szCs w:val="24"/>
          <w:lang w:val="en-GB"/>
        </w:rPr>
        <w:t xml:space="preserve">From </w:t>
      </w:r>
      <w:r w:rsidR="00354560" w:rsidRPr="00B32B7F">
        <w:rPr>
          <w:rFonts w:ascii="Times New Roman" w:hAnsi="Times New Roman"/>
          <w:b/>
          <w:bCs/>
          <w:sz w:val="24"/>
          <w:szCs w:val="24"/>
          <w:lang w:val="en-GB"/>
        </w:rPr>
        <w:t xml:space="preserve">staff </w:t>
      </w:r>
      <w:r w:rsidRPr="00B32B7F">
        <w:rPr>
          <w:rFonts w:ascii="Times New Roman" w:hAnsi="Times New Roman"/>
          <w:b/>
          <w:bCs/>
          <w:sz w:val="24"/>
          <w:szCs w:val="24"/>
          <w:lang w:val="en-GB"/>
        </w:rPr>
        <w:t>to</w:t>
      </w:r>
      <w:r w:rsidR="00354560" w:rsidRPr="00B32B7F">
        <w:rPr>
          <w:rFonts w:ascii="Times New Roman" w:hAnsi="Times New Roman"/>
          <w:b/>
          <w:bCs/>
          <w:sz w:val="24"/>
          <w:szCs w:val="24"/>
          <w:lang w:val="en-GB"/>
        </w:rPr>
        <w:t xml:space="preserve"> </w:t>
      </w:r>
      <w:r w:rsidR="00301C26" w:rsidRPr="00B32B7F">
        <w:rPr>
          <w:rFonts w:ascii="Times New Roman" w:hAnsi="Times New Roman"/>
          <w:b/>
          <w:bCs/>
          <w:sz w:val="24"/>
          <w:szCs w:val="24"/>
          <w:lang w:val="en-GB"/>
        </w:rPr>
        <w:t>student mobility:</w:t>
      </w:r>
      <w:r w:rsidR="00301C26">
        <w:rPr>
          <w:rFonts w:ascii="Times New Roman" w:hAnsi="Times New Roman"/>
          <w:sz w:val="24"/>
          <w:szCs w:val="24"/>
          <w:lang w:val="en-GB"/>
        </w:rPr>
        <w:t xml:space="preserve"> </w:t>
      </w:r>
      <w:r w:rsidR="00E21880" w:rsidRPr="004C78AC">
        <w:rPr>
          <w:rFonts w:ascii="Times New Roman" w:hAnsi="Times New Roman"/>
          <w:sz w:val="24"/>
          <w:szCs w:val="24"/>
          <w:lang w:val="en-GB"/>
        </w:rPr>
        <w:t xml:space="preserve">The beneficiary is allowed to transfer up to 100% of the funds </w:t>
      </w:r>
      <w:r w:rsidR="00E21880">
        <w:rPr>
          <w:rFonts w:ascii="Times New Roman" w:hAnsi="Times New Roman"/>
          <w:sz w:val="24"/>
          <w:szCs w:val="24"/>
          <w:lang w:val="en-GB"/>
        </w:rPr>
        <w:t>from any of the budget categories</w:t>
      </w:r>
      <w:r w:rsidR="001846BE">
        <w:rPr>
          <w:rFonts w:ascii="Times New Roman" w:hAnsi="Times New Roman"/>
          <w:sz w:val="24"/>
          <w:szCs w:val="24"/>
          <w:lang w:val="en-GB"/>
        </w:rPr>
        <w:t>,</w:t>
      </w:r>
      <w:r w:rsidR="00354560">
        <w:rPr>
          <w:rFonts w:ascii="Times New Roman" w:hAnsi="Times New Roman"/>
          <w:sz w:val="24"/>
          <w:szCs w:val="24"/>
          <w:lang w:val="en-GB"/>
        </w:rPr>
        <w:t xml:space="preserve"> </w:t>
      </w:r>
      <w:r w:rsidR="00B15DF1">
        <w:rPr>
          <w:rFonts w:ascii="Times New Roman" w:hAnsi="Times New Roman"/>
          <w:sz w:val="24"/>
          <w:szCs w:val="24"/>
          <w:lang w:val="en-GB"/>
        </w:rPr>
        <w:t>including</w:t>
      </w:r>
      <w:r w:rsidR="00354560">
        <w:rPr>
          <w:rFonts w:ascii="Times New Roman" w:hAnsi="Times New Roman"/>
          <w:sz w:val="24"/>
          <w:szCs w:val="24"/>
          <w:lang w:val="en-GB"/>
        </w:rPr>
        <w:t xml:space="preserve"> real-cost budget categories</w:t>
      </w:r>
      <w:r w:rsidR="001846BE">
        <w:rPr>
          <w:rFonts w:ascii="Times New Roman" w:hAnsi="Times New Roman"/>
          <w:sz w:val="24"/>
          <w:szCs w:val="24"/>
          <w:lang w:val="en-GB"/>
        </w:rPr>
        <w:t xml:space="preserve">, </w:t>
      </w:r>
      <w:r w:rsidR="00E21880">
        <w:rPr>
          <w:rFonts w:ascii="Times New Roman" w:hAnsi="Times New Roman"/>
          <w:sz w:val="24"/>
          <w:szCs w:val="24"/>
          <w:lang w:val="en-GB"/>
        </w:rPr>
        <w:t xml:space="preserve">of </w:t>
      </w:r>
      <w:r w:rsidR="00E21880" w:rsidRPr="00AF5295">
        <w:rPr>
          <w:rFonts w:ascii="Times New Roman" w:hAnsi="Times New Roman"/>
          <w:sz w:val="24"/>
          <w:szCs w:val="24"/>
          <w:lang w:val="en-GB"/>
        </w:rPr>
        <w:t xml:space="preserve">staff mobility </w:t>
      </w:r>
      <w:r w:rsidR="001846BE" w:rsidRPr="00AF5295">
        <w:rPr>
          <w:rFonts w:ascii="Times New Roman" w:hAnsi="Times New Roman"/>
          <w:sz w:val="24"/>
          <w:szCs w:val="24"/>
          <w:lang w:val="en-GB"/>
        </w:rPr>
        <w:t xml:space="preserve">to any of the budget categories, </w:t>
      </w:r>
      <w:r w:rsidR="00B15DF1" w:rsidRPr="00AF5295">
        <w:rPr>
          <w:rFonts w:ascii="Times New Roman" w:hAnsi="Times New Roman"/>
          <w:sz w:val="24"/>
          <w:szCs w:val="24"/>
          <w:lang w:val="en-GB"/>
        </w:rPr>
        <w:t>including</w:t>
      </w:r>
      <w:r w:rsidR="001846BE" w:rsidRPr="00AF5295">
        <w:rPr>
          <w:rFonts w:ascii="Times New Roman" w:hAnsi="Times New Roman"/>
          <w:sz w:val="24"/>
          <w:szCs w:val="24"/>
          <w:lang w:val="en-GB"/>
        </w:rPr>
        <w:t xml:space="preserve"> real-cost budget categories, </w:t>
      </w:r>
      <w:r w:rsidR="00E21880" w:rsidRPr="00AF5295">
        <w:rPr>
          <w:rFonts w:ascii="Times New Roman" w:hAnsi="Times New Roman"/>
          <w:sz w:val="24"/>
          <w:szCs w:val="24"/>
          <w:lang w:val="en-GB"/>
        </w:rPr>
        <w:t>of student mobility;</w:t>
      </w:r>
    </w:p>
    <w:p w14:paraId="5D3D375B" w14:textId="2DB67847" w:rsidR="0041414A" w:rsidRPr="00AF5295" w:rsidRDefault="00690158" w:rsidP="00A9198E">
      <w:pPr>
        <w:pStyle w:val="ListParagraph"/>
        <w:numPr>
          <w:ilvl w:val="0"/>
          <w:numId w:val="33"/>
        </w:numPr>
        <w:tabs>
          <w:tab w:val="left" w:pos="0"/>
        </w:tabs>
        <w:spacing w:after="0"/>
        <w:jc w:val="both"/>
        <w:rPr>
          <w:rFonts w:ascii="Times New Roman" w:eastAsia="Times New Roman" w:hAnsi="Times New Roman"/>
          <w:sz w:val="24"/>
          <w:szCs w:val="24"/>
          <w:shd w:val="clear" w:color="auto" w:fill="00FFFF"/>
          <w:lang w:val="en-GB"/>
        </w:rPr>
      </w:pPr>
      <w:r w:rsidRPr="00AF5295">
        <w:rPr>
          <w:rFonts w:ascii="Times New Roman" w:hAnsi="Times New Roman"/>
          <w:b/>
          <w:bCs/>
          <w:sz w:val="24"/>
          <w:szCs w:val="24"/>
          <w:lang w:val="en-GB"/>
        </w:rPr>
        <w:t xml:space="preserve">From </w:t>
      </w:r>
      <w:r w:rsidR="00354560" w:rsidRPr="00AF5295">
        <w:rPr>
          <w:rFonts w:ascii="Times New Roman" w:hAnsi="Times New Roman"/>
          <w:b/>
          <w:bCs/>
          <w:sz w:val="24"/>
          <w:szCs w:val="24"/>
          <w:lang w:val="en-GB"/>
        </w:rPr>
        <w:t xml:space="preserve">student </w:t>
      </w:r>
      <w:r w:rsidRPr="00AF5295">
        <w:rPr>
          <w:rFonts w:ascii="Times New Roman" w:hAnsi="Times New Roman"/>
          <w:b/>
          <w:bCs/>
          <w:sz w:val="24"/>
          <w:szCs w:val="24"/>
          <w:lang w:val="en-GB"/>
        </w:rPr>
        <w:t xml:space="preserve">to </w:t>
      </w:r>
      <w:r w:rsidR="00354560" w:rsidRPr="00AF5295">
        <w:rPr>
          <w:rFonts w:ascii="Times New Roman" w:hAnsi="Times New Roman"/>
          <w:b/>
          <w:bCs/>
          <w:sz w:val="24"/>
          <w:szCs w:val="24"/>
          <w:lang w:val="en-GB"/>
        </w:rPr>
        <w:t>staff mobility:</w:t>
      </w:r>
      <w:r w:rsidR="00354560" w:rsidRPr="00AF5295">
        <w:rPr>
          <w:rFonts w:ascii="Times New Roman" w:hAnsi="Times New Roman"/>
          <w:sz w:val="24"/>
          <w:szCs w:val="24"/>
          <w:lang w:val="en-GB"/>
        </w:rPr>
        <w:t xml:space="preserve"> The beneficiaries are allowed to transfer up to 10% of the funds from any of the budget categories of </w:t>
      </w:r>
      <w:r w:rsidR="009314C2" w:rsidRPr="00AF5295">
        <w:rPr>
          <w:rFonts w:ascii="Times New Roman" w:hAnsi="Times New Roman"/>
          <w:sz w:val="24"/>
          <w:szCs w:val="24"/>
          <w:lang w:val="en-GB"/>
        </w:rPr>
        <w:t>student</w:t>
      </w:r>
      <w:r w:rsidR="00354560" w:rsidRPr="00AF5295">
        <w:rPr>
          <w:rFonts w:ascii="Times New Roman" w:hAnsi="Times New Roman"/>
          <w:sz w:val="24"/>
          <w:szCs w:val="24"/>
          <w:lang w:val="en-GB"/>
        </w:rPr>
        <w:t xml:space="preserve"> mobility </w:t>
      </w:r>
      <w:r w:rsidR="001846BE" w:rsidRPr="00AF5295">
        <w:rPr>
          <w:rFonts w:ascii="Times New Roman" w:hAnsi="Times New Roman"/>
          <w:sz w:val="24"/>
          <w:szCs w:val="24"/>
          <w:lang w:val="en-GB"/>
        </w:rPr>
        <w:t xml:space="preserve">to any of the budget categories, </w:t>
      </w:r>
      <w:r w:rsidR="00B15DF1" w:rsidRPr="00AF5295">
        <w:rPr>
          <w:rFonts w:ascii="Times New Roman" w:hAnsi="Times New Roman"/>
          <w:sz w:val="24"/>
          <w:szCs w:val="24"/>
          <w:lang w:val="en-GB"/>
        </w:rPr>
        <w:t>including real-cost budget categories</w:t>
      </w:r>
      <w:r w:rsidR="001846BE" w:rsidRPr="00AF5295">
        <w:rPr>
          <w:rFonts w:ascii="Times New Roman" w:hAnsi="Times New Roman"/>
          <w:sz w:val="24"/>
          <w:szCs w:val="24"/>
          <w:lang w:val="en-GB"/>
        </w:rPr>
        <w:t xml:space="preserve">, </w:t>
      </w:r>
      <w:r w:rsidR="00354560" w:rsidRPr="00AF5295">
        <w:rPr>
          <w:rFonts w:ascii="Times New Roman" w:hAnsi="Times New Roman"/>
          <w:sz w:val="24"/>
          <w:szCs w:val="24"/>
          <w:lang w:val="en-GB"/>
        </w:rPr>
        <w:t xml:space="preserve">of </w:t>
      </w:r>
      <w:r w:rsidR="009314C2" w:rsidRPr="00AF5295">
        <w:rPr>
          <w:rFonts w:ascii="Times New Roman" w:hAnsi="Times New Roman"/>
          <w:sz w:val="24"/>
          <w:szCs w:val="24"/>
          <w:lang w:val="en-GB"/>
        </w:rPr>
        <w:t>staff</w:t>
      </w:r>
      <w:r w:rsidR="00354560" w:rsidRPr="00AF5295">
        <w:rPr>
          <w:rFonts w:ascii="Times New Roman" w:hAnsi="Times New Roman"/>
          <w:sz w:val="24"/>
          <w:szCs w:val="24"/>
          <w:lang w:val="en-GB"/>
        </w:rPr>
        <w:t xml:space="preserve"> mobility</w:t>
      </w:r>
      <w:r w:rsidR="00FF44A4" w:rsidRPr="00AF5295">
        <w:rPr>
          <w:rFonts w:ascii="Times New Roman" w:hAnsi="Times New Roman"/>
          <w:sz w:val="24"/>
          <w:szCs w:val="24"/>
          <w:lang w:val="en-GB"/>
        </w:rPr>
        <w:t>.</w:t>
      </w:r>
      <w:r w:rsidR="004E0ACE" w:rsidRPr="00AF5295">
        <w:rPr>
          <w:rFonts w:ascii="Times New Roman" w:hAnsi="Times New Roman"/>
          <w:sz w:val="24"/>
          <w:szCs w:val="24"/>
          <w:lang w:val="en-GB"/>
        </w:rPr>
        <w:t>]</w:t>
      </w:r>
    </w:p>
    <w:p w14:paraId="11C229B6" w14:textId="77777777" w:rsidR="00901192" w:rsidRDefault="00901192" w:rsidP="00A9198E">
      <w:pPr>
        <w:tabs>
          <w:tab w:val="left" w:pos="0"/>
        </w:tabs>
        <w:spacing w:after="0"/>
        <w:jc w:val="both"/>
        <w:rPr>
          <w:rFonts w:ascii="Times New Roman" w:eastAsia="Times New Roman" w:hAnsi="Times New Roman"/>
          <w:sz w:val="24"/>
          <w:szCs w:val="24"/>
          <w:highlight w:val="cyan"/>
          <w:shd w:val="clear" w:color="auto" w:fill="00FFFF"/>
        </w:rPr>
      </w:pPr>
    </w:p>
    <w:p w14:paraId="70E00298" w14:textId="6D7DE4DF" w:rsidR="006D43CB" w:rsidRPr="00882C30" w:rsidRDefault="006D43CB" w:rsidP="00A9198E">
      <w:pPr>
        <w:tabs>
          <w:tab w:val="left" w:pos="0"/>
        </w:tabs>
        <w:spacing w:after="0"/>
        <w:jc w:val="both"/>
        <w:rPr>
          <w:rFonts w:ascii="Times New Roman" w:eastAsia="Times New Roman" w:hAnsi="Times New Roman"/>
          <w:sz w:val="24"/>
          <w:szCs w:val="24"/>
          <w:highlight w:val="cyan"/>
          <w:shd w:val="clear" w:color="auto" w:fill="00FFFF"/>
        </w:rPr>
      </w:pPr>
      <w:r w:rsidRPr="00882C30">
        <w:rPr>
          <w:rFonts w:ascii="Times New Roman" w:eastAsia="Times New Roman" w:hAnsi="Times New Roman"/>
          <w:sz w:val="24"/>
          <w:szCs w:val="24"/>
          <w:highlight w:val="cyan"/>
          <w:shd w:val="clear" w:color="auto" w:fill="00FFFF"/>
        </w:rPr>
        <w:t>[Key Action 1 – HE KA171</w:t>
      </w:r>
    </w:p>
    <w:p w14:paraId="6F449CDB" w14:textId="77777777" w:rsidR="00201296" w:rsidRDefault="00201296" w:rsidP="00A9198E">
      <w:pPr>
        <w:tabs>
          <w:tab w:val="left" w:pos="0"/>
        </w:tabs>
        <w:spacing w:after="0"/>
        <w:jc w:val="both"/>
        <w:rPr>
          <w:rFonts w:ascii="Times New Roman" w:eastAsia="Times New Roman" w:hAnsi="Times New Roman"/>
          <w:sz w:val="24"/>
          <w:szCs w:val="24"/>
          <w:highlight w:val="cyan"/>
          <w:shd w:val="clear" w:color="auto" w:fill="00FFFF"/>
        </w:rPr>
      </w:pPr>
    </w:p>
    <w:p w14:paraId="2EC7549A" w14:textId="7208E283" w:rsidR="00201296" w:rsidRPr="00D24BDC" w:rsidRDefault="00345676" w:rsidP="00A9198E">
      <w:pPr>
        <w:tabs>
          <w:tab w:val="left" w:pos="0"/>
        </w:tabs>
        <w:spacing w:after="0"/>
        <w:jc w:val="both"/>
        <w:rPr>
          <w:rFonts w:ascii="Times New Roman" w:eastAsia="Times New Roman" w:hAnsi="Times New Roman"/>
          <w:snapToGrid w:val="0"/>
          <w:sz w:val="24"/>
          <w:szCs w:val="24"/>
          <w:lang w:val="en-US" w:eastAsia="en-GB"/>
        </w:rPr>
      </w:pPr>
      <w:r>
        <w:rPr>
          <w:rFonts w:ascii="Times New Roman" w:eastAsia="Times New Roman" w:hAnsi="Times New Roman"/>
          <w:snapToGrid w:val="0"/>
          <w:sz w:val="24"/>
          <w:szCs w:val="24"/>
          <w:lang w:val="en-US" w:eastAsia="en-GB"/>
        </w:rPr>
        <w:t>As an exception</w:t>
      </w:r>
      <w:r w:rsidR="00201296" w:rsidRPr="00D24BDC">
        <w:rPr>
          <w:rFonts w:ascii="Times New Roman" w:eastAsia="Times New Roman" w:hAnsi="Times New Roman"/>
          <w:snapToGrid w:val="0"/>
          <w:sz w:val="24"/>
          <w:szCs w:val="24"/>
          <w:lang w:val="en-US" w:eastAsia="en-GB"/>
        </w:rPr>
        <w:t xml:space="preserve"> to Article II.22 of the General Conditions, the beneficiary is allowed to transfer funds between the different budget categories resulting in a change of the estimated budget and the related activities described in Annex II, without requesting an amendment of the Agreement, under the condition that the following specific rules are respected</w:t>
      </w:r>
      <w:r w:rsidR="00B07AF8">
        <w:rPr>
          <w:rFonts w:ascii="Times New Roman" w:eastAsia="Times New Roman" w:hAnsi="Times New Roman"/>
          <w:snapToGrid w:val="0"/>
          <w:sz w:val="24"/>
          <w:szCs w:val="24"/>
          <w:lang w:val="en-US" w:eastAsia="en-GB"/>
        </w:rPr>
        <w:t>:</w:t>
      </w:r>
    </w:p>
    <w:p w14:paraId="4960DDF2" w14:textId="77777777" w:rsidR="00471090" w:rsidRPr="0041414A" w:rsidRDefault="00471090" w:rsidP="00A9198E">
      <w:pPr>
        <w:tabs>
          <w:tab w:val="left" w:pos="0"/>
        </w:tabs>
        <w:spacing w:after="0"/>
        <w:jc w:val="both"/>
        <w:rPr>
          <w:rFonts w:ascii="Times New Roman" w:eastAsia="Times New Roman" w:hAnsi="Times New Roman"/>
          <w:sz w:val="24"/>
          <w:szCs w:val="24"/>
          <w:highlight w:val="cyan"/>
          <w:shd w:val="clear" w:color="auto" w:fill="00FFFF"/>
        </w:rPr>
      </w:pPr>
    </w:p>
    <w:p w14:paraId="4E21DF2E" w14:textId="0025E94A" w:rsidR="00DB4ADA" w:rsidRPr="006328B8" w:rsidRDefault="00DB4ADA" w:rsidP="00FF35B0">
      <w:pPr>
        <w:pStyle w:val="ListParagraph"/>
        <w:numPr>
          <w:ilvl w:val="0"/>
          <w:numId w:val="127"/>
        </w:numPr>
        <w:ind w:left="709"/>
        <w:jc w:val="both"/>
        <w:rPr>
          <w:rFonts w:ascii="Times New Roman" w:hAnsi="Times New Roman"/>
          <w:bCs/>
          <w:sz w:val="24"/>
          <w:szCs w:val="24"/>
          <w:lang w:val="en-US"/>
        </w:rPr>
      </w:pPr>
      <w:r>
        <w:rPr>
          <w:rFonts w:ascii="Times New Roman" w:hAnsi="Times New Roman"/>
          <w:bCs/>
          <w:sz w:val="24"/>
          <w:szCs w:val="24"/>
          <w:lang w:val="en-GB"/>
        </w:rPr>
        <w:t xml:space="preserve">Budget transfers between regions and addition of countries not indicated in Annex II are not allowed even with an amendment. </w:t>
      </w:r>
    </w:p>
    <w:p w14:paraId="49736445" w14:textId="3AD9BFF1" w:rsidR="00527217" w:rsidRPr="00DB4ADA" w:rsidRDefault="00527217" w:rsidP="00FF35B0">
      <w:pPr>
        <w:pStyle w:val="ListParagraph"/>
        <w:numPr>
          <w:ilvl w:val="0"/>
          <w:numId w:val="127"/>
        </w:numPr>
        <w:ind w:left="709"/>
        <w:jc w:val="both"/>
        <w:rPr>
          <w:rFonts w:ascii="Times New Roman" w:hAnsi="Times New Roman"/>
          <w:bCs/>
          <w:sz w:val="24"/>
          <w:szCs w:val="24"/>
          <w:lang w:val="en-US"/>
        </w:rPr>
      </w:pPr>
      <w:r>
        <w:rPr>
          <w:rFonts w:ascii="Times New Roman" w:hAnsi="Times New Roman"/>
          <w:bCs/>
          <w:sz w:val="24"/>
          <w:szCs w:val="24"/>
          <w:lang w:val="en-GB"/>
        </w:rPr>
        <w:lastRenderedPageBreak/>
        <w:t>T</w:t>
      </w:r>
      <w:r w:rsidRPr="0041414A">
        <w:rPr>
          <w:rFonts w:ascii="Times New Roman" w:hAnsi="Times New Roman"/>
          <w:bCs/>
          <w:sz w:val="24"/>
          <w:szCs w:val="24"/>
          <w:lang w:val="en-GB"/>
        </w:rPr>
        <w:t>he beneficiary is allowed to transfer funds between third countries not associated to the Programme, provided that these countries are within the same region and are mentioned in Annex II.</w:t>
      </w:r>
    </w:p>
    <w:p w14:paraId="59B50856" w14:textId="37BEC212" w:rsidR="0041414A" w:rsidRPr="0041414A" w:rsidRDefault="00DA6EE0" w:rsidP="00FF35B0">
      <w:pPr>
        <w:pStyle w:val="ListParagraph"/>
        <w:numPr>
          <w:ilvl w:val="0"/>
          <w:numId w:val="127"/>
        </w:numPr>
        <w:ind w:left="709"/>
        <w:jc w:val="both"/>
        <w:rPr>
          <w:rFonts w:ascii="Times New Roman" w:hAnsi="Times New Roman"/>
          <w:bCs/>
          <w:sz w:val="24"/>
          <w:szCs w:val="24"/>
          <w:lang w:val="en-US"/>
        </w:rPr>
      </w:pPr>
      <w:r>
        <w:rPr>
          <w:rFonts w:ascii="Times New Roman" w:hAnsi="Times New Roman"/>
          <w:bCs/>
          <w:sz w:val="24"/>
          <w:szCs w:val="24"/>
          <w:lang w:val="en-US"/>
        </w:rPr>
        <w:t>T</w:t>
      </w:r>
      <w:r w:rsidR="0041414A" w:rsidRPr="0041414A">
        <w:rPr>
          <w:rFonts w:ascii="Times New Roman" w:hAnsi="Times New Roman"/>
          <w:bCs/>
          <w:sz w:val="24"/>
          <w:szCs w:val="24"/>
          <w:lang w:val="en-US"/>
        </w:rPr>
        <w:t xml:space="preserve">he beneficiary is allowed to </w:t>
      </w:r>
      <w:r w:rsidR="00AE2C3F">
        <w:rPr>
          <w:rFonts w:ascii="Times New Roman" w:hAnsi="Times New Roman"/>
          <w:bCs/>
          <w:sz w:val="24"/>
          <w:szCs w:val="24"/>
          <w:lang w:val="en-US"/>
        </w:rPr>
        <w:t>transfer funds allocated for individual and travel support for outgoing mobility to individual and travel support for incoming mobility, and vice versa. H</w:t>
      </w:r>
      <w:r w:rsidR="005451BC">
        <w:rPr>
          <w:rFonts w:ascii="Times New Roman" w:hAnsi="Times New Roman"/>
          <w:bCs/>
          <w:sz w:val="24"/>
          <w:szCs w:val="24"/>
          <w:lang w:val="en-US"/>
        </w:rPr>
        <w:t>owever</w:t>
      </w:r>
      <w:r w:rsidR="00375F0A">
        <w:rPr>
          <w:rFonts w:ascii="Times New Roman" w:hAnsi="Times New Roman"/>
          <w:bCs/>
          <w:sz w:val="24"/>
          <w:szCs w:val="24"/>
          <w:lang w:val="en-US"/>
        </w:rPr>
        <w:t xml:space="preserve"> </w:t>
      </w:r>
      <w:r w:rsidR="0041414A">
        <w:rPr>
          <w:rFonts w:ascii="Times New Roman" w:hAnsi="Times New Roman"/>
          <w:bCs/>
          <w:sz w:val="24"/>
          <w:szCs w:val="24"/>
          <w:lang w:val="en-US"/>
        </w:rPr>
        <w:t>t</w:t>
      </w:r>
      <w:r w:rsidR="0041414A" w:rsidRPr="0041414A">
        <w:rPr>
          <w:rFonts w:ascii="Times New Roman" w:hAnsi="Times New Roman"/>
          <w:bCs/>
          <w:sz w:val="24"/>
          <w:szCs w:val="24"/>
          <w:lang w:val="en-US"/>
        </w:rPr>
        <w:t xml:space="preserve">he sum of the </w:t>
      </w:r>
      <w:r w:rsidR="00AE2C3F">
        <w:rPr>
          <w:rFonts w:ascii="Times New Roman" w:hAnsi="Times New Roman"/>
          <w:bCs/>
          <w:sz w:val="24"/>
          <w:szCs w:val="24"/>
          <w:lang w:val="en-US"/>
        </w:rPr>
        <w:t>transferred funds</w:t>
      </w:r>
      <w:r w:rsidR="0041414A" w:rsidRPr="0041414A">
        <w:rPr>
          <w:rFonts w:ascii="Times New Roman" w:hAnsi="Times New Roman"/>
          <w:bCs/>
          <w:sz w:val="24"/>
          <w:szCs w:val="24"/>
          <w:lang w:val="en-US"/>
        </w:rPr>
        <w:t xml:space="preserve"> cannot exceed 40% of the total project budget allocated in Annex II.</w:t>
      </w:r>
      <w:r w:rsidR="005451BC">
        <w:rPr>
          <w:rFonts w:ascii="Times New Roman" w:hAnsi="Times New Roman"/>
          <w:bCs/>
          <w:sz w:val="24"/>
          <w:szCs w:val="24"/>
          <w:lang w:val="en-US"/>
        </w:rPr>
        <w:t xml:space="preserve"> If the total budget transfers exceed the threshold of 40%, an amendment should be requested. </w:t>
      </w:r>
    </w:p>
    <w:p w14:paraId="34F267D1" w14:textId="22CE520A" w:rsidR="006D43CB" w:rsidRPr="00DB4ADA" w:rsidRDefault="00D41B8F" w:rsidP="00FF35B0">
      <w:pPr>
        <w:pStyle w:val="ListParagraph"/>
        <w:numPr>
          <w:ilvl w:val="0"/>
          <w:numId w:val="127"/>
        </w:numPr>
        <w:ind w:left="709"/>
        <w:jc w:val="both"/>
        <w:rPr>
          <w:rFonts w:ascii="Times New Roman" w:hAnsi="Times New Roman"/>
          <w:b/>
          <w:sz w:val="24"/>
          <w:szCs w:val="24"/>
        </w:rPr>
      </w:pPr>
      <w:r w:rsidRPr="009879F8" w:rsidDel="00D41B8F">
        <w:rPr>
          <w:rFonts w:ascii="Times New Roman" w:hAnsi="Times New Roman"/>
          <w:bCs/>
          <w:sz w:val="24"/>
          <w:szCs w:val="24"/>
          <w:lang w:val="en-GB"/>
        </w:rPr>
        <w:t xml:space="preserve"> </w:t>
      </w:r>
      <w:r w:rsidR="006D43CB" w:rsidRPr="00DB4ADA">
        <w:rPr>
          <w:rFonts w:ascii="Times New Roman" w:hAnsi="Times New Roman"/>
          <w:b/>
          <w:sz w:val="24"/>
          <w:szCs w:val="24"/>
        </w:rPr>
        <w:t>Organisational support</w:t>
      </w:r>
    </w:p>
    <w:p w14:paraId="52858322" w14:textId="5E7386A2" w:rsidR="006D43CB" w:rsidRPr="00FF35B0" w:rsidRDefault="006D43CB" w:rsidP="00FF35B0">
      <w:pPr>
        <w:pStyle w:val="ListParagraph"/>
        <w:ind w:left="709"/>
        <w:jc w:val="both"/>
        <w:rPr>
          <w:rFonts w:ascii="Times New Roman" w:hAnsi="Times New Roman"/>
          <w:bCs/>
          <w:sz w:val="24"/>
          <w:szCs w:val="24"/>
          <w:lang w:val="en-GB"/>
        </w:rPr>
      </w:pPr>
      <w:r w:rsidRPr="00FF35B0">
        <w:rPr>
          <w:rFonts w:ascii="Times New Roman" w:hAnsi="Times New Roman"/>
          <w:sz w:val="24"/>
          <w:szCs w:val="24"/>
          <w:lang w:val="en-GB"/>
        </w:rPr>
        <w:t>No transfer of funds from any budget category to Organisational support is allowed.</w:t>
      </w:r>
    </w:p>
    <w:p w14:paraId="024FFEF9" w14:textId="683196EE" w:rsidR="006D43CB" w:rsidRPr="00FF35B0" w:rsidRDefault="006D43CB" w:rsidP="00FF35B0">
      <w:pPr>
        <w:pStyle w:val="ListParagraph"/>
        <w:ind w:left="709"/>
        <w:jc w:val="both"/>
        <w:rPr>
          <w:rFonts w:ascii="Times New Roman" w:hAnsi="Times New Roman"/>
          <w:bCs/>
          <w:sz w:val="24"/>
          <w:szCs w:val="24"/>
          <w:lang w:val="en-GB"/>
        </w:rPr>
      </w:pPr>
      <w:r w:rsidRPr="00FF35B0">
        <w:rPr>
          <w:rFonts w:ascii="Times New Roman" w:hAnsi="Times New Roman"/>
          <w:sz w:val="24"/>
          <w:szCs w:val="24"/>
          <w:lang w:val="en-GB"/>
        </w:rPr>
        <w:t xml:space="preserve">The beneficiary is allowed to transfer up to 50% of the funds allocated for Organisational support to any other budget categories, including to real-cost budget categories. </w:t>
      </w:r>
    </w:p>
    <w:p w14:paraId="7D7B1C52" w14:textId="563CE780" w:rsidR="00014B32" w:rsidRPr="00DB4ADA" w:rsidRDefault="005800C4" w:rsidP="00FF35B0">
      <w:pPr>
        <w:pStyle w:val="ListParagraph"/>
        <w:numPr>
          <w:ilvl w:val="0"/>
          <w:numId w:val="127"/>
        </w:numPr>
        <w:ind w:left="709"/>
        <w:jc w:val="both"/>
        <w:rPr>
          <w:rFonts w:ascii="Times New Roman" w:hAnsi="Times New Roman"/>
          <w:b/>
          <w:sz w:val="24"/>
          <w:szCs w:val="24"/>
          <w:lang w:val="en-GB"/>
        </w:rPr>
      </w:pPr>
      <w:r w:rsidRPr="00DB4ADA">
        <w:rPr>
          <w:rFonts w:ascii="Times New Roman" w:hAnsi="Times New Roman"/>
          <w:b/>
          <w:sz w:val="24"/>
          <w:szCs w:val="24"/>
          <w:lang w:val="en-GB"/>
        </w:rPr>
        <w:t>Top-ups for students and recent graduates with fewer opportunities</w:t>
      </w:r>
    </w:p>
    <w:p w14:paraId="67755689" w14:textId="17B9FB3A" w:rsidR="00690158" w:rsidRPr="006300DD" w:rsidRDefault="005800C4" w:rsidP="006300DD">
      <w:pPr>
        <w:ind w:left="709"/>
        <w:jc w:val="both"/>
        <w:rPr>
          <w:rFonts w:ascii="Times New Roman" w:hAnsi="Times New Roman"/>
          <w:sz w:val="24"/>
          <w:szCs w:val="24"/>
          <w:lang w:val="en-US"/>
        </w:rPr>
      </w:pPr>
      <w:r w:rsidRPr="006300DD">
        <w:rPr>
          <w:rFonts w:ascii="Times New Roman" w:hAnsi="Times New Roman"/>
          <w:bCs/>
          <w:sz w:val="24"/>
          <w:szCs w:val="24"/>
        </w:rPr>
        <w:t>The beneficiary is not allowed</w:t>
      </w:r>
      <w:r w:rsidR="00471090" w:rsidRPr="006300DD">
        <w:rPr>
          <w:rFonts w:ascii="Times New Roman" w:hAnsi="Times New Roman"/>
          <w:bCs/>
          <w:sz w:val="24"/>
          <w:szCs w:val="24"/>
        </w:rPr>
        <w:t xml:space="preserve"> </w:t>
      </w:r>
      <w:r w:rsidRPr="006300DD">
        <w:rPr>
          <w:rFonts w:ascii="Times New Roman" w:hAnsi="Times New Roman"/>
          <w:bCs/>
          <w:sz w:val="24"/>
          <w:szCs w:val="24"/>
        </w:rPr>
        <w:t>to</w:t>
      </w:r>
      <w:r w:rsidR="00014B32" w:rsidRPr="006300DD">
        <w:rPr>
          <w:rFonts w:ascii="Times New Roman" w:hAnsi="Times New Roman"/>
          <w:bCs/>
          <w:sz w:val="24"/>
          <w:szCs w:val="24"/>
        </w:rPr>
        <w:t xml:space="preserve"> transfer funds from this budget category to any other budget category</w:t>
      </w:r>
      <w:r w:rsidR="0034130B" w:rsidRPr="006300DD">
        <w:rPr>
          <w:rFonts w:ascii="Times New Roman" w:hAnsi="Times New Roman"/>
          <w:bCs/>
          <w:sz w:val="24"/>
          <w:szCs w:val="24"/>
        </w:rPr>
        <w:t xml:space="preserve"> without an amendment</w:t>
      </w:r>
      <w:r w:rsidR="004B0DF5" w:rsidRPr="006300DD">
        <w:rPr>
          <w:rFonts w:ascii="Times New Roman" w:hAnsi="Times New Roman"/>
          <w:sz w:val="24"/>
          <w:szCs w:val="24"/>
        </w:rPr>
        <w:t>.</w:t>
      </w:r>
    </w:p>
    <w:p w14:paraId="189C2168" w14:textId="77777777" w:rsidR="00E21880" w:rsidRPr="00510C97" w:rsidRDefault="00E21880" w:rsidP="00A9198E">
      <w:pPr>
        <w:pStyle w:val="ListParagraph"/>
        <w:suppressAutoHyphens w:val="0"/>
        <w:spacing w:after="0"/>
        <w:jc w:val="both"/>
        <w:rPr>
          <w:rFonts w:ascii="Times New Roman" w:hAnsi="Times New Roman"/>
          <w:sz w:val="24"/>
          <w:highlight w:val="yellow"/>
          <w:lang w:val="en-GB"/>
        </w:rPr>
      </w:pPr>
    </w:p>
    <w:p w14:paraId="2E9A14FE" w14:textId="103C8E39" w:rsidR="006B2CB0" w:rsidRPr="003F7876" w:rsidRDefault="00880C92" w:rsidP="00A655E4">
      <w:r w:rsidRPr="00242AF3">
        <w:rPr>
          <w:rFonts w:ascii="Times New Roman" w:hAnsi="Times New Roman"/>
          <w:sz w:val="24"/>
          <w:szCs w:val="24"/>
          <w:highlight w:val="cyan"/>
        </w:rPr>
        <w:t>[Key Action 1 – YOUTH</w:t>
      </w:r>
      <w:r w:rsidRPr="00B32B7F">
        <w:rPr>
          <w:rFonts w:ascii="Times New Roman" w:hAnsi="Times New Roman"/>
          <w:b/>
          <w:bCs/>
          <w:sz w:val="24"/>
          <w:szCs w:val="24"/>
          <w:highlight w:val="cyan"/>
        </w:rPr>
        <w:t xml:space="preserve"> – </w:t>
      </w:r>
      <w:r>
        <w:rPr>
          <w:rFonts w:ascii="Times New Roman" w:hAnsi="Times New Roman"/>
          <w:sz w:val="24"/>
          <w:szCs w:val="24"/>
          <w:highlight w:val="cyan"/>
        </w:rPr>
        <w:t>Youth Participation Activities:</w:t>
      </w:r>
    </w:p>
    <w:p w14:paraId="73886ADB" w14:textId="508D93D1" w:rsidR="006B2CB0" w:rsidRPr="001016B1" w:rsidRDefault="006B2CB0" w:rsidP="00A655E4">
      <w:pPr>
        <w:pStyle w:val="ListParagraph"/>
        <w:numPr>
          <w:ilvl w:val="0"/>
          <w:numId w:val="111"/>
        </w:numPr>
        <w:jc w:val="both"/>
        <w:rPr>
          <w:rFonts w:ascii="Times New Roman" w:hAnsi="Times New Roman"/>
          <w:b/>
          <w:bCs/>
          <w:sz w:val="24"/>
          <w:szCs w:val="24"/>
          <w:lang w:val="en-GB"/>
        </w:rPr>
      </w:pPr>
      <w:r w:rsidRPr="00B32B7F">
        <w:rPr>
          <w:rFonts w:ascii="Times New Roman" w:hAnsi="Times New Roman"/>
          <w:b/>
          <w:bCs/>
          <w:sz w:val="24"/>
          <w:szCs w:val="24"/>
          <w:lang w:val="en-GB"/>
        </w:rPr>
        <w:t>Exceptional costs and Inclusion support</w:t>
      </w:r>
      <w:r w:rsidR="00E74172" w:rsidRPr="00B32B7F">
        <w:rPr>
          <w:rFonts w:ascii="Times New Roman" w:hAnsi="Times New Roman"/>
          <w:b/>
          <w:bCs/>
          <w:sz w:val="24"/>
          <w:szCs w:val="24"/>
          <w:lang w:val="en-GB"/>
        </w:rPr>
        <w:t xml:space="preserve"> for participants</w:t>
      </w:r>
      <w:r w:rsidRPr="00B32B7F">
        <w:rPr>
          <w:rFonts w:ascii="Times New Roman" w:hAnsi="Times New Roman"/>
          <w:b/>
          <w:bCs/>
          <w:sz w:val="24"/>
          <w:szCs w:val="24"/>
          <w:lang w:val="en-GB"/>
        </w:rPr>
        <w:t>:</w:t>
      </w:r>
      <w:r w:rsidRPr="00CE3753">
        <w:rPr>
          <w:rFonts w:ascii="Times New Roman" w:hAnsi="Times New Roman"/>
          <w:sz w:val="24"/>
          <w:szCs w:val="24"/>
          <w:lang w:val="en-GB"/>
        </w:rPr>
        <w:t xml:space="preserve"> </w:t>
      </w:r>
      <w:r>
        <w:rPr>
          <w:rFonts w:ascii="Times New Roman" w:hAnsi="Times New Roman"/>
          <w:sz w:val="24"/>
          <w:szCs w:val="24"/>
          <w:lang w:val="en-GB"/>
        </w:rPr>
        <w:t>the beneficiary is</w:t>
      </w:r>
      <w:r w:rsidRPr="00CE3753">
        <w:rPr>
          <w:rFonts w:ascii="Times New Roman" w:hAnsi="Times New Roman"/>
          <w:sz w:val="24"/>
          <w:szCs w:val="24"/>
          <w:lang w:val="en-GB"/>
        </w:rPr>
        <w:t xml:space="preserve"> allowed to transfer up to </w:t>
      </w:r>
      <w:r w:rsidR="00AA3AAE" w:rsidRPr="00CE3753">
        <w:rPr>
          <w:rFonts w:ascii="Times New Roman" w:hAnsi="Times New Roman"/>
          <w:sz w:val="24"/>
          <w:szCs w:val="24"/>
          <w:lang w:val="en-GB"/>
        </w:rPr>
        <w:t>1</w:t>
      </w:r>
      <w:r w:rsidR="00AA3AAE">
        <w:rPr>
          <w:rFonts w:ascii="Times New Roman" w:hAnsi="Times New Roman"/>
          <w:sz w:val="24"/>
          <w:szCs w:val="24"/>
          <w:lang w:val="en-GB"/>
        </w:rPr>
        <w:t>5</w:t>
      </w:r>
      <w:r w:rsidRPr="00CE3753">
        <w:rPr>
          <w:rFonts w:ascii="Times New Roman" w:hAnsi="Times New Roman"/>
          <w:sz w:val="24"/>
          <w:szCs w:val="24"/>
          <w:lang w:val="en-GB"/>
        </w:rPr>
        <w:t xml:space="preserve">% of the funds allocated to </w:t>
      </w:r>
      <w:r>
        <w:rPr>
          <w:rFonts w:ascii="Times New Roman" w:hAnsi="Times New Roman"/>
          <w:sz w:val="24"/>
          <w:szCs w:val="24"/>
          <w:lang w:val="en-GB"/>
        </w:rPr>
        <w:t>each of these categories</w:t>
      </w:r>
      <w:r w:rsidRPr="00CE3753">
        <w:rPr>
          <w:rFonts w:ascii="Times New Roman" w:hAnsi="Times New Roman"/>
          <w:sz w:val="24"/>
          <w:szCs w:val="24"/>
          <w:lang w:val="en-GB"/>
        </w:rPr>
        <w:t xml:space="preserve"> to any other budget category.</w:t>
      </w:r>
      <w:r>
        <w:rPr>
          <w:rFonts w:ascii="Times New Roman" w:hAnsi="Times New Roman"/>
          <w:sz w:val="24"/>
          <w:szCs w:val="24"/>
          <w:lang w:val="en-GB"/>
        </w:rPr>
        <w:t xml:space="preserve"> The beneficiary is</w:t>
      </w:r>
      <w:r w:rsidRPr="00971FB6">
        <w:rPr>
          <w:rFonts w:ascii="Times New Roman" w:hAnsi="Times New Roman"/>
          <w:sz w:val="24"/>
          <w:szCs w:val="24"/>
          <w:lang w:val="en-GB"/>
        </w:rPr>
        <w:t xml:space="preserve"> allowed to transfer additional funds to th</w:t>
      </w:r>
      <w:r>
        <w:rPr>
          <w:rFonts w:ascii="Times New Roman" w:hAnsi="Times New Roman"/>
          <w:sz w:val="24"/>
          <w:szCs w:val="24"/>
          <w:lang w:val="en-GB"/>
        </w:rPr>
        <w:t>ese</w:t>
      </w:r>
      <w:r w:rsidRPr="00971FB6">
        <w:rPr>
          <w:rFonts w:ascii="Times New Roman" w:hAnsi="Times New Roman"/>
          <w:sz w:val="24"/>
          <w:szCs w:val="24"/>
          <w:lang w:val="en-GB"/>
        </w:rPr>
        <w:t xml:space="preserve"> budget categor</w:t>
      </w:r>
      <w:r>
        <w:rPr>
          <w:rFonts w:ascii="Times New Roman" w:hAnsi="Times New Roman"/>
          <w:sz w:val="24"/>
          <w:szCs w:val="24"/>
          <w:lang w:val="en-GB"/>
        </w:rPr>
        <w: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w:t>
      </w:r>
    </w:p>
    <w:p w14:paraId="3D2D7D56" w14:textId="2BDED1EF" w:rsidR="006B2CB0" w:rsidRPr="001016B1" w:rsidRDefault="006B2CB0" w:rsidP="00C7174F">
      <w:pPr>
        <w:pStyle w:val="ListParagraph"/>
        <w:numPr>
          <w:ilvl w:val="0"/>
          <w:numId w:val="111"/>
        </w:numPr>
        <w:jc w:val="both"/>
        <w:rPr>
          <w:rFonts w:ascii="Times New Roman" w:hAnsi="Times New Roman"/>
          <w:b/>
          <w:bCs/>
          <w:sz w:val="24"/>
          <w:szCs w:val="24"/>
          <w:lang w:val="en-GB"/>
        </w:rPr>
      </w:pPr>
      <w:r w:rsidRPr="00B32B7F">
        <w:rPr>
          <w:rFonts w:ascii="Times New Roman" w:hAnsi="Times New Roman"/>
          <w:b/>
          <w:bCs/>
          <w:sz w:val="24"/>
          <w:szCs w:val="24"/>
          <w:lang w:val="en-GB"/>
        </w:rPr>
        <w:t>Youth participation events support:</w:t>
      </w:r>
      <w:r w:rsidRPr="006B2CB0">
        <w:rPr>
          <w:rFonts w:ascii="Times New Roman" w:hAnsi="Times New Roman"/>
          <w:sz w:val="24"/>
          <w:szCs w:val="24"/>
          <w:lang w:val="en-GB"/>
        </w:rPr>
        <w:t xml:space="preserve"> the beneficiary is allowed to transfer up to 30% of the funds allocated from this budget category (while respecting all other limits defined by this Article). The beneficiary is allowed to transfer additional funds to this budget category without requesting an amendment;</w:t>
      </w:r>
    </w:p>
    <w:p w14:paraId="5F7C1E66" w14:textId="2978C959" w:rsidR="00880C92" w:rsidRPr="00FF35B0" w:rsidRDefault="00880C92" w:rsidP="00C7174F">
      <w:pPr>
        <w:pStyle w:val="ListParagraph"/>
        <w:numPr>
          <w:ilvl w:val="0"/>
          <w:numId w:val="111"/>
        </w:numPr>
        <w:ind w:left="714" w:hanging="357"/>
        <w:jc w:val="both"/>
        <w:rPr>
          <w:rFonts w:ascii="Times New Roman" w:hAnsi="Times New Roman"/>
          <w:b/>
          <w:bCs/>
          <w:sz w:val="24"/>
          <w:szCs w:val="24"/>
          <w:lang w:val="en-GB"/>
        </w:rPr>
      </w:pPr>
      <w:r w:rsidRPr="00B32B7F">
        <w:rPr>
          <w:rFonts w:ascii="Times New Roman" w:hAnsi="Times New Roman"/>
          <w:b/>
          <w:bCs/>
          <w:sz w:val="24"/>
          <w:szCs w:val="24"/>
          <w:lang w:val="en-GB"/>
        </w:rPr>
        <w:t>Within the activity type “Youth participation mobilities”:</w:t>
      </w:r>
      <w:r>
        <w:rPr>
          <w:rFonts w:ascii="Times New Roman" w:hAnsi="Times New Roman"/>
          <w:sz w:val="24"/>
          <w:szCs w:val="24"/>
          <w:lang w:val="en-GB"/>
        </w:rPr>
        <w:t xml:space="preserve"> the beneficiary is </w:t>
      </w:r>
      <w:r w:rsidRPr="00971FB6">
        <w:rPr>
          <w:rFonts w:ascii="Times New Roman" w:hAnsi="Times New Roman"/>
          <w:sz w:val="24"/>
          <w:szCs w:val="24"/>
          <w:lang w:val="en-GB"/>
        </w:rPr>
        <w:t xml:space="preserve">allowed to transfer up to </w:t>
      </w:r>
      <w:r>
        <w:rPr>
          <w:rFonts w:ascii="Times New Roman" w:hAnsi="Times New Roman"/>
          <w:sz w:val="24"/>
          <w:szCs w:val="24"/>
          <w:lang w:val="en-GB"/>
        </w:rPr>
        <w:t>3</w:t>
      </w:r>
      <w:r w:rsidRPr="00971FB6">
        <w:rPr>
          <w:rFonts w:ascii="Times New Roman" w:hAnsi="Times New Roman"/>
          <w:sz w:val="24"/>
          <w:szCs w:val="24"/>
          <w:lang w:val="en-GB"/>
        </w:rPr>
        <w:t xml:space="preserve">0% of the </w:t>
      </w:r>
      <w:r>
        <w:rPr>
          <w:rFonts w:ascii="Times New Roman" w:hAnsi="Times New Roman"/>
          <w:sz w:val="24"/>
          <w:szCs w:val="24"/>
          <w:lang w:val="en-GB"/>
        </w:rPr>
        <w:t>total</w:t>
      </w:r>
      <w:r w:rsidRPr="00971FB6">
        <w:rPr>
          <w:rFonts w:ascii="Times New Roman" w:hAnsi="Times New Roman"/>
          <w:sz w:val="24"/>
          <w:szCs w:val="24"/>
          <w:lang w:val="en-GB"/>
        </w:rPr>
        <w:t xml:space="preserve"> allocated </w:t>
      </w:r>
      <w:r>
        <w:rPr>
          <w:rFonts w:ascii="Times New Roman" w:hAnsi="Times New Roman"/>
          <w:sz w:val="24"/>
          <w:szCs w:val="24"/>
          <w:lang w:val="en-GB"/>
        </w:rPr>
        <w:t>to “</w:t>
      </w:r>
      <w:r w:rsidRPr="00B32B7F">
        <w:rPr>
          <w:rFonts w:ascii="Times New Roman" w:hAnsi="Times New Roman"/>
          <w:b/>
          <w:bCs/>
          <w:sz w:val="24"/>
          <w:szCs w:val="24"/>
          <w:lang w:val="en-GB"/>
        </w:rPr>
        <w:t>Youth participation mobilities”</w:t>
      </w:r>
      <w:r>
        <w:rPr>
          <w:rFonts w:ascii="Times New Roman" w:hAnsi="Times New Roman"/>
          <w:sz w:val="24"/>
          <w:szCs w:val="24"/>
          <w:lang w:val="en-GB"/>
        </w:rPr>
        <w:t xml:space="preserve"> to </w:t>
      </w:r>
      <w:r w:rsidRPr="00971FB6">
        <w:rPr>
          <w:rFonts w:ascii="Times New Roman" w:hAnsi="Times New Roman"/>
          <w:sz w:val="24"/>
          <w:szCs w:val="24"/>
          <w:lang w:val="en-GB"/>
        </w:rPr>
        <w:t>any budget category (while respecting all other limits defined by this Article). The beneficiar</w:t>
      </w:r>
      <w:r>
        <w:rPr>
          <w:rFonts w:ascii="Times New Roman" w:hAnsi="Times New Roman"/>
          <w:sz w:val="24"/>
          <w:szCs w:val="24"/>
          <w:lang w:val="en-GB"/>
        </w:rPr>
        <w:t xml:space="preserve">y is </w:t>
      </w:r>
      <w:r w:rsidRPr="00971FB6">
        <w:rPr>
          <w:rFonts w:ascii="Times New Roman" w:hAnsi="Times New Roman"/>
          <w:sz w:val="24"/>
          <w:szCs w:val="24"/>
          <w:lang w:val="en-GB"/>
        </w:rPr>
        <w:t xml:space="preserve">allowed to transfer additional funds </w:t>
      </w:r>
      <w:r w:rsidR="00690158">
        <w:rPr>
          <w:rFonts w:ascii="Times New Roman" w:hAnsi="Times New Roman"/>
          <w:sz w:val="24"/>
          <w:szCs w:val="24"/>
          <w:lang w:val="en-GB"/>
        </w:rPr>
        <w:t>to</w:t>
      </w:r>
      <w:r w:rsidR="00690158" w:rsidRPr="00971FB6">
        <w:rPr>
          <w:rFonts w:ascii="Times New Roman" w:hAnsi="Times New Roman"/>
          <w:sz w:val="24"/>
          <w:szCs w:val="24"/>
          <w:lang w:val="en-GB"/>
        </w:rPr>
        <w:t xml:space="preserve"> </w:t>
      </w:r>
      <w:r>
        <w:rPr>
          <w:rFonts w:ascii="Times New Roman" w:hAnsi="Times New Roman"/>
          <w:sz w:val="24"/>
          <w:szCs w:val="24"/>
          <w:lang w:val="en-GB"/>
        </w:rPr>
        <w:t>“</w:t>
      </w:r>
      <w:r w:rsidRPr="00B32B7F">
        <w:rPr>
          <w:rFonts w:ascii="Times New Roman" w:hAnsi="Times New Roman"/>
          <w:b/>
          <w:bCs/>
          <w:sz w:val="24"/>
          <w:szCs w:val="24"/>
          <w:lang w:val="en-GB"/>
        </w:rPr>
        <w:t>Youth participation mobilities”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 xml:space="preserve"> The beneficiary  </w:t>
      </w:r>
      <w:r w:rsidR="00690158">
        <w:rPr>
          <w:rFonts w:ascii="Times New Roman" w:hAnsi="Times New Roman"/>
          <w:sz w:val="24"/>
          <w:szCs w:val="24"/>
          <w:lang w:val="en-GB"/>
        </w:rPr>
        <w:t>is</w:t>
      </w:r>
      <w:r w:rsidR="00690158" w:rsidRPr="00372F4A">
        <w:rPr>
          <w:rFonts w:ascii="Times New Roman" w:hAnsi="Times New Roman"/>
          <w:sz w:val="24"/>
          <w:szCs w:val="24"/>
          <w:lang w:val="en-GB"/>
        </w:rPr>
        <w:t xml:space="preserve"> allowed to transfer up to 100% of the funds allocated to travel and individual support between these budget </w:t>
      </w:r>
      <w:r w:rsidR="00690158" w:rsidRPr="00FF35B0">
        <w:rPr>
          <w:rFonts w:ascii="Times New Roman" w:hAnsi="Times New Roman"/>
          <w:sz w:val="24"/>
          <w:szCs w:val="24"/>
          <w:lang w:val="en-GB"/>
        </w:rPr>
        <w:t>categories</w:t>
      </w:r>
      <w:r w:rsidR="00690158" w:rsidRPr="00FF35B0" w:rsidDel="00372F4A">
        <w:rPr>
          <w:rFonts w:ascii="Times New Roman" w:hAnsi="Times New Roman"/>
          <w:sz w:val="24"/>
          <w:szCs w:val="24"/>
          <w:lang w:val="en-GB"/>
        </w:rPr>
        <w:t xml:space="preserve"> </w:t>
      </w:r>
      <w:r w:rsidR="004E0ACE" w:rsidRPr="00FF35B0">
        <w:rPr>
          <w:rFonts w:ascii="Times New Roman" w:hAnsi="Times New Roman"/>
          <w:sz w:val="24"/>
          <w:szCs w:val="24"/>
          <w:lang w:val="en-GB"/>
        </w:rPr>
        <w:t>.]</w:t>
      </w:r>
    </w:p>
    <w:p w14:paraId="37A71B2D" w14:textId="732F7A20" w:rsidR="00880C92" w:rsidRPr="001016B1" w:rsidRDefault="00880C92" w:rsidP="00FC5D1F">
      <w:pPr>
        <w:pStyle w:val="ListParagraph"/>
        <w:numPr>
          <w:ilvl w:val="0"/>
          <w:numId w:val="111"/>
        </w:numPr>
        <w:jc w:val="both"/>
        <w:rPr>
          <w:rFonts w:ascii="Times New Roman" w:hAnsi="Times New Roman"/>
          <w:b/>
          <w:bCs/>
          <w:sz w:val="24"/>
          <w:szCs w:val="24"/>
          <w:lang w:val="en-GB"/>
        </w:rPr>
      </w:pPr>
      <w:r w:rsidRPr="00FF35B0">
        <w:rPr>
          <w:rFonts w:ascii="Times New Roman" w:hAnsi="Times New Roman"/>
          <w:b/>
          <w:bCs/>
          <w:sz w:val="24"/>
          <w:szCs w:val="24"/>
          <w:lang w:val="en-GB"/>
        </w:rPr>
        <w:lastRenderedPageBreak/>
        <w:t xml:space="preserve">Project management costs: </w:t>
      </w:r>
      <w:r w:rsidRPr="00882C30">
        <w:rPr>
          <w:rFonts w:ascii="Times New Roman" w:hAnsi="Times New Roman"/>
          <w:sz w:val="24"/>
          <w:szCs w:val="24"/>
          <w:lang w:val="en-GB"/>
        </w:rPr>
        <w:t>the beneficiary is allowed</w:t>
      </w:r>
      <w:r w:rsidR="00690158" w:rsidRPr="00882C30">
        <w:rPr>
          <w:rFonts w:ascii="Times New Roman" w:hAnsi="Times New Roman"/>
          <w:sz w:val="24"/>
          <w:szCs w:val="24"/>
          <w:lang w:val="en-GB"/>
        </w:rPr>
        <w:t xml:space="preserve"> to transfer</w:t>
      </w:r>
      <w:r w:rsidRPr="00882C30">
        <w:rPr>
          <w:rFonts w:ascii="Times New Roman" w:hAnsi="Times New Roman"/>
          <w:sz w:val="24"/>
          <w:szCs w:val="24"/>
          <w:lang w:val="en-GB"/>
        </w:rPr>
        <w:t xml:space="preserve"> </w:t>
      </w:r>
      <w:r w:rsidR="00690158" w:rsidRPr="00882C30">
        <w:rPr>
          <w:rFonts w:ascii="Times New Roman" w:hAnsi="Times New Roman"/>
          <w:sz w:val="24"/>
          <w:szCs w:val="24"/>
          <w:lang w:val="en-GB"/>
        </w:rPr>
        <w:t xml:space="preserve">up to 100% of the allocated fund </w:t>
      </w:r>
      <w:r w:rsidRPr="00882C30">
        <w:rPr>
          <w:rFonts w:ascii="Times New Roman" w:hAnsi="Times New Roman"/>
          <w:sz w:val="24"/>
          <w:szCs w:val="24"/>
          <w:lang w:val="en-GB"/>
        </w:rPr>
        <w:t>for this category to any budget category (while respecting all other limits defined by this Article).</w:t>
      </w:r>
      <w:r w:rsidRPr="00FF35B0">
        <w:rPr>
          <w:rFonts w:ascii="Times New Roman" w:hAnsi="Times New Roman"/>
          <w:sz w:val="24"/>
          <w:szCs w:val="24"/>
          <w:lang w:val="en-GB"/>
        </w:rPr>
        <w:t xml:space="preserve"> The beneficiary is not allowed to transfer any additional funds to this budget categor</w:t>
      </w:r>
      <w:r w:rsidRPr="00E8769C">
        <w:rPr>
          <w:rFonts w:ascii="Times New Roman" w:hAnsi="Times New Roman"/>
          <w:sz w:val="24"/>
          <w:szCs w:val="24"/>
          <w:lang w:val="en-GB"/>
        </w:rPr>
        <w:t>y</w:t>
      </w:r>
      <w:r w:rsidRPr="00827808">
        <w:rPr>
          <w:rFonts w:ascii="Times New Roman" w:hAnsi="Times New Roman"/>
          <w:sz w:val="24"/>
          <w:szCs w:val="24"/>
          <w:lang w:val="en-GB"/>
        </w:rPr>
        <w:t xml:space="preserve"> without</w:t>
      </w:r>
      <w:r w:rsidRPr="00971FB6">
        <w:rPr>
          <w:rFonts w:ascii="Times New Roman" w:hAnsi="Times New Roman"/>
          <w:sz w:val="24"/>
          <w:szCs w:val="24"/>
          <w:lang w:val="en-GB"/>
        </w:rPr>
        <w:t xml:space="preserve"> requesting an amendment.</w:t>
      </w:r>
    </w:p>
    <w:p w14:paraId="651CE217" w14:textId="3EEA22A8" w:rsidR="00E74172" w:rsidRPr="00E74172" w:rsidRDefault="00E74172" w:rsidP="00FC5D1F">
      <w:pPr>
        <w:pStyle w:val="ListParagraph"/>
        <w:numPr>
          <w:ilvl w:val="0"/>
          <w:numId w:val="111"/>
        </w:numPr>
        <w:jc w:val="both"/>
        <w:rPr>
          <w:rFonts w:ascii="Times New Roman" w:hAnsi="Times New Roman"/>
          <w:sz w:val="24"/>
          <w:szCs w:val="24"/>
          <w:lang w:val="en-GB"/>
        </w:rPr>
      </w:pPr>
      <w:r w:rsidRPr="00B32B7F">
        <w:rPr>
          <w:rFonts w:ascii="Times New Roman" w:hAnsi="Times New Roman"/>
          <w:b/>
          <w:bCs/>
          <w:sz w:val="24"/>
          <w:szCs w:val="24"/>
          <w:lang w:val="en-GB"/>
        </w:rPr>
        <w:t>I</w:t>
      </w:r>
      <w:r w:rsidRPr="00317953">
        <w:rPr>
          <w:rFonts w:ascii="Times New Roman" w:hAnsi="Times New Roman"/>
          <w:b/>
          <w:bCs/>
          <w:sz w:val="24"/>
          <w:szCs w:val="24"/>
          <w:lang w:val="en-GB"/>
        </w:rPr>
        <w:t>nclusion support for organisations</w:t>
      </w:r>
      <w:r w:rsidR="00556D21">
        <w:rPr>
          <w:rFonts w:ascii="Times New Roman" w:hAnsi="Times New Roman"/>
          <w:b/>
          <w:bCs/>
          <w:sz w:val="24"/>
          <w:szCs w:val="24"/>
          <w:lang w:val="en-GB"/>
        </w:rPr>
        <w:t xml:space="preserve"> and Coaching costs</w:t>
      </w:r>
      <w:r w:rsidRPr="00317953">
        <w:rPr>
          <w:rFonts w:ascii="Times New Roman" w:hAnsi="Times New Roman"/>
          <w:b/>
          <w:bCs/>
          <w:sz w:val="24"/>
          <w:szCs w:val="24"/>
          <w:lang w:val="en-GB"/>
        </w:rPr>
        <w:t>:</w:t>
      </w:r>
      <w:r w:rsidRPr="00130A4E">
        <w:rPr>
          <w:rFonts w:ascii="Times New Roman" w:hAnsi="Times New Roman"/>
          <w:sz w:val="24"/>
          <w:szCs w:val="24"/>
          <w:lang w:val="en-GB"/>
        </w:rPr>
        <w:t xml:space="preserve"> </w:t>
      </w:r>
      <w:r>
        <w:rPr>
          <w:rFonts w:ascii="Times New Roman" w:hAnsi="Times New Roman"/>
          <w:sz w:val="24"/>
          <w:szCs w:val="24"/>
          <w:lang w:val="en-GB"/>
        </w:rPr>
        <w:t>t</w:t>
      </w:r>
      <w:r w:rsidRPr="00130A4E">
        <w:rPr>
          <w:rFonts w:ascii="Times New Roman" w:hAnsi="Times New Roman"/>
          <w:sz w:val="24"/>
          <w:szCs w:val="24"/>
          <w:lang w:val="en-GB"/>
        </w:rPr>
        <w:t xml:space="preserve">he beneficiary is allowed to transfer up to 100% of the </w:t>
      </w:r>
      <w:r>
        <w:rPr>
          <w:rFonts w:ascii="Times New Roman" w:hAnsi="Times New Roman"/>
          <w:sz w:val="24"/>
          <w:szCs w:val="24"/>
          <w:lang w:val="en-GB"/>
        </w:rPr>
        <w:t xml:space="preserve">allocated funds </w:t>
      </w:r>
      <w:r w:rsidRPr="00130A4E">
        <w:rPr>
          <w:rFonts w:ascii="Times New Roman" w:hAnsi="Times New Roman"/>
          <w:sz w:val="24"/>
          <w:szCs w:val="24"/>
          <w:lang w:val="en-GB"/>
        </w:rPr>
        <w:t xml:space="preserve">to </w:t>
      </w:r>
      <w:r>
        <w:rPr>
          <w:rFonts w:ascii="Times New Roman" w:hAnsi="Times New Roman"/>
          <w:sz w:val="24"/>
          <w:szCs w:val="24"/>
          <w:lang w:val="en-GB"/>
        </w:rPr>
        <w:t xml:space="preserve">any budget category </w:t>
      </w:r>
      <w:r w:rsidRPr="00630BC6">
        <w:rPr>
          <w:rFonts w:ascii="Times New Roman" w:hAnsi="Times New Roman"/>
          <w:sz w:val="24"/>
          <w:szCs w:val="24"/>
          <w:lang w:val="en-GB"/>
        </w:rPr>
        <w:t>(while respecting all other limits defined by this Article)</w:t>
      </w:r>
      <w:r>
        <w:rPr>
          <w:rFonts w:ascii="Times New Roman" w:hAnsi="Times New Roman"/>
          <w:sz w:val="24"/>
          <w:szCs w:val="24"/>
          <w:lang w:val="en-GB"/>
        </w:rPr>
        <w:t>. The beneficiary is allowed to transfer additional</w:t>
      </w:r>
      <w:r w:rsidRPr="005C3B3B">
        <w:rPr>
          <w:rFonts w:ascii="Times New Roman" w:hAnsi="Times New Roman"/>
          <w:sz w:val="24"/>
          <w:szCs w:val="24"/>
          <w:lang w:val="en-GB"/>
        </w:rPr>
        <w:t xml:space="preserve"> </w:t>
      </w:r>
      <w:r>
        <w:rPr>
          <w:rFonts w:ascii="Times New Roman" w:hAnsi="Times New Roman"/>
          <w:sz w:val="24"/>
          <w:szCs w:val="24"/>
          <w:lang w:val="en-GB"/>
        </w:rPr>
        <w:t>funds to these budget categories without requesting an amendment.</w:t>
      </w:r>
    </w:p>
    <w:p w14:paraId="16930D2B" w14:textId="77777777" w:rsidR="00690158" w:rsidRPr="00754E99" w:rsidRDefault="00690158" w:rsidP="006769CD">
      <w:r w:rsidRPr="00754E99">
        <w:rPr>
          <w:rFonts w:ascii="Times New Roman" w:hAnsi="Times New Roman"/>
          <w:sz w:val="24"/>
          <w:szCs w:val="24"/>
          <w:highlight w:val="cyan"/>
        </w:rPr>
        <w:t>[Key Action 1 – YOUTH</w:t>
      </w:r>
      <w:r w:rsidRPr="00F541C9">
        <w:rPr>
          <w:rFonts w:ascii="Times New Roman" w:hAnsi="Times New Roman"/>
          <w:b/>
          <w:bCs/>
          <w:sz w:val="24"/>
          <w:szCs w:val="24"/>
          <w:highlight w:val="cyan"/>
        </w:rPr>
        <w:t xml:space="preserve"> </w:t>
      </w:r>
      <w:r w:rsidRPr="009C7F24">
        <w:rPr>
          <w:rFonts w:ascii="Times New Roman" w:hAnsi="Times New Roman"/>
          <w:b/>
          <w:bCs/>
          <w:sz w:val="24"/>
          <w:szCs w:val="24"/>
          <w:highlight w:val="cyan"/>
        </w:rPr>
        <w:t xml:space="preserve">– </w:t>
      </w:r>
      <w:r w:rsidRPr="009C7F24">
        <w:rPr>
          <w:rFonts w:ascii="Times New Roman" w:hAnsi="Times New Roman"/>
          <w:bCs/>
          <w:sz w:val="24"/>
          <w:szCs w:val="24"/>
          <w:highlight w:val="cyan"/>
        </w:rPr>
        <w:t>DiscoverEU Inclusion action</w:t>
      </w:r>
    </w:p>
    <w:p w14:paraId="48D890FE" w14:textId="32EAEBB4" w:rsidR="00690158" w:rsidRPr="00B468DA" w:rsidRDefault="00690158" w:rsidP="00630E5B">
      <w:pPr>
        <w:spacing w:after="0"/>
        <w:ind w:left="426" w:hanging="426"/>
        <w:jc w:val="both"/>
        <w:rPr>
          <w:rFonts w:ascii="Times New Roman" w:hAnsi="Times New Roman"/>
          <w:sz w:val="24"/>
          <w:szCs w:val="24"/>
        </w:rPr>
      </w:pPr>
    </w:p>
    <w:p w14:paraId="0D77954D" w14:textId="6BC9BD7D" w:rsidR="00690158" w:rsidRDefault="00690158" w:rsidP="00A655E4">
      <w:pPr>
        <w:pStyle w:val="ListParagraph"/>
        <w:numPr>
          <w:ilvl w:val="0"/>
          <w:numId w:val="118"/>
        </w:numPr>
        <w:jc w:val="both"/>
        <w:rPr>
          <w:rFonts w:ascii="Times New Roman" w:hAnsi="Times New Roman"/>
          <w:b/>
          <w:bCs/>
          <w:sz w:val="24"/>
          <w:szCs w:val="24"/>
          <w:lang w:val="en-GB"/>
        </w:rPr>
      </w:pPr>
      <w:r w:rsidRPr="00F541C9">
        <w:rPr>
          <w:rFonts w:ascii="Times New Roman" w:hAnsi="Times New Roman"/>
          <w:b/>
          <w:bCs/>
          <w:sz w:val="24"/>
          <w:szCs w:val="24"/>
          <w:lang w:val="en-GB"/>
        </w:rPr>
        <w:t>Organisational support:</w:t>
      </w:r>
      <w:r w:rsidRPr="00B468DA">
        <w:rPr>
          <w:rFonts w:ascii="Times New Roman" w:hAnsi="Times New Roman"/>
          <w:sz w:val="24"/>
          <w:szCs w:val="24"/>
          <w:lang w:val="en-GB"/>
        </w:rPr>
        <w:t xml:space="preserve"> </w:t>
      </w:r>
      <w:r w:rsidRPr="00882C30">
        <w:rPr>
          <w:rFonts w:ascii="Times New Roman" w:hAnsi="Times New Roman"/>
          <w:sz w:val="24"/>
          <w:szCs w:val="24"/>
          <w:lang w:val="en-GB"/>
        </w:rPr>
        <w:t>the beneficiary is allowed to transfer funds allocated for this category to any budget category (while respecting all other limits defined by this article).</w:t>
      </w:r>
      <w:r w:rsidRPr="00FF35B0">
        <w:rPr>
          <w:rFonts w:ascii="Times New Roman" w:hAnsi="Times New Roman"/>
          <w:sz w:val="24"/>
          <w:szCs w:val="24"/>
          <w:lang w:val="en-GB"/>
        </w:rPr>
        <w:t xml:space="preserve"> The beneficiary is not allowed to transfer any additional funds to this bud</w:t>
      </w:r>
      <w:r w:rsidRPr="00E8769C">
        <w:rPr>
          <w:rFonts w:ascii="Times New Roman" w:hAnsi="Times New Roman"/>
          <w:sz w:val="24"/>
          <w:szCs w:val="24"/>
          <w:lang w:val="en-GB"/>
        </w:rPr>
        <w:t>get category without requesting an amendment</w:t>
      </w:r>
      <w:r w:rsidRPr="00827808">
        <w:rPr>
          <w:rFonts w:ascii="Times New Roman" w:hAnsi="Times New Roman"/>
          <w:sz w:val="24"/>
          <w:szCs w:val="24"/>
          <w:lang w:val="en-GB"/>
        </w:rPr>
        <w:t>;</w:t>
      </w:r>
    </w:p>
    <w:p w14:paraId="3FA757DB" w14:textId="161F2B4B" w:rsidR="00690158" w:rsidRPr="00B96A3C" w:rsidRDefault="00690158" w:rsidP="00A655E4">
      <w:pPr>
        <w:pStyle w:val="ListParagraph"/>
        <w:numPr>
          <w:ilvl w:val="0"/>
          <w:numId w:val="118"/>
        </w:numPr>
        <w:jc w:val="both"/>
        <w:rPr>
          <w:rFonts w:ascii="Times New Roman" w:hAnsi="Times New Roman"/>
          <w:b/>
          <w:bCs/>
          <w:sz w:val="24"/>
          <w:szCs w:val="24"/>
          <w:lang w:val="en-GB"/>
        </w:rPr>
      </w:pPr>
      <w:r w:rsidRPr="00F541C9">
        <w:rPr>
          <w:rFonts w:ascii="Times New Roman" w:hAnsi="Times New Roman"/>
          <w:b/>
          <w:bCs/>
          <w:sz w:val="24"/>
          <w:szCs w:val="24"/>
          <w:lang w:val="en-GB"/>
        </w:rPr>
        <w:t>Exceptional costs and Inclusion support for participants:</w:t>
      </w:r>
      <w:r w:rsidRPr="00CE3753">
        <w:rPr>
          <w:rFonts w:ascii="Times New Roman" w:hAnsi="Times New Roman"/>
          <w:sz w:val="24"/>
          <w:szCs w:val="24"/>
          <w:lang w:val="en-GB"/>
        </w:rPr>
        <w:t xml:space="preserve"> </w:t>
      </w:r>
      <w:r>
        <w:rPr>
          <w:rFonts w:ascii="Times New Roman" w:hAnsi="Times New Roman"/>
          <w:sz w:val="24"/>
          <w:szCs w:val="24"/>
          <w:lang w:val="en-GB"/>
        </w:rPr>
        <w:t>the beneficiary is</w:t>
      </w:r>
      <w:r w:rsidRPr="00CE3753">
        <w:rPr>
          <w:rFonts w:ascii="Times New Roman" w:hAnsi="Times New Roman"/>
          <w:sz w:val="24"/>
          <w:szCs w:val="24"/>
          <w:lang w:val="en-GB"/>
        </w:rPr>
        <w:t xml:space="preserve"> allowed to transfer up to 1</w:t>
      </w:r>
      <w:r>
        <w:rPr>
          <w:rFonts w:ascii="Times New Roman" w:hAnsi="Times New Roman"/>
          <w:sz w:val="24"/>
          <w:szCs w:val="24"/>
          <w:lang w:val="en-GB"/>
        </w:rPr>
        <w:t>5</w:t>
      </w:r>
      <w:r w:rsidRPr="00CE3753">
        <w:rPr>
          <w:rFonts w:ascii="Times New Roman" w:hAnsi="Times New Roman"/>
          <w:sz w:val="24"/>
          <w:szCs w:val="24"/>
          <w:lang w:val="en-GB"/>
        </w:rPr>
        <w:t xml:space="preserve">% of the funds allocated to </w:t>
      </w:r>
      <w:r>
        <w:rPr>
          <w:rFonts w:ascii="Times New Roman" w:hAnsi="Times New Roman"/>
          <w:sz w:val="24"/>
          <w:szCs w:val="24"/>
          <w:lang w:val="en-GB"/>
        </w:rPr>
        <w:t>each of these categories</w:t>
      </w:r>
      <w:r w:rsidRPr="00CE3753">
        <w:rPr>
          <w:rFonts w:ascii="Times New Roman" w:hAnsi="Times New Roman"/>
          <w:sz w:val="24"/>
          <w:szCs w:val="24"/>
          <w:lang w:val="en-GB"/>
        </w:rPr>
        <w:t xml:space="preserve"> to any other budget category.</w:t>
      </w:r>
      <w:r>
        <w:rPr>
          <w:rFonts w:ascii="Times New Roman" w:hAnsi="Times New Roman"/>
          <w:sz w:val="24"/>
          <w:szCs w:val="24"/>
          <w:lang w:val="en-GB"/>
        </w:rPr>
        <w:t xml:space="preserve"> The beneficiary is</w:t>
      </w:r>
      <w:r w:rsidRPr="00971FB6">
        <w:rPr>
          <w:rFonts w:ascii="Times New Roman" w:hAnsi="Times New Roman"/>
          <w:sz w:val="24"/>
          <w:szCs w:val="24"/>
          <w:lang w:val="en-GB"/>
        </w:rPr>
        <w:t xml:space="preserve"> allowed to transfer additional funds to th</w:t>
      </w:r>
      <w:r>
        <w:rPr>
          <w:rFonts w:ascii="Times New Roman" w:hAnsi="Times New Roman"/>
          <w:sz w:val="24"/>
          <w:szCs w:val="24"/>
          <w:lang w:val="en-GB"/>
        </w:rPr>
        <w:t>ese</w:t>
      </w:r>
      <w:r w:rsidRPr="00971FB6">
        <w:rPr>
          <w:rFonts w:ascii="Times New Roman" w:hAnsi="Times New Roman"/>
          <w:sz w:val="24"/>
          <w:szCs w:val="24"/>
          <w:lang w:val="en-GB"/>
        </w:rPr>
        <w:t xml:space="preserve"> budget categor</w:t>
      </w:r>
      <w:r>
        <w:rPr>
          <w:rFonts w:ascii="Times New Roman" w:hAnsi="Times New Roman"/>
          <w:sz w:val="24"/>
          <w:szCs w:val="24"/>
          <w:lang w:val="en-GB"/>
        </w:rPr>
        <w: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w:t>
      </w:r>
      <w:r w:rsidR="004E0ACE">
        <w:rPr>
          <w:rFonts w:ascii="Times New Roman" w:hAnsi="Times New Roman"/>
          <w:sz w:val="24"/>
          <w:szCs w:val="24"/>
          <w:lang w:val="en-GB"/>
        </w:rPr>
        <w:t>]</w:t>
      </w:r>
    </w:p>
    <w:p w14:paraId="5AC58AD8" w14:textId="77777777" w:rsidR="00194D0E" w:rsidRPr="00194D0E" w:rsidRDefault="00194D0E" w:rsidP="00194D0E">
      <w:pPr>
        <w:jc w:val="both"/>
        <w:rPr>
          <w:rFonts w:ascii="Times New Roman" w:hAnsi="Times New Roman"/>
          <w:b/>
          <w:sz w:val="24"/>
          <w:szCs w:val="24"/>
        </w:rPr>
      </w:pPr>
    </w:p>
    <w:p w14:paraId="0092FDA8" w14:textId="4F30F1C3" w:rsidR="007374D5" w:rsidRPr="00480642" w:rsidRDefault="009C7F24" w:rsidP="00C7174F">
      <w:pPr>
        <w:pStyle w:val="Heading1"/>
      </w:pPr>
      <w:bookmarkStart w:id="58" w:name="_Toc102463261"/>
      <w:r>
        <w:t>ARTICLE I.16</w:t>
      </w:r>
      <w:r w:rsidR="00EF3E2C">
        <w:t xml:space="preserve"> </w:t>
      </w:r>
      <w:r w:rsidR="007374D5" w:rsidRPr="00480642">
        <w:t>–</w:t>
      </w:r>
      <w:r w:rsidR="007374D5" w:rsidDel="00EF3E2C">
        <w:t xml:space="preserve"> </w:t>
      </w:r>
      <w:r w:rsidR="007374D5" w:rsidRPr="00480642">
        <w:t>MONITORING AND EVALUATION</w:t>
      </w:r>
      <w:bookmarkEnd w:id="58"/>
      <w:r w:rsidR="007374D5" w:rsidRPr="00480642" w:rsidDel="00CA795F">
        <w:t xml:space="preserve"> </w:t>
      </w:r>
    </w:p>
    <w:p w14:paraId="2219D2BA" w14:textId="3CAE96BF" w:rsidR="007374D5" w:rsidRPr="00D25F4D" w:rsidRDefault="007374D5" w:rsidP="00C7174F">
      <w:pPr>
        <w:spacing w:after="0"/>
        <w:jc w:val="both"/>
        <w:rPr>
          <w:rFonts w:ascii="Times New Roman" w:hAnsi="Times New Roman"/>
          <w:sz w:val="24"/>
          <w:szCs w:val="24"/>
        </w:rPr>
      </w:pPr>
      <w:r w:rsidRPr="00167E0F">
        <w:rPr>
          <w:rFonts w:ascii="Times New Roman" w:hAnsi="Times New Roman"/>
          <w:sz w:val="24"/>
          <w:szCs w:val="24"/>
          <w:highlight w:val="cyan"/>
        </w:rPr>
        <w:t>[For HE:</w:t>
      </w:r>
      <w:r w:rsidRPr="00317953">
        <w:rPr>
          <w:rFonts w:ascii="Times New Roman" w:hAnsi="Times New Roman"/>
          <w:sz w:val="24"/>
          <w:szCs w:val="24"/>
        </w:rPr>
        <w:t xml:space="preserve"> </w:t>
      </w:r>
      <w:r w:rsidRPr="00167E0F">
        <w:rPr>
          <w:rFonts w:ascii="Times New Roman" w:hAnsi="Times New Roman"/>
          <w:sz w:val="24"/>
          <w:szCs w:val="24"/>
        </w:rPr>
        <w:t>The NA and the Commission will monitor the correct implementation of the Erasmus Charter for Higher Education by the beneficiary</w:t>
      </w:r>
      <w:r w:rsidR="001471B2">
        <w:rPr>
          <w:rFonts w:ascii="Times New Roman" w:hAnsi="Times New Roman"/>
          <w:sz w:val="24"/>
          <w:szCs w:val="24"/>
        </w:rPr>
        <w:t xml:space="preserve"> </w:t>
      </w:r>
      <w:r w:rsidRPr="00167E0F">
        <w:rPr>
          <w:rFonts w:ascii="Times New Roman" w:hAnsi="Times New Roman"/>
          <w:sz w:val="24"/>
          <w:szCs w:val="24"/>
        </w:rPr>
        <w:t>and the respect of the quality commitments defined in their applicable inter-institutional agreement(s</w:t>
      </w:r>
      <w:r w:rsidR="001471B2">
        <w:rPr>
          <w:rFonts w:ascii="Times New Roman" w:hAnsi="Times New Roman"/>
          <w:sz w:val="24"/>
          <w:szCs w:val="24"/>
        </w:rPr>
        <w:t>)</w:t>
      </w:r>
      <w:r w:rsidRPr="00167E0F">
        <w:rPr>
          <w:rFonts w:ascii="Times New Roman" w:hAnsi="Times New Roman"/>
          <w:sz w:val="24"/>
          <w:szCs w:val="24"/>
        </w:rPr>
        <w:t>.</w:t>
      </w:r>
    </w:p>
    <w:p w14:paraId="53B5E1FE" w14:textId="77777777" w:rsidR="007374D5" w:rsidRPr="00E6068C" w:rsidRDefault="007374D5" w:rsidP="00C7174F">
      <w:pPr>
        <w:spacing w:after="0"/>
        <w:jc w:val="both"/>
        <w:rPr>
          <w:rFonts w:ascii="Times New Roman" w:hAnsi="Times New Roman"/>
          <w:sz w:val="24"/>
        </w:rPr>
      </w:pPr>
    </w:p>
    <w:p w14:paraId="03ABAA00" w14:textId="77777777" w:rsidR="007374D5" w:rsidRPr="00D25F4D" w:rsidRDefault="007374D5" w:rsidP="00C7174F">
      <w:pPr>
        <w:spacing w:after="0"/>
        <w:jc w:val="both"/>
        <w:rPr>
          <w:rFonts w:ascii="Times New Roman" w:hAnsi="Times New Roman"/>
          <w:sz w:val="24"/>
          <w:szCs w:val="24"/>
        </w:rPr>
      </w:pPr>
      <w:r w:rsidRPr="00167E0F">
        <w:rPr>
          <w:rFonts w:ascii="Times New Roman" w:hAnsi="Times New Roman"/>
          <w:sz w:val="24"/>
          <w:szCs w:val="24"/>
        </w:rPr>
        <w:t>In case the monitoring reveals weaknesses, the beneficiary must establish and implement an action plan within the timeframe specified by the NA or the Commission. In the absence of adequate and timely remedial actions by the beneficiary, the NA may recommend to the European Commission to suspend or withdraw the Erasmus Charter for Higher Education</w:t>
      </w:r>
      <w:r w:rsidRPr="00167E0F" w:rsidDel="006C06D9">
        <w:rPr>
          <w:rFonts w:ascii="Times New Roman" w:hAnsi="Times New Roman"/>
          <w:sz w:val="24"/>
          <w:szCs w:val="24"/>
        </w:rPr>
        <w:t xml:space="preserve"> </w:t>
      </w:r>
      <w:r w:rsidRPr="00167E0F">
        <w:rPr>
          <w:rFonts w:ascii="Times New Roman" w:hAnsi="Times New Roman"/>
          <w:sz w:val="24"/>
          <w:szCs w:val="24"/>
        </w:rPr>
        <w:t>in accordance with the provisions set in the Charter.]</w:t>
      </w:r>
    </w:p>
    <w:p w14:paraId="6BA58030" w14:textId="77777777" w:rsidR="007374D5" w:rsidRDefault="007374D5" w:rsidP="00C7174F">
      <w:pPr>
        <w:spacing w:after="0"/>
        <w:jc w:val="both"/>
        <w:rPr>
          <w:rFonts w:ascii="Times New Roman" w:hAnsi="Times New Roman"/>
          <w:sz w:val="24"/>
          <w:szCs w:val="24"/>
        </w:rPr>
      </w:pPr>
    </w:p>
    <w:p w14:paraId="4733A880" w14:textId="5A495087" w:rsidR="007374D5" w:rsidRPr="00130A4E" w:rsidRDefault="007374D5" w:rsidP="00C7174F">
      <w:pPr>
        <w:spacing w:after="0"/>
        <w:jc w:val="both"/>
        <w:rPr>
          <w:rFonts w:ascii="Times New Roman" w:hAnsi="Times New Roman"/>
          <w:sz w:val="24"/>
          <w:szCs w:val="24"/>
        </w:rPr>
      </w:pPr>
      <w:r w:rsidRPr="00167E0F">
        <w:rPr>
          <w:rFonts w:ascii="Times New Roman" w:hAnsi="Times New Roman"/>
          <w:sz w:val="24"/>
          <w:szCs w:val="24"/>
          <w:highlight w:val="cyan"/>
        </w:rPr>
        <w:t xml:space="preserve">[For </w:t>
      </w:r>
      <w:r>
        <w:rPr>
          <w:rFonts w:ascii="Times New Roman" w:hAnsi="Times New Roman"/>
          <w:sz w:val="24"/>
          <w:szCs w:val="24"/>
          <w:highlight w:val="cyan"/>
        </w:rPr>
        <w:t>accredited beneficiaries in SE/VET/AE</w:t>
      </w:r>
      <w:r w:rsidR="00016587">
        <w:rPr>
          <w:rFonts w:ascii="Times New Roman" w:hAnsi="Times New Roman"/>
          <w:sz w:val="24"/>
          <w:szCs w:val="24"/>
        </w:rPr>
        <w:t>/Youth</w:t>
      </w:r>
      <w:r w:rsidRPr="00317953">
        <w:rPr>
          <w:rFonts w:ascii="Times New Roman" w:hAnsi="Times New Roman"/>
          <w:sz w:val="24"/>
          <w:szCs w:val="24"/>
        </w:rPr>
        <w:t xml:space="preserve"> </w:t>
      </w:r>
      <w:r w:rsidRPr="00167E0F">
        <w:rPr>
          <w:rFonts w:ascii="Times New Roman" w:hAnsi="Times New Roman"/>
          <w:sz w:val="24"/>
          <w:szCs w:val="24"/>
        </w:rPr>
        <w:t xml:space="preserve">The NA will monitor the implementation of the </w:t>
      </w:r>
      <w:r>
        <w:rPr>
          <w:rFonts w:ascii="Times New Roman" w:hAnsi="Times New Roman"/>
          <w:sz w:val="24"/>
          <w:szCs w:val="24"/>
        </w:rPr>
        <w:t>Erasmus accreditation in accordance with the rules established in the call for proposals that led to the award of the accreditation, and in accordance with the Erasmus quality standards.</w:t>
      </w:r>
    </w:p>
    <w:p w14:paraId="23D4021B" w14:textId="77777777" w:rsidR="007374D5" w:rsidRPr="00E6068C" w:rsidRDefault="007374D5" w:rsidP="00C7174F">
      <w:pPr>
        <w:spacing w:after="0"/>
        <w:jc w:val="both"/>
        <w:rPr>
          <w:rFonts w:ascii="Times New Roman" w:hAnsi="Times New Roman"/>
          <w:sz w:val="24"/>
        </w:rPr>
      </w:pPr>
    </w:p>
    <w:p w14:paraId="176183DA" w14:textId="77777777" w:rsidR="007374D5" w:rsidRPr="00130A4E" w:rsidRDefault="007374D5" w:rsidP="00C7174F">
      <w:pPr>
        <w:spacing w:after="0"/>
        <w:jc w:val="both"/>
        <w:rPr>
          <w:rFonts w:ascii="Times New Roman" w:hAnsi="Times New Roman"/>
          <w:sz w:val="24"/>
          <w:szCs w:val="24"/>
        </w:rPr>
      </w:pPr>
      <w:r w:rsidRPr="00167E0F">
        <w:rPr>
          <w:rFonts w:ascii="Times New Roman" w:hAnsi="Times New Roman"/>
          <w:sz w:val="24"/>
          <w:szCs w:val="24"/>
        </w:rPr>
        <w:lastRenderedPageBreak/>
        <w:t xml:space="preserve">In case the monitoring reveals weaknesses, </w:t>
      </w:r>
      <w:r>
        <w:rPr>
          <w:rFonts w:ascii="Times New Roman" w:hAnsi="Times New Roman"/>
          <w:sz w:val="24"/>
          <w:szCs w:val="24"/>
        </w:rPr>
        <w:t>the NA will issue recommendations and/or obligatory instructions to remedy the situation. In case of need, the NA may take further remedial measures, as defined in the call for proposals that led to the award of the accreditation.</w:t>
      </w:r>
      <w:r w:rsidRPr="00167E0F">
        <w:rPr>
          <w:rFonts w:ascii="Times New Roman" w:hAnsi="Times New Roman"/>
          <w:sz w:val="24"/>
          <w:szCs w:val="24"/>
        </w:rPr>
        <w:t>]</w:t>
      </w:r>
    </w:p>
    <w:p w14:paraId="081AE63F" w14:textId="55436D9B" w:rsidR="001051F7" w:rsidRDefault="001051F7" w:rsidP="00A655E4"/>
    <w:p w14:paraId="73BFBE08" w14:textId="77777777" w:rsidR="009C7F24" w:rsidRPr="000441B7" w:rsidRDefault="009C7F24" w:rsidP="009C7F24">
      <w:pPr>
        <w:suppressAutoHyphens w:val="0"/>
        <w:spacing w:after="0"/>
        <w:jc w:val="both"/>
        <w:rPr>
          <w:rFonts w:ascii="Times New Roman" w:hAnsi="Times New Roman"/>
          <w:b/>
          <w:bCs/>
          <w:i/>
          <w:iCs/>
          <w:sz w:val="24"/>
          <w:szCs w:val="24"/>
        </w:rPr>
      </w:pPr>
      <w:r w:rsidRPr="00103F31">
        <w:rPr>
          <w:rFonts w:ascii="Times New Roman" w:hAnsi="Times New Roman"/>
          <w:sz w:val="24"/>
          <w:szCs w:val="24"/>
          <w:highlight w:val="cyan"/>
        </w:rPr>
        <w:t>[For Youth:</w:t>
      </w:r>
    </w:p>
    <w:p w14:paraId="1DEA3717" w14:textId="77777777" w:rsidR="009C7F24" w:rsidRPr="00480642" w:rsidDel="00901B66" w:rsidRDefault="009C7F24" w:rsidP="009C7F24">
      <w:pPr>
        <w:pStyle w:val="Heading1"/>
      </w:pPr>
      <w:bookmarkStart w:id="59" w:name="_Toc72340599"/>
      <w:bookmarkStart w:id="60" w:name="_Toc72499028"/>
      <w:bookmarkStart w:id="61" w:name="_Toc102463260"/>
      <w:bookmarkEnd w:id="59"/>
      <w:r w:rsidRPr="00480642" w:rsidDel="00901B66">
        <w:t>ARTICLE I.XX</w:t>
      </w:r>
      <w:r>
        <w:t xml:space="preserve"> </w:t>
      </w:r>
      <w:r w:rsidRPr="00480642" w:rsidDel="00901B66">
        <w:t>–</w:t>
      </w:r>
      <w:r>
        <w:t xml:space="preserve"> </w:t>
      </w:r>
      <w:r w:rsidRPr="00480642" w:rsidDel="00901B66">
        <w:t>YOUTH PASS CERTIFICATE</w:t>
      </w:r>
      <w:bookmarkEnd w:id="60"/>
      <w:bookmarkEnd w:id="61"/>
      <w:r w:rsidRPr="00480642" w:rsidDel="00901B66">
        <w:t xml:space="preserve"> </w:t>
      </w:r>
    </w:p>
    <w:p w14:paraId="3D501C56" w14:textId="77777777" w:rsidR="009C7F24" w:rsidRPr="00480642" w:rsidRDefault="009C7F24" w:rsidP="009C7F24">
      <w:pPr>
        <w:suppressAutoHyphens w:val="0"/>
        <w:spacing w:after="0"/>
        <w:jc w:val="both"/>
        <w:rPr>
          <w:rFonts w:ascii="Times New Roman" w:eastAsia="Times New Roman" w:hAnsi="Times New Roman"/>
          <w:i/>
          <w:snapToGrid w:val="0"/>
          <w:sz w:val="24"/>
          <w:szCs w:val="24"/>
          <w:lang w:eastAsia="en-GB"/>
        </w:rPr>
      </w:pPr>
    </w:p>
    <w:p w14:paraId="455BE4CF" w14:textId="77777777" w:rsidR="009C7F24" w:rsidRPr="003F7876" w:rsidRDefault="009C7F24" w:rsidP="009C7F24">
      <w:pPr>
        <w:suppressAutoHyphens w:val="0"/>
        <w:spacing w:after="0"/>
        <w:jc w:val="both"/>
        <w:rPr>
          <w:rFonts w:ascii="Times New Roman" w:hAnsi="Times New Roman"/>
          <w:sz w:val="24"/>
          <w:szCs w:val="24"/>
        </w:rPr>
      </w:pPr>
      <w:r w:rsidRPr="00167E0F">
        <w:rPr>
          <w:rFonts w:ascii="Times New Roman" w:hAnsi="Times New Roman"/>
          <w:b/>
          <w:bCs/>
          <w:sz w:val="24"/>
          <w:szCs w:val="24"/>
        </w:rPr>
        <w:t>I.XX.1</w:t>
      </w:r>
      <w:r w:rsidRPr="00E6068C">
        <w:rPr>
          <w:rFonts w:ascii="Times New Roman" w:hAnsi="Times New Roman"/>
          <w:sz w:val="24"/>
        </w:rPr>
        <w:tab/>
      </w:r>
      <w:r w:rsidRPr="00167E0F">
        <w:rPr>
          <w:rFonts w:ascii="Times New Roman" w:hAnsi="Times New Roman"/>
          <w:sz w:val="24"/>
          <w:szCs w:val="24"/>
        </w:rPr>
        <w:t xml:space="preserve">The beneficiary must inform the participants involved in the </w:t>
      </w:r>
      <w:r w:rsidRPr="00167E0F" w:rsidDel="003A532C">
        <w:rPr>
          <w:rFonts w:ascii="Times New Roman" w:hAnsi="Times New Roman"/>
          <w:sz w:val="24"/>
          <w:szCs w:val="24"/>
        </w:rPr>
        <w:t>Project</w:t>
      </w:r>
      <w:r w:rsidRPr="00167E0F">
        <w:rPr>
          <w:rFonts w:ascii="Times New Roman" w:hAnsi="Times New Roman"/>
          <w:sz w:val="24"/>
          <w:szCs w:val="24"/>
        </w:rPr>
        <w:t xml:space="preserve"> about their right to receive a Youthpass certificate.  </w:t>
      </w:r>
    </w:p>
    <w:p w14:paraId="7165C3AB" w14:textId="77777777" w:rsidR="009C7F24" w:rsidRPr="00E6068C" w:rsidRDefault="009C7F24" w:rsidP="009C7F24">
      <w:pPr>
        <w:suppressAutoHyphens w:val="0"/>
        <w:autoSpaceDE w:val="0"/>
        <w:autoSpaceDN w:val="0"/>
        <w:adjustRightInd w:val="0"/>
        <w:spacing w:after="0"/>
        <w:jc w:val="both"/>
        <w:rPr>
          <w:rFonts w:ascii="Times New Roman" w:hAnsi="Times New Roman"/>
          <w:sz w:val="24"/>
        </w:rPr>
      </w:pPr>
    </w:p>
    <w:p w14:paraId="68107B98" w14:textId="77777777" w:rsidR="009C7F24" w:rsidRDefault="009C7F24" w:rsidP="009C7F24">
      <w:pPr>
        <w:spacing w:after="0"/>
        <w:jc w:val="both"/>
        <w:rPr>
          <w:rFonts w:ascii="Times New Roman" w:hAnsi="Times New Roman"/>
          <w:sz w:val="24"/>
          <w:szCs w:val="24"/>
        </w:rPr>
      </w:pPr>
      <w:r w:rsidRPr="00167E0F">
        <w:rPr>
          <w:rFonts w:ascii="Times New Roman" w:hAnsi="Times New Roman"/>
          <w:b/>
          <w:bCs/>
          <w:sz w:val="24"/>
          <w:szCs w:val="24"/>
        </w:rPr>
        <w:t>I.XX.2</w:t>
      </w:r>
      <w:r w:rsidRPr="00E6068C">
        <w:rPr>
          <w:rFonts w:ascii="Times New Roman" w:hAnsi="Times New Roman"/>
          <w:sz w:val="24"/>
        </w:rPr>
        <w:tab/>
      </w:r>
      <w:r w:rsidRPr="00167E0F">
        <w:rPr>
          <w:rFonts w:ascii="Times New Roman" w:hAnsi="Times New Roman"/>
          <w:sz w:val="24"/>
          <w:szCs w:val="24"/>
        </w:rPr>
        <w:t xml:space="preserve">The beneficiary </w:t>
      </w:r>
      <w:r>
        <w:rPr>
          <w:rFonts w:ascii="Times New Roman" w:hAnsi="Times New Roman"/>
          <w:sz w:val="24"/>
          <w:szCs w:val="24"/>
        </w:rPr>
        <w:t xml:space="preserve">should support the participants involved in the </w:t>
      </w:r>
      <w:r w:rsidDel="003A532C">
        <w:rPr>
          <w:rFonts w:ascii="Times New Roman" w:hAnsi="Times New Roman"/>
          <w:sz w:val="24"/>
          <w:szCs w:val="24"/>
        </w:rPr>
        <w:t>Project</w:t>
      </w:r>
      <w:r>
        <w:rPr>
          <w:rFonts w:ascii="Times New Roman" w:hAnsi="Times New Roman"/>
          <w:sz w:val="24"/>
          <w:szCs w:val="24"/>
        </w:rPr>
        <w:t xml:space="preserve"> in an assessment of </w:t>
      </w:r>
      <w:r w:rsidRPr="00167E0F">
        <w:rPr>
          <w:rFonts w:ascii="Times New Roman" w:hAnsi="Times New Roman"/>
          <w:sz w:val="24"/>
          <w:szCs w:val="24"/>
        </w:rPr>
        <w:t xml:space="preserve">non-formal learning experiences acquired </w:t>
      </w:r>
      <w:r>
        <w:rPr>
          <w:rFonts w:ascii="Times New Roman" w:hAnsi="Times New Roman"/>
          <w:sz w:val="24"/>
          <w:szCs w:val="24"/>
        </w:rPr>
        <w:t xml:space="preserve">by them </w:t>
      </w:r>
      <w:r w:rsidRPr="00167E0F">
        <w:rPr>
          <w:rFonts w:ascii="Times New Roman" w:hAnsi="Times New Roman"/>
          <w:sz w:val="24"/>
          <w:szCs w:val="24"/>
        </w:rPr>
        <w:t>and has the obligation to provide a Youthpass certificate to each individual participant requiring it at the end of the activity.]</w:t>
      </w:r>
    </w:p>
    <w:p w14:paraId="16D0BC96" w14:textId="63600106" w:rsidR="009C7F24" w:rsidRDefault="009C7F24" w:rsidP="00A655E4"/>
    <w:p w14:paraId="0484BCE1" w14:textId="32A1BCC4" w:rsidR="00CD6818" w:rsidRDefault="001051F7" w:rsidP="00EE2510">
      <w:pPr>
        <w:pStyle w:val="Heading1"/>
      </w:pPr>
      <w:bookmarkStart w:id="62" w:name="_Toc102463263"/>
      <w:r>
        <w:t>ARTICLE I.XX</w:t>
      </w:r>
      <w:r w:rsidRPr="00480642">
        <w:t xml:space="preserve">– ANY ADDITIONAL PROVISIONS REQUIRED BY </w:t>
      </w:r>
      <w:r w:rsidRPr="00167E0F">
        <w:t>THE NATIONAL LAW</w:t>
      </w:r>
      <w:bookmarkEnd w:id="62"/>
      <w:r w:rsidR="00CD6818" w:rsidRPr="00CD6818">
        <w:t xml:space="preserve"> </w:t>
      </w:r>
    </w:p>
    <w:p w14:paraId="61837B53" w14:textId="4DDBCE43" w:rsidR="001051F7" w:rsidRPr="00D25F4D" w:rsidRDefault="001051F7" w:rsidP="00C7174F">
      <w:pPr>
        <w:spacing w:after="0"/>
        <w:jc w:val="both"/>
        <w:rPr>
          <w:rFonts w:ascii="Times New Roman" w:hAnsi="Times New Roman"/>
          <w:sz w:val="24"/>
          <w:szCs w:val="24"/>
        </w:rPr>
      </w:pPr>
      <w:r>
        <w:rPr>
          <w:rFonts w:ascii="Times New Roman" w:eastAsia="Times New Roman" w:hAnsi="Times New Roman"/>
          <w:sz w:val="24"/>
          <w:szCs w:val="24"/>
        </w:rPr>
        <w:t>[</w:t>
      </w:r>
      <w:r w:rsidRPr="00167E0F">
        <w:rPr>
          <w:rFonts w:ascii="Times New Roman" w:hAnsi="Times New Roman"/>
          <w:sz w:val="24"/>
          <w:szCs w:val="24"/>
          <w:highlight w:val="lightGray"/>
        </w:rPr>
        <w:t>The NA may include any additional compulsory legal provision required by the national law</w:t>
      </w:r>
      <w:r>
        <w:rPr>
          <w:rFonts w:ascii="Times New Roman" w:hAnsi="Times New Roman"/>
          <w:sz w:val="24"/>
          <w:szCs w:val="24"/>
        </w:rPr>
        <w:t xml:space="preserve"> </w:t>
      </w:r>
      <w:r>
        <w:rPr>
          <w:rFonts w:ascii="Times New Roman" w:hAnsi="Times New Roman"/>
          <w:sz w:val="24"/>
          <w:szCs w:val="24"/>
          <w:highlight w:val="lightGray"/>
        </w:rPr>
        <w:t>as long as they</w:t>
      </w:r>
      <w:r w:rsidRPr="00D25F4D">
        <w:rPr>
          <w:rFonts w:ascii="Times New Roman" w:hAnsi="Times New Roman"/>
          <w:sz w:val="24"/>
          <w:szCs w:val="24"/>
          <w:highlight w:val="lightGray"/>
        </w:rPr>
        <w:t xml:space="preserve"> do not contradict the provisions of this grant agreement</w:t>
      </w:r>
      <w:r w:rsidRPr="00167E0F">
        <w:rPr>
          <w:rFonts w:ascii="Times New Roman" w:hAnsi="Times New Roman"/>
          <w:sz w:val="24"/>
          <w:szCs w:val="24"/>
        </w:rPr>
        <w:t>].</w:t>
      </w:r>
    </w:p>
    <w:p w14:paraId="61070A2A" w14:textId="11FA4FF5" w:rsidR="72E7A03A" w:rsidRPr="003F7876" w:rsidRDefault="72E7A03A" w:rsidP="00A655E4">
      <w:pPr>
        <w:jc w:val="both"/>
        <w:rPr>
          <w:rFonts w:ascii="Times New Roman" w:eastAsia="Times New Roman" w:hAnsi="Times New Roman"/>
          <w:b/>
          <w:bCs/>
          <w:sz w:val="24"/>
          <w:szCs w:val="24"/>
        </w:rPr>
      </w:pPr>
    </w:p>
    <w:p w14:paraId="60E4CD27" w14:textId="4D9E370E" w:rsidR="00F10621" w:rsidRPr="00480642" w:rsidRDefault="001337CD" w:rsidP="00A655E4">
      <w:pPr>
        <w:pStyle w:val="Heading1"/>
      </w:pPr>
      <w:bookmarkStart w:id="63" w:name="_Toc72340606"/>
      <w:bookmarkStart w:id="64" w:name="_Toc72341111"/>
      <w:bookmarkStart w:id="65" w:name="_Toc72340607"/>
      <w:bookmarkStart w:id="66" w:name="_Toc72341112"/>
      <w:bookmarkStart w:id="67" w:name="_Toc72340608"/>
      <w:bookmarkStart w:id="68" w:name="_Toc72341113"/>
      <w:bookmarkStart w:id="69" w:name="_Toc72340609"/>
      <w:bookmarkStart w:id="70" w:name="_Toc72341114"/>
      <w:bookmarkStart w:id="71" w:name="_Toc102463264"/>
      <w:bookmarkEnd w:id="63"/>
      <w:bookmarkEnd w:id="64"/>
      <w:bookmarkEnd w:id="65"/>
      <w:bookmarkEnd w:id="66"/>
      <w:bookmarkEnd w:id="67"/>
      <w:bookmarkEnd w:id="68"/>
      <w:bookmarkEnd w:id="69"/>
      <w:bookmarkEnd w:id="70"/>
      <w:r w:rsidRPr="00480642">
        <w:t>ARTICLE I.XX</w:t>
      </w:r>
      <w:r w:rsidR="00767866">
        <w:t xml:space="preserve"> </w:t>
      </w:r>
      <w:r w:rsidRPr="00480642">
        <w:t>– SPECIFIC DEROGATIONS FROM ANNEX I GENERAL CONDITIONS</w:t>
      </w:r>
      <w:bookmarkEnd w:id="71"/>
    </w:p>
    <w:p w14:paraId="67CB8D66" w14:textId="77777777" w:rsidR="00CD6818" w:rsidRDefault="00F10621" w:rsidP="00C7174F">
      <w:pPr>
        <w:jc w:val="both"/>
        <w:rPr>
          <w:rFonts w:ascii="Times New Roman" w:hAnsi="Times New Roman"/>
          <w:sz w:val="24"/>
          <w:szCs w:val="24"/>
          <w:lang w:val="en-US"/>
        </w:rPr>
      </w:pPr>
      <w:r w:rsidRPr="007C681C">
        <w:rPr>
          <w:rFonts w:ascii="Times New Roman" w:hAnsi="Times New Roman"/>
          <w:sz w:val="24"/>
          <w:szCs w:val="24"/>
          <w:lang w:val="en-US"/>
        </w:rPr>
        <w:t>For the purposes of this Agreement, in Annex I General Conditions the term "the Commission" must be read as "the NA", the term "action" must be read as "project</w:t>
      </w:r>
      <w:r w:rsidR="00CD6818" w:rsidRPr="007C681C">
        <w:rPr>
          <w:rFonts w:ascii="Times New Roman" w:hAnsi="Times New Roman"/>
          <w:sz w:val="24"/>
          <w:szCs w:val="24"/>
          <w:lang w:val="en-US"/>
        </w:rPr>
        <w:t>"</w:t>
      </w:r>
      <w:r w:rsidR="00CD6818">
        <w:rPr>
          <w:rFonts w:ascii="Times New Roman" w:hAnsi="Times New Roman"/>
          <w:sz w:val="24"/>
          <w:szCs w:val="24"/>
          <w:lang w:val="en-US"/>
        </w:rPr>
        <w:t>.</w:t>
      </w:r>
    </w:p>
    <w:p w14:paraId="08A52845" w14:textId="5054E48B" w:rsidR="001051F7" w:rsidRPr="001051F7" w:rsidRDefault="001051F7" w:rsidP="00C7174F">
      <w:pPr>
        <w:jc w:val="both"/>
        <w:rPr>
          <w:rFonts w:ascii="Times New Roman" w:hAnsi="Times New Roman"/>
          <w:sz w:val="24"/>
          <w:szCs w:val="24"/>
          <w:lang w:val="en-US"/>
        </w:rPr>
      </w:pPr>
      <w:r w:rsidRPr="001051F7">
        <w:rPr>
          <w:rFonts w:ascii="Times New Roman" w:hAnsi="Times New Roman"/>
          <w:sz w:val="24"/>
          <w:szCs w:val="24"/>
          <w:lang w:val="en-US"/>
        </w:rPr>
        <w:t xml:space="preserve">For the purposes of this Agreement, in Annex I General Conditions the notion "financial statement" must be read as "the budgetary part of the </w:t>
      </w:r>
      <w:r w:rsidR="00C9024F">
        <w:rPr>
          <w:rFonts w:ascii="Times New Roman" w:hAnsi="Times New Roman"/>
          <w:sz w:val="24"/>
          <w:szCs w:val="24"/>
          <w:lang w:val="en-US"/>
        </w:rPr>
        <w:t xml:space="preserve">final </w:t>
      </w:r>
      <w:r w:rsidRPr="001051F7">
        <w:rPr>
          <w:rFonts w:ascii="Times New Roman" w:hAnsi="Times New Roman"/>
          <w:sz w:val="24"/>
          <w:szCs w:val="24"/>
          <w:lang w:val="en-US"/>
        </w:rPr>
        <w:t xml:space="preserve">report", except where otherwise provided. </w:t>
      </w:r>
    </w:p>
    <w:p w14:paraId="59D451B1" w14:textId="77777777" w:rsidR="00CD6818" w:rsidRDefault="001051F7" w:rsidP="00C7174F">
      <w:pPr>
        <w:pStyle w:val="ListParagraph"/>
        <w:ind w:left="0"/>
        <w:jc w:val="both"/>
        <w:rPr>
          <w:rFonts w:ascii="Times New Roman" w:hAnsi="Times New Roman"/>
          <w:sz w:val="24"/>
          <w:szCs w:val="24"/>
          <w:lang w:val="en-US"/>
        </w:rPr>
      </w:pPr>
      <w:r w:rsidRPr="001051F7">
        <w:rPr>
          <w:rFonts w:ascii="Times New Roman" w:hAnsi="Times New Roman"/>
          <w:sz w:val="24"/>
          <w:szCs w:val="24"/>
          <w:lang w:val="en-US"/>
        </w:rPr>
        <w:t>In Article II.4.1, Article II.8.2, Article II.27.1,</w:t>
      </w:r>
      <w:r w:rsidRPr="003F7876">
        <w:rPr>
          <w:rFonts w:ascii="Times New Roman" w:hAnsi="Times New Roman"/>
          <w:sz w:val="24"/>
          <w:szCs w:val="24"/>
          <w:lang w:val="en-GB"/>
        </w:rPr>
        <w:t xml:space="preserve"> Article II.27.3, the first paragraph of Article II.27.4, first paragraph of Article II.27.8 and in the Article II.27.9</w:t>
      </w:r>
      <w:r w:rsidRPr="001051F7">
        <w:rPr>
          <w:rFonts w:ascii="Times New Roman" w:hAnsi="Times New Roman"/>
          <w:sz w:val="24"/>
          <w:szCs w:val="24"/>
          <w:lang w:val="en-US"/>
        </w:rPr>
        <w:t xml:space="preserve"> the reference to "the Commission" must be read as reference to "the NA and the Commission". </w:t>
      </w:r>
    </w:p>
    <w:p w14:paraId="7DED7E65" w14:textId="5007E476" w:rsidR="001051F7" w:rsidRPr="003F7876" w:rsidRDefault="001051F7" w:rsidP="00C7174F">
      <w:pPr>
        <w:pStyle w:val="ListParagraph"/>
        <w:ind w:left="0"/>
        <w:jc w:val="both"/>
        <w:rPr>
          <w:lang w:val="en-GB"/>
        </w:rPr>
      </w:pPr>
      <w:r w:rsidRPr="003F7876">
        <w:rPr>
          <w:rFonts w:ascii="Times New Roman" w:hAnsi="Times New Roman"/>
          <w:sz w:val="24"/>
          <w:szCs w:val="24"/>
          <w:lang w:val="en-GB"/>
        </w:rPr>
        <w:t>In Article II.12 the term "financial support" must be read as "support" and the term "third parties" must be read as "participants".</w:t>
      </w:r>
    </w:p>
    <w:p w14:paraId="0D9977CB" w14:textId="3493F9A8" w:rsidR="001051F7" w:rsidRPr="00A5434E" w:rsidRDefault="001051F7" w:rsidP="00C7174F">
      <w:pPr>
        <w:jc w:val="both"/>
      </w:pPr>
      <w:r w:rsidRPr="00A5434E">
        <w:rPr>
          <w:rFonts w:ascii="Times New Roman" w:hAnsi="Times New Roman"/>
          <w:sz w:val="24"/>
          <w:szCs w:val="24"/>
          <w:lang w:val="en-US"/>
        </w:rPr>
        <w:lastRenderedPageBreak/>
        <w:t xml:space="preserve">For the purposes of this Agreement, the following clauses of Annex I General Conditions are not applicable: </w:t>
      </w:r>
      <w:r w:rsidRPr="00A5434E" w:rsidDel="00A5434E">
        <w:rPr>
          <w:rFonts w:ascii="Times New Roman" w:hAnsi="Times New Roman"/>
          <w:sz w:val="24"/>
          <w:szCs w:val="24"/>
          <w:lang w:val="en-US"/>
        </w:rPr>
        <w:t>Article II.2.d (ii</w:t>
      </w:r>
      <w:r w:rsidRPr="00A5434E">
        <w:rPr>
          <w:rFonts w:ascii="Times New Roman" w:hAnsi="Times New Roman"/>
          <w:sz w:val="24"/>
          <w:szCs w:val="24"/>
          <w:lang w:val="en-US"/>
        </w:rPr>
        <w:t>)</w:t>
      </w:r>
      <w:r w:rsidRPr="00A5434E" w:rsidDel="00A5434E">
        <w:rPr>
          <w:rFonts w:ascii="Times New Roman" w:hAnsi="Times New Roman"/>
          <w:sz w:val="24"/>
          <w:szCs w:val="24"/>
          <w:lang w:val="en-US"/>
        </w:rPr>
        <w:t xml:space="preserve">, Article II.12.2, </w:t>
      </w:r>
      <w:r w:rsidRPr="00A5434E">
        <w:rPr>
          <w:rFonts w:ascii="Times New Roman" w:hAnsi="Times New Roman"/>
          <w:sz w:val="24"/>
          <w:szCs w:val="24"/>
          <w:lang w:val="en-US"/>
        </w:rPr>
        <w:t>Article II.13.4</w:t>
      </w:r>
      <w:r w:rsidR="00A5434E">
        <w:rPr>
          <w:rFonts w:ascii="Times New Roman" w:hAnsi="Times New Roman"/>
          <w:sz w:val="24"/>
          <w:szCs w:val="24"/>
          <w:lang w:val="en-US"/>
        </w:rPr>
        <w:t xml:space="preserve"> and</w:t>
      </w:r>
      <w:r w:rsidR="00326F1C">
        <w:rPr>
          <w:rFonts w:ascii="Times New Roman" w:hAnsi="Times New Roman"/>
          <w:sz w:val="24"/>
          <w:szCs w:val="24"/>
          <w:lang w:val="en-US"/>
        </w:rPr>
        <w:t xml:space="preserve"> </w:t>
      </w:r>
      <w:r w:rsidRPr="00A5434E">
        <w:rPr>
          <w:rFonts w:ascii="Times New Roman" w:hAnsi="Times New Roman"/>
          <w:sz w:val="24"/>
          <w:szCs w:val="24"/>
          <w:lang w:val="en-US"/>
        </w:rPr>
        <w:t>point ii) of Article II.25.3(a)</w:t>
      </w:r>
      <w:r w:rsidR="00AC2988">
        <w:rPr>
          <w:rFonts w:ascii="Times New Roman" w:hAnsi="Times New Roman"/>
          <w:sz w:val="24"/>
          <w:szCs w:val="24"/>
          <w:lang w:val="en-US"/>
        </w:rPr>
        <w:t xml:space="preserve">. </w:t>
      </w:r>
    </w:p>
    <w:p w14:paraId="60E4CD2D" w14:textId="347BBEE4" w:rsidR="00F10621" w:rsidRPr="007C681C" w:rsidDel="00A5434E" w:rsidRDefault="00F10621" w:rsidP="00C7174F">
      <w:pPr>
        <w:jc w:val="both"/>
        <w:rPr>
          <w:rFonts w:ascii="Times New Roman" w:hAnsi="Times New Roman"/>
          <w:sz w:val="24"/>
          <w:szCs w:val="24"/>
        </w:rPr>
      </w:pPr>
      <w:r w:rsidRPr="007C681C" w:rsidDel="00A5434E">
        <w:rPr>
          <w:rFonts w:ascii="Times New Roman" w:hAnsi="Times New Roman"/>
          <w:sz w:val="24"/>
          <w:szCs w:val="24"/>
        </w:rPr>
        <w:t>For the purpose of this Agreement, the terms "affiliated entities", "interim payment", "lump sum", "flat rate" do not apply when mentioned in the General Conditions.</w:t>
      </w:r>
    </w:p>
    <w:p w14:paraId="2B40EACB" w14:textId="03AF224B" w:rsidR="001051F7" w:rsidRPr="007C681C" w:rsidDel="006E0DEA" w:rsidRDefault="001051F7" w:rsidP="00C7174F">
      <w:pPr>
        <w:jc w:val="both"/>
        <w:rPr>
          <w:rFonts w:ascii="Times New Roman" w:hAnsi="Times New Roman"/>
          <w:sz w:val="24"/>
          <w:szCs w:val="24"/>
        </w:rPr>
      </w:pPr>
      <w:r w:rsidRPr="007C681C" w:rsidDel="006E0DEA">
        <w:rPr>
          <w:rFonts w:ascii="Times New Roman" w:hAnsi="Times New Roman"/>
          <w:sz w:val="24"/>
          <w:szCs w:val="24"/>
        </w:rPr>
        <w:t>In Article II.9.3, the title and letter (a) of the first paragraph must be read as follows:</w:t>
      </w:r>
    </w:p>
    <w:p w14:paraId="747C4692" w14:textId="0DD3EC7F" w:rsidR="001051F7" w:rsidRPr="00AC2988" w:rsidDel="006E0DEA" w:rsidRDefault="001051F7" w:rsidP="00C7174F">
      <w:pPr>
        <w:jc w:val="both"/>
        <w:rPr>
          <w:rFonts w:ascii="Times New Roman" w:hAnsi="Times New Roman"/>
          <w:b/>
          <w:sz w:val="24"/>
          <w:szCs w:val="24"/>
        </w:rPr>
      </w:pPr>
      <w:r w:rsidRPr="007C681C" w:rsidDel="006E0DEA">
        <w:rPr>
          <w:rFonts w:ascii="Times New Roman" w:hAnsi="Times New Roman"/>
          <w:sz w:val="24"/>
          <w:szCs w:val="24"/>
        </w:rPr>
        <w:t>"</w:t>
      </w:r>
      <w:r w:rsidRPr="0096393B" w:rsidDel="006E0DEA">
        <w:rPr>
          <w:rFonts w:ascii="Times New Roman" w:hAnsi="Times New Roman"/>
          <w:b/>
          <w:sz w:val="24"/>
          <w:szCs w:val="24"/>
        </w:rPr>
        <w:t>II.9.3</w:t>
      </w:r>
      <w:r w:rsidRPr="0096393B" w:rsidDel="006E0DEA">
        <w:rPr>
          <w:rFonts w:ascii="Times New Roman" w:hAnsi="Times New Roman"/>
          <w:b/>
          <w:sz w:val="24"/>
          <w:szCs w:val="24"/>
        </w:rPr>
        <w:tab/>
        <w:t>Rights of use of the results and of pre-existing rights by the NA and the Union</w:t>
      </w:r>
    </w:p>
    <w:p w14:paraId="5EAC48E9" w14:textId="55EBA5E7" w:rsidR="001051F7" w:rsidRPr="007C681C" w:rsidDel="006E0DEA" w:rsidRDefault="001051F7" w:rsidP="00C7174F">
      <w:pPr>
        <w:jc w:val="both"/>
        <w:rPr>
          <w:rFonts w:ascii="Times New Roman" w:hAnsi="Times New Roman"/>
          <w:sz w:val="24"/>
          <w:szCs w:val="24"/>
        </w:rPr>
      </w:pPr>
      <w:r w:rsidRPr="007C681C" w:rsidDel="006E0DEA">
        <w:rPr>
          <w:rFonts w:ascii="Times New Roman" w:hAnsi="Times New Roman"/>
          <w:sz w:val="24"/>
          <w:szCs w:val="24"/>
        </w:rPr>
        <w:t>The beneficiary grants the NA and the Union the following rights to use the results of the project:</w:t>
      </w:r>
    </w:p>
    <w:p w14:paraId="1275EA3D" w14:textId="5CD060DE" w:rsidR="001051F7" w:rsidRPr="007C681C" w:rsidDel="006E0DEA" w:rsidRDefault="00CE38C9" w:rsidP="00C7174F">
      <w:pPr>
        <w:jc w:val="both"/>
        <w:rPr>
          <w:rFonts w:ascii="Times New Roman" w:hAnsi="Times New Roman"/>
          <w:sz w:val="24"/>
          <w:szCs w:val="24"/>
        </w:rPr>
      </w:pPr>
      <w:r>
        <w:rPr>
          <w:rFonts w:ascii="Times New Roman" w:hAnsi="Times New Roman"/>
          <w:sz w:val="24"/>
          <w:szCs w:val="24"/>
        </w:rPr>
        <w:t xml:space="preserve">(a) </w:t>
      </w:r>
      <w:r w:rsidR="001051F7" w:rsidRPr="007C681C" w:rsidDel="006E0DEA">
        <w:rPr>
          <w:rFonts w:ascii="Times New Roman" w:hAnsi="Times New Roman"/>
          <w:sz w:val="24"/>
          <w:szCs w:val="24"/>
        </w:rPr>
        <w:t>for its own purposes and in particular to make available to persons working for the NA, Union institutions, agencies and bodies and to Member States’ institutions, as well as to copy and reproduce in whole or in part and in an unlimited number of copies."</w:t>
      </w:r>
    </w:p>
    <w:p w14:paraId="50A7E699" w14:textId="2E8AB6E6" w:rsidR="001051F7" w:rsidRPr="006E0DEA" w:rsidDel="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For the rest of this article, the references to the "Union" must be read as reference to "the NA and/or the Union".</w:t>
      </w:r>
    </w:p>
    <w:p w14:paraId="15B34CCA" w14:textId="60D6C92C" w:rsidR="001051F7" w:rsidRPr="006E0DEA" w:rsidDel="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The second paragraph of Article II.10.1 must be read as follows:</w:t>
      </w:r>
    </w:p>
    <w:p w14:paraId="1A95A186" w14:textId="6AB4441E" w:rsidR="001051F7" w:rsidRPr="006E0DEA" w:rsidDel="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061F68F2" w14:textId="22D1C7DA" w:rsidR="001051F7" w:rsidRPr="006E0DEA" w:rsidDel="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Article II.18 must be read as follows:</w:t>
      </w:r>
    </w:p>
    <w:p w14:paraId="7E09B02D" w14:textId="77109E3E" w:rsidR="001051F7" w:rsidRPr="006E0DEA" w:rsidDel="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 xml:space="preserve">"II.18.1 The Agreement is governed by </w:t>
      </w:r>
      <w:r w:rsidR="00AC2988">
        <w:rPr>
          <w:rFonts w:ascii="Times New Roman" w:hAnsi="Times New Roman"/>
          <w:sz w:val="24"/>
          <w:szCs w:val="24"/>
        </w:rPr>
        <w:t>the applicable Union law, complemented, where necessary, by the law</w:t>
      </w:r>
      <w:r w:rsidRPr="006E0DEA">
        <w:rPr>
          <w:rFonts w:ascii="Times New Roman" w:hAnsi="Times New Roman"/>
          <w:sz w:val="24"/>
          <w:szCs w:val="24"/>
        </w:rPr>
        <w:t xml:space="preserve"> </w:t>
      </w:r>
      <w:r w:rsidRPr="006E0DEA" w:rsidDel="006E0DEA">
        <w:rPr>
          <w:rFonts w:ascii="Times New Roman" w:hAnsi="Times New Roman"/>
          <w:sz w:val="24"/>
          <w:szCs w:val="24"/>
        </w:rPr>
        <w:t>[</w:t>
      </w:r>
      <w:r w:rsidRPr="00C607EB" w:rsidDel="006E0DEA">
        <w:rPr>
          <w:rFonts w:ascii="Times New Roman" w:hAnsi="Times New Roman"/>
          <w:sz w:val="24"/>
          <w:szCs w:val="24"/>
          <w:highlight w:val="lightGray"/>
        </w:rPr>
        <w:t>insert the national law of the NA</w:t>
      </w:r>
      <w:r w:rsidRPr="006E0DEA" w:rsidDel="006E0DEA">
        <w:rPr>
          <w:rFonts w:ascii="Times New Roman" w:hAnsi="Times New Roman"/>
          <w:sz w:val="24"/>
          <w:szCs w:val="24"/>
        </w:rPr>
        <w:t>].</w:t>
      </w:r>
    </w:p>
    <w:p w14:paraId="54B8AB41" w14:textId="421323C5" w:rsidR="001051F7" w:rsidRPr="006E0DEA" w:rsidDel="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II.18.2 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2B7AD45" w14:textId="04505C40" w:rsidR="001051F7" w:rsidRPr="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w:t>
      </w:r>
      <w:r w:rsidRPr="00C607EB" w:rsidDel="006E0DEA">
        <w:rPr>
          <w:rFonts w:ascii="Times New Roman" w:hAnsi="Times New Roman"/>
          <w:sz w:val="24"/>
          <w:szCs w:val="24"/>
          <w:highlight w:val="cyan"/>
        </w:rPr>
        <w:t>For NAs that issue acts considered administrative acts according to the national law:]</w:t>
      </w:r>
      <w:r w:rsidRPr="006E0DEA" w:rsidDel="006E0DEA">
        <w:rPr>
          <w:rFonts w:ascii="Times New Roman" w:hAnsi="Times New Roman"/>
          <w:sz w:val="24"/>
          <w:szCs w:val="24"/>
        </w:rPr>
        <w:t>An action may be brought against an act of the NA within [</w:t>
      </w:r>
      <w:r w:rsidRPr="00C607EB" w:rsidDel="006E0DEA">
        <w:rPr>
          <w:rFonts w:ascii="Times New Roman" w:hAnsi="Times New Roman"/>
          <w:sz w:val="24"/>
          <w:szCs w:val="24"/>
          <w:highlight w:val="lightGray"/>
        </w:rPr>
        <w:t>specify deadline according to the national law</w:t>
      </w:r>
      <w:r w:rsidRPr="006E0DEA" w:rsidDel="006E0DEA">
        <w:rPr>
          <w:rFonts w:ascii="Times New Roman" w:hAnsi="Times New Roman"/>
          <w:sz w:val="24"/>
          <w:szCs w:val="24"/>
        </w:rPr>
        <w:t>] before [</w:t>
      </w:r>
      <w:r w:rsidRPr="00C607EB" w:rsidDel="006E0DEA">
        <w:rPr>
          <w:rFonts w:ascii="Times New Roman" w:hAnsi="Times New Roman"/>
          <w:sz w:val="24"/>
          <w:szCs w:val="24"/>
          <w:highlight w:val="lightGray"/>
        </w:rPr>
        <w:t>insert reference to the competent national court</w:t>
      </w:r>
      <w:r w:rsidRPr="006E0DEA" w:rsidDel="006E0DEA">
        <w:rPr>
          <w:rFonts w:ascii="Times New Roman" w:hAnsi="Times New Roman"/>
          <w:sz w:val="24"/>
          <w:szCs w:val="24"/>
        </w:rPr>
        <w:t>] according to [</w:t>
      </w:r>
      <w:r w:rsidRPr="00C607EB" w:rsidDel="006E0DEA">
        <w:rPr>
          <w:rFonts w:ascii="Times New Roman" w:hAnsi="Times New Roman"/>
          <w:sz w:val="24"/>
          <w:szCs w:val="24"/>
          <w:highlight w:val="lightGray"/>
        </w:rPr>
        <w:t>insert reference to the relevant provisions of the national law</w:t>
      </w:r>
      <w:r w:rsidRPr="006E0DEA" w:rsidDel="006E0DEA">
        <w:rPr>
          <w:rFonts w:ascii="Times New Roman" w:hAnsi="Times New Roman"/>
          <w:sz w:val="24"/>
          <w:szCs w:val="24"/>
        </w:rPr>
        <w:t>]."</w:t>
      </w:r>
      <w:r w:rsidRPr="006E0DEA">
        <w:rPr>
          <w:rFonts w:ascii="Times New Roman" w:hAnsi="Times New Roman"/>
          <w:sz w:val="24"/>
          <w:szCs w:val="24"/>
        </w:rPr>
        <w:t>With regards to Article II.19.1</w:t>
      </w:r>
      <w:r w:rsidR="006E0DEA">
        <w:rPr>
          <w:rFonts w:ascii="Times New Roman" w:hAnsi="Times New Roman"/>
          <w:sz w:val="24"/>
          <w:szCs w:val="24"/>
        </w:rPr>
        <w:t>,</w:t>
      </w:r>
      <w:r w:rsidRPr="006E0DEA">
        <w:rPr>
          <w:rFonts w:ascii="Times New Roman" w:hAnsi="Times New Roman"/>
          <w:sz w:val="24"/>
          <w:szCs w:val="24"/>
        </w:rPr>
        <w:t xml:space="preserve"> the conditions for the eligibility of costs are complemented by sections I.1 and II.1 of Annex III.</w:t>
      </w:r>
    </w:p>
    <w:p w14:paraId="2FD5C765" w14:textId="0B6F07B6" w:rsidR="001051F7" w:rsidRPr="006E0DEA" w:rsidDel="006E0DEA" w:rsidRDefault="001051F7" w:rsidP="00C7174F">
      <w:pPr>
        <w:jc w:val="both"/>
        <w:rPr>
          <w:rFonts w:ascii="Times New Roman" w:hAnsi="Times New Roman"/>
          <w:sz w:val="24"/>
          <w:szCs w:val="24"/>
        </w:rPr>
      </w:pPr>
      <w:r w:rsidRPr="006E0DEA">
        <w:rPr>
          <w:rFonts w:ascii="Times New Roman" w:hAnsi="Times New Roman"/>
          <w:sz w:val="24"/>
          <w:szCs w:val="24"/>
        </w:rPr>
        <w:t xml:space="preserve">With regards to Article II.20: the conditions </w:t>
      </w:r>
      <w:r w:rsidR="005C6DEC" w:rsidRPr="006E0DEA">
        <w:rPr>
          <w:rFonts w:ascii="Times New Roman" w:hAnsi="Times New Roman"/>
          <w:sz w:val="24"/>
          <w:szCs w:val="24"/>
        </w:rPr>
        <w:t xml:space="preserve">for identifiability and verifiability of the amounts declared </w:t>
      </w:r>
      <w:r w:rsidRPr="006E0DEA">
        <w:rPr>
          <w:rFonts w:ascii="Times New Roman" w:hAnsi="Times New Roman"/>
          <w:sz w:val="24"/>
          <w:szCs w:val="24"/>
        </w:rPr>
        <w:t>are complemented by section I.2 and II.2 of Annex III.</w:t>
      </w:r>
    </w:p>
    <w:p w14:paraId="21F41134" w14:textId="26A68FD9" w:rsidR="001051F7" w:rsidRPr="006E0DEA" w:rsidDel="006E0DEA" w:rsidRDefault="001051F7" w:rsidP="00C7174F">
      <w:pPr>
        <w:rPr>
          <w:rFonts w:ascii="Times New Roman" w:hAnsi="Times New Roman"/>
          <w:sz w:val="24"/>
          <w:szCs w:val="24"/>
        </w:rPr>
      </w:pPr>
      <w:r w:rsidRPr="006E0DEA" w:rsidDel="006E0DEA">
        <w:rPr>
          <w:rFonts w:ascii="Times New Roman" w:hAnsi="Times New Roman"/>
          <w:sz w:val="24"/>
          <w:szCs w:val="24"/>
        </w:rPr>
        <w:lastRenderedPageBreak/>
        <w:t>Article II.23(b) must be read as follows:</w:t>
      </w:r>
    </w:p>
    <w:p w14:paraId="585AAA05" w14:textId="6A281E84" w:rsidR="001051F7" w:rsidRPr="005C6DEC" w:rsidDel="006E0DEA" w:rsidRDefault="001051F7" w:rsidP="00C7174F">
      <w:pPr>
        <w:spacing w:after="0"/>
        <w:jc w:val="both"/>
        <w:rPr>
          <w:rFonts w:ascii="Times New Roman" w:hAnsi="Times New Roman"/>
          <w:sz w:val="24"/>
          <w:szCs w:val="24"/>
        </w:rPr>
      </w:pPr>
      <w:r w:rsidRPr="005C6DEC" w:rsidDel="006E0DEA">
        <w:rPr>
          <w:rFonts w:ascii="Times New Roman" w:hAnsi="Times New Roman"/>
          <w:sz w:val="24"/>
          <w:szCs w:val="24"/>
        </w:rPr>
        <w:t>"(b) still fails to submit such a request within further 30 calendar days following a written reminder sent by the NA."</w:t>
      </w:r>
    </w:p>
    <w:p w14:paraId="654D381F" w14:textId="2245DBF0" w:rsidR="001051F7" w:rsidRPr="003F7876" w:rsidDel="006E0DEA" w:rsidRDefault="001051F7" w:rsidP="00C7174F">
      <w:pPr>
        <w:pStyle w:val="ListParagraph"/>
        <w:spacing w:after="0"/>
        <w:ind w:left="360"/>
        <w:jc w:val="both"/>
        <w:rPr>
          <w:rFonts w:ascii="Times New Roman" w:hAnsi="Times New Roman"/>
          <w:sz w:val="24"/>
          <w:szCs w:val="24"/>
          <w:lang w:val="en-GB"/>
        </w:rPr>
      </w:pPr>
    </w:p>
    <w:p w14:paraId="687AA228" w14:textId="498DFF2B" w:rsidR="001051F7" w:rsidRPr="006E0DEA" w:rsidDel="006E0DEA" w:rsidRDefault="001051F7" w:rsidP="00C7174F">
      <w:pPr>
        <w:jc w:val="both"/>
        <w:rPr>
          <w:rFonts w:ascii="Times New Roman" w:hAnsi="Times New Roman"/>
          <w:sz w:val="24"/>
          <w:szCs w:val="24"/>
        </w:rPr>
      </w:pPr>
      <w:r w:rsidRPr="006E0DEA" w:rsidDel="006E0DEA">
        <w:rPr>
          <w:rFonts w:ascii="Times New Roman" w:hAnsi="Times New Roman"/>
          <w:sz w:val="24"/>
          <w:szCs w:val="24"/>
        </w:rPr>
        <w:t>The first paragraph of Article II.24.1.3 must be read as follows:</w:t>
      </w:r>
    </w:p>
    <w:p w14:paraId="43ABCF11" w14:textId="1404C65D" w:rsidR="001051F7" w:rsidRPr="003F7876" w:rsidDel="006E0DEA" w:rsidRDefault="001051F7" w:rsidP="00C7174F">
      <w:pPr>
        <w:pStyle w:val="ListParagraph"/>
        <w:ind w:left="360"/>
        <w:jc w:val="both"/>
        <w:rPr>
          <w:rFonts w:ascii="Times New Roman" w:hAnsi="Times New Roman"/>
          <w:sz w:val="24"/>
          <w:szCs w:val="24"/>
          <w:lang w:val="en-GB"/>
        </w:rPr>
      </w:pPr>
      <w:r w:rsidRPr="003F7876" w:rsidDel="006E0DEA">
        <w:rPr>
          <w:rFonts w:ascii="Times New Roman" w:hAnsi="Times New Roman"/>
          <w:sz w:val="24"/>
          <w:szCs w:val="24"/>
          <w:lang w:val="en-GB"/>
        </w:rPr>
        <w:t>"During the period of suspension of payments the beneficiary is not entitled to submit any requests for payments and supporting documents referred to in Articles I.4.3 and I.4.4".</w:t>
      </w:r>
    </w:p>
    <w:p w14:paraId="02DCB55A" w14:textId="5116300E" w:rsidR="001051F7" w:rsidRPr="00830775" w:rsidRDefault="001051F7" w:rsidP="00C7174F">
      <w:pPr>
        <w:spacing w:after="0"/>
        <w:jc w:val="both"/>
        <w:rPr>
          <w:rFonts w:ascii="Times New Roman" w:hAnsi="Times New Roman"/>
          <w:sz w:val="24"/>
          <w:szCs w:val="24"/>
        </w:rPr>
      </w:pPr>
      <w:r w:rsidRPr="00830775">
        <w:rPr>
          <w:rFonts w:ascii="Times New Roman" w:hAnsi="Times New Roman"/>
          <w:sz w:val="24"/>
          <w:szCs w:val="24"/>
        </w:rPr>
        <w:t>With regards to Article II.25.4 the conditions for reduction due to improper implementation, irregularities, fraud or breach of other obligations are complemented by section V of Annex III.</w:t>
      </w:r>
    </w:p>
    <w:p w14:paraId="1039477A" w14:textId="77777777" w:rsidR="001051F7" w:rsidRPr="003F7876" w:rsidRDefault="001051F7" w:rsidP="00C7174F">
      <w:pPr>
        <w:pStyle w:val="ListParagraph"/>
        <w:spacing w:after="0"/>
        <w:ind w:left="360"/>
        <w:jc w:val="both"/>
        <w:rPr>
          <w:rFonts w:ascii="Times New Roman" w:hAnsi="Times New Roman"/>
          <w:sz w:val="24"/>
          <w:szCs w:val="24"/>
          <w:lang w:val="en-GB"/>
        </w:rPr>
      </w:pPr>
    </w:p>
    <w:p w14:paraId="445C7E5D" w14:textId="0758B0A4" w:rsidR="001051F7" w:rsidRPr="00830775" w:rsidDel="00DE1DB3" w:rsidRDefault="001051F7" w:rsidP="00C7174F">
      <w:pPr>
        <w:rPr>
          <w:rFonts w:ascii="Times New Roman" w:hAnsi="Times New Roman"/>
          <w:sz w:val="24"/>
          <w:szCs w:val="24"/>
        </w:rPr>
      </w:pPr>
      <w:r w:rsidRPr="00830775" w:rsidDel="00DE1DB3">
        <w:rPr>
          <w:rFonts w:ascii="Times New Roman" w:hAnsi="Times New Roman"/>
          <w:sz w:val="24"/>
          <w:szCs w:val="24"/>
        </w:rPr>
        <w:t>The third paragraph of Article II.26.2 must be read as follows:</w:t>
      </w:r>
    </w:p>
    <w:p w14:paraId="2B689BD7" w14:textId="3779FE28" w:rsidR="001051F7" w:rsidRPr="00830775" w:rsidDel="00DE1DB3" w:rsidRDefault="001051F7" w:rsidP="00C7174F">
      <w:pPr>
        <w:rPr>
          <w:rFonts w:ascii="Times New Roman" w:hAnsi="Times New Roman"/>
          <w:sz w:val="24"/>
          <w:szCs w:val="24"/>
        </w:rPr>
      </w:pPr>
      <w:r w:rsidRPr="00830775" w:rsidDel="00DE1DB3">
        <w:rPr>
          <w:rFonts w:ascii="Times New Roman" w:hAnsi="Times New Roman"/>
          <w:sz w:val="24"/>
          <w:szCs w:val="24"/>
        </w:rPr>
        <w:t>"</w:t>
      </w:r>
      <w:r w:rsidRPr="00830775" w:rsidDel="00DE1DB3">
        <w:rPr>
          <w:rFonts w:ascii="Times New Roman" w:hAnsi="Times New Roman"/>
          <w:color w:val="000000"/>
          <w:sz w:val="24"/>
          <w:szCs w:val="24"/>
        </w:rPr>
        <w:t xml:space="preserve">If payment has not been made by the date specified in the debit note, </w:t>
      </w:r>
      <w:r w:rsidRPr="00830775" w:rsidDel="00DE1DB3">
        <w:rPr>
          <w:rFonts w:ascii="Times New Roman" w:hAnsi="Times New Roman"/>
          <w:sz w:val="24"/>
          <w:szCs w:val="24"/>
        </w:rPr>
        <w:t>the NA will recover the amount due:</w:t>
      </w:r>
    </w:p>
    <w:p w14:paraId="4F53F740" w14:textId="2076FA8E" w:rsidR="001051F7" w:rsidRPr="00830775" w:rsidDel="00DE1DB3" w:rsidRDefault="003E79B0" w:rsidP="00C7174F">
      <w:pPr>
        <w:rPr>
          <w:rFonts w:ascii="Times New Roman" w:hAnsi="Times New Roman"/>
          <w:sz w:val="24"/>
          <w:szCs w:val="24"/>
        </w:rPr>
      </w:pPr>
      <w:r>
        <w:rPr>
          <w:rFonts w:ascii="Times New Roman" w:hAnsi="Times New Roman"/>
          <w:sz w:val="24"/>
          <w:szCs w:val="24"/>
        </w:rPr>
        <w:t xml:space="preserve">(a) </w:t>
      </w:r>
      <w:r w:rsidR="001051F7" w:rsidRPr="00830775" w:rsidDel="00DE1DB3">
        <w:rPr>
          <w:rFonts w:ascii="Times New Roman" w:hAnsi="Times New Roman"/>
          <w:sz w:val="24"/>
          <w:szCs w:val="24"/>
        </w:rPr>
        <w:t>[…]An action may be brought against such offsetting before the competent court determined in Article II.18.2;</w:t>
      </w:r>
    </w:p>
    <w:p w14:paraId="1C2BDDAE" w14:textId="0F61C631" w:rsidR="001051F7" w:rsidRPr="00830775" w:rsidDel="00DE1DB3" w:rsidRDefault="001051F7" w:rsidP="00C7174F">
      <w:pPr>
        <w:rPr>
          <w:rFonts w:ascii="Times New Roman" w:hAnsi="Times New Roman"/>
          <w:sz w:val="24"/>
          <w:szCs w:val="24"/>
        </w:rPr>
      </w:pPr>
      <w:r w:rsidRPr="00830775" w:rsidDel="00DE1DB3">
        <w:rPr>
          <w:rFonts w:ascii="Times New Roman" w:hAnsi="Times New Roman"/>
          <w:sz w:val="24"/>
          <w:szCs w:val="24"/>
        </w:rPr>
        <w:t>[…]</w:t>
      </w:r>
    </w:p>
    <w:p w14:paraId="59E41AC6" w14:textId="6B46C42F" w:rsidR="001051F7" w:rsidRPr="00830775" w:rsidDel="00DE1DB3" w:rsidRDefault="001051F7" w:rsidP="00C7174F">
      <w:pPr>
        <w:rPr>
          <w:rFonts w:ascii="Times New Roman" w:hAnsi="Times New Roman"/>
          <w:sz w:val="24"/>
          <w:szCs w:val="24"/>
        </w:rPr>
      </w:pPr>
      <w:r w:rsidRPr="00830775" w:rsidDel="00DE1DB3">
        <w:rPr>
          <w:rFonts w:ascii="Times New Roman" w:hAnsi="Times New Roman"/>
          <w:sz w:val="24"/>
          <w:szCs w:val="24"/>
        </w:rPr>
        <w:t>(c) by taking legal action as provided for in Article II.18.2 or in the Special Conditions."</w:t>
      </w:r>
    </w:p>
    <w:p w14:paraId="3E562E29" w14:textId="70174882" w:rsidR="001051F7" w:rsidRPr="00830775" w:rsidDel="00DE1DB3" w:rsidRDefault="001051F7" w:rsidP="00C7174F">
      <w:pPr>
        <w:rPr>
          <w:rFonts w:ascii="Times New Roman" w:hAnsi="Times New Roman"/>
          <w:sz w:val="24"/>
          <w:szCs w:val="24"/>
        </w:rPr>
      </w:pPr>
      <w:r w:rsidRPr="00830775" w:rsidDel="00DE1DB3">
        <w:rPr>
          <w:rFonts w:ascii="Times New Roman" w:hAnsi="Times New Roman"/>
          <w:sz w:val="24"/>
          <w:szCs w:val="24"/>
        </w:rPr>
        <w:t>Article II.27.2 must be read as follows:</w:t>
      </w:r>
    </w:p>
    <w:p w14:paraId="60E4CD64" w14:textId="2950C7E5" w:rsidR="00F10621" w:rsidRPr="00480642" w:rsidRDefault="001051F7" w:rsidP="00C7174F">
      <w:pPr>
        <w:spacing w:after="0"/>
        <w:jc w:val="both"/>
        <w:rPr>
          <w:rFonts w:ascii="Times New Roman" w:hAnsi="Times New Roman"/>
          <w:sz w:val="24"/>
          <w:szCs w:val="24"/>
        </w:rPr>
      </w:pPr>
      <w:r w:rsidRPr="003F7876" w:rsidDel="00DE1DB3">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65" w14:textId="77777777" w:rsidR="00F10621" w:rsidRPr="00480642" w:rsidRDefault="00F10621" w:rsidP="00C7174F">
      <w:pPr>
        <w:spacing w:after="0"/>
        <w:jc w:val="both"/>
        <w:rPr>
          <w:rFonts w:ascii="Times New Roman" w:hAnsi="Times New Roman"/>
          <w:sz w:val="24"/>
          <w:szCs w:val="24"/>
        </w:rPr>
      </w:pPr>
    </w:p>
    <w:p w14:paraId="60E4CD66" w14:textId="77777777" w:rsidR="00F10621" w:rsidRPr="00480642" w:rsidRDefault="00F10621" w:rsidP="00C7174F">
      <w:pPr>
        <w:spacing w:after="0"/>
        <w:jc w:val="both"/>
        <w:rPr>
          <w:rFonts w:ascii="Times New Roman" w:eastAsia="Times New Roman" w:hAnsi="Times New Roman"/>
          <w:sz w:val="24"/>
          <w:szCs w:val="24"/>
        </w:rPr>
      </w:pPr>
      <w:r w:rsidRPr="00480642">
        <w:rPr>
          <w:rFonts w:ascii="Times New Roman" w:eastAsia="Times New Roman" w:hAnsi="Times New Roman"/>
          <w:sz w:val="24"/>
          <w:szCs w:val="24"/>
        </w:rPr>
        <w:t>SIGNATURES</w:t>
      </w:r>
    </w:p>
    <w:p w14:paraId="60E4CD67" w14:textId="77777777" w:rsidR="00F10621" w:rsidRPr="00480642" w:rsidRDefault="00F10621" w:rsidP="00C7174F">
      <w:pPr>
        <w:spacing w:after="240"/>
        <w:rPr>
          <w:rFonts w:ascii="Times New Roman" w:eastAsia="Times New Roman" w:hAnsi="Times New Roman"/>
          <w:sz w:val="24"/>
          <w:szCs w:val="24"/>
        </w:rPr>
      </w:pPr>
      <w:r w:rsidRPr="00480642">
        <w:rPr>
          <w:rFonts w:ascii="Times New Roman" w:eastAsia="Times New Roman" w:hAnsi="Times New Roman"/>
          <w:sz w:val="24"/>
          <w:szCs w:val="20"/>
        </w:rPr>
        <w:tab/>
      </w:r>
      <w:r w:rsidRPr="00480642">
        <w:rPr>
          <w:rFonts w:ascii="Times New Roman" w:eastAsia="Times New Roman" w:hAnsi="Times New Roman"/>
          <w:sz w:val="24"/>
          <w:szCs w:val="20"/>
        </w:rPr>
        <w:br/>
      </w:r>
      <w:r w:rsidRPr="00480642">
        <w:rPr>
          <w:rFonts w:ascii="Times New Roman" w:eastAsia="Times New Roman" w:hAnsi="Times New Roman"/>
          <w:sz w:val="24"/>
          <w:szCs w:val="24"/>
        </w:rPr>
        <w:t>For the beneficiary</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4"/>
        </w:rPr>
        <w:t xml:space="preserve">                         For the NA</w:t>
      </w:r>
      <w:r w:rsidRPr="00480642">
        <w:rPr>
          <w:rFonts w:ascii="Times New Roman" w:eastAsia="Times New Roman" w:hAnsi="Times New Roman"/>
          <w:sz w:val="24"/>
          <w:szCs w:val="20"/>
        </w:rPr>
        <w:br/>
      </w:r>
      <w:r w:rsidRPr="00480642">
        <w:rPr>
          <w:rFonts w:ascii="Times New Roman" w:eastAsia="Times New Roman" w:hAnsi="Times New Roman"/>
          <w:sz w:val="24"/>
          <w:szCs w:val="24"/>
        </w:rPr>
        <w:t>[</w:t>
      </w:r>
      <w:r w:rsidRPr="18DB5ACA">
        <w:rPr>
          <w:rFonts w:ascii="Times New Roman" w:eastAsia="Times New Roman" w:hAnsi="Times New Roman"/>
          <w:i/>
          <w:iCs/>
          <w:sz w:val="24"/>
          <w:szCs w:val="24"/>
          <w:shd w:val="clear" w:color="auto" w:fill="C0C0C0"/>
        </w:rPr>
        <w:t>function</w:t>
      </w:r>
      <w:r w:rsidRPr="00480642">
        <w:rPr>
          <w:rFonts w:ascii="Times New Roman" w:eastAsia="Times New Roman" w:hAnsi="Times New Roman"/>
          <w:sz w:val="24"/>
          <w:szCs w:val="24"/>
          <w:shd w:val="clear" w:color="auto" w:fill="C0C0C0"/>
        </w:rPr>
        <w:t>/forename/surname</w:t>
      </w:r>
      <w:r w:rsidRPr="00480642">
        <w:rPr>
          <w:rFonts w:ascii="Times New Roman" w:eastAsia="Times New Roman" w:hAnsi="Times New Roman"/>
          <w:sz w:val="24"/>
          <w:szCs w:val="24"/>
        </w:rPr>
        <w:t>]</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shd w:val="clear" w:color="auto" w:fill="C0C0C0"/>
        </w:rPr>
        <w:t>forename/surname</w:t>
      </w:r>
      <w:r w:rsidRPr="00480642">
        <w:rPr>
          <w:rFonts w:ascii="Times New Roman" w:eastAsia="Times New Roman" w:hAnsi="Times New Roman"/>
          <w:sz w:val="24"/>
          <w:szCs w:val="24"/>
        </w:rPr>
        <w:t>]</w:t>
      </w:r>
    </w:p>
    <w:p w14:paraId="60E4CD68" w14:textId="77777777" w:rsidR="00DD1A61" w:rsidRPr="008E5D27" w:rsidRDefault="00F10621" w:rsidP="00C7174F">
      <w:pPr>
        <w:tabs>
          <w:tab w:val="left" w:pos="5103"/>
        </w:tabs>
        <w:spacing w:before="1200" w:after="0"/>
        <w:rPr>
          <w:rFonts w:ascii="Times New Roman" w:hAnsi="Times New Roman"/>
        </w:rPr>
      </w:pPr>
      <w:r w:rsidRPr="00480642">
        <w:rPr>
          <w:rFonts w:ascii="Times New Roman" w:eastAsia="Times New Roman" w:hAnsi="Times New Roman"/>
          <w:sz w:val="24"/>
          <w:szCs w:val="24"/>
        </w:rPr>
        <w:t>[signature]</w:t>
      </w:r>
      <w:r w:rsidRPr="00480642">
        <w:rPr>
          <w:rFonts w:ascii="Times New Roman" w:eastAsia="Times New Roman" w:hAnsi="Times New Roman"/>
          <w:sz w:val="24"/>
          <w:szCs w:val="20"/>
        </w:rPr>
        <w:tab/>
      </w:r>
      <w:r w:rsidRPr="00480642">
        <w:rPr>
          <w:rFonts w:ascii="Times New Roman" w:eastAsia="Times New Roman" w:hAnsi="Times New Roman"/>
          <w:sz w:val="24"/>
          <w:szCs w:val="24"/>
        </w:rPr>
        <w:t>[signature]</w:t>
      </w:r>
      <w:r w:rsidRPr="00480642">
        <w:rPr>
          <w:rFonts w:ascii="Times New Roman" w:eastAsia="Times New Roman" w:hAnsi="Times New Roman"/>
          <w:sz w:val="24"/>
          <w:szCs w:val="20"/>
        </w:rPr>
        <w:br/>
      </w:r>
      <w:r w:rsidRPr="00480642">
        <w:rPr>
          <w:rFonts w:ascii="Times New Roman" w:eastAsia="Times New Roman" w:hAnsi="Times New Roman"/>
          <w:sz w:val="24"/>
          <w:szCs w:val="24"/>
        </w:rPr>
        <w:t>Done at [</w:t>
      </w:r>
      <w:r w:rsidRPr="00480642">
        <w:rPr>
          <w:rFonts w:ascii="Times New Roman" w:eastAsia="Times New Roman" w:hAnsi="Times New Roman"/>
          <w:sz w:val="24"/>
          <w:szCs w:val="24"/>
          <w:shd w:val="clear" w:color="auto" w:fill="C0C0C0"/>
        </w:rPr>
        <w:t>place</w:t>
      </w:r>
      <w:r w:rsidRPr="00480642">
        <w:rPr>
          <w:rFonts w:ascii="Times New Roman" w:eastAsia="Times New Roman" w:hAnsi="Times New Roman"/>
          <w:sz w:val="24"/>
          <w:szCs w:val="24"/>
        </w:rPr>
        <w:t>], [</w:t>
      </w:r>
      <w:r w:rsidRPr="00480642">
        <w:rPr>
          <w:rFonts w:ascii="Times New Roman" w:eastAsia="Times New Roman" w:hAnsi="Times New Roman"/>
          <w:sz w:val="24"/>
          <w:szCs w:val="24"/>
          <w:shd w:val="clear" w:color="auto" w:fill="C0C0C0"/>
        </w:rPr>
        <w:t>date</w:t>
      </w:r>
      <w:r w:rsidRPr="00480642">
        <w:rPr>
          <w:rFonts w:ascii="Times New Roman" w:eastAsia="Times New Roman" w:hAnsi="Times New Roman"/>
          <w:sz w:val="24"/>
          <w:szCs w:val="24"/>
        </w:rPr>
        <w:t>]</w:t>
      </w:r>
      <w:r w:rsidRPr="00480642">
        <w:rPr>
          <w:rFonts w:ascii="Times New Roman" w:eastAsia="Times New Roman" w:hAnsi="Times New Roman"/>
          <w:sz w:val="24"/>
          <w:szCs w:val="20"/>
        </w:rPr>
        <w:tab/>
      </w:r>
      <w:r w:rsidRPr="00480642">
        <w:rPr>
          <w:rFonts w:ascii="Times New Roman" w:eastAsia="Times New Roman" w:hAnsi="Times New Roman"/>
          <w:sz w:val="24"/>
          <w:szCs w:val="24"/>
        </w:rPr>
        <w:t>Done at [</w:t>
      </w:r>
      <w:r w:rsidRPr="00480642">
        <w:rPr>
          <w:rFonts w:ascii="Times New Roman" w:eastAsia="Times New Roman" w:hAnsi="Times New Roman"/>
          <w:sz w:val="24"/>
          <w:szCs w:val="24"/>
          <w:shd w:val="clear" w:color="auto" w:fill="C0C0C0"/>
        </w:rPr>
        <w:t>place</w:t>
      </w:r>
      <w:r w:rsidRPr="00480642">
        <w:rPr>
          <w:rFonts w:ascii="Times New Roman" w:eastAsia="Times New Roman" w:hAnsi="Times New Roman"/>
          <w:sz w:val="24"/>
          <w:szCs w:val="24"/>
        </w:rPr>
        <w:t>], [</w:t>
      </w:r>
      <w:r w:rsidRPr="00480642">
        <w:rPr>
          <w:rFonts w:ascii="Times New Roman" w:eastAsia="Times New Roman" w:hAnsi="Times New Roman"/>
          <w:sz w:val="24"/>
          <w:szCs w:val="24"/>
          <w:shd w:val="clear" w:color="auto" w:fill="C0C0C0"/>
        </w:rPr>
        <w:t>date</w:t>
      </w:r>
      <w:r w:rsidRPr="00480642">
        <w:rPr>
          <w:rFonts w:ascii="Times New Roman" w:eastAsia="Times New Roman" w:hAnsi="Times New Roman"/>
          <w:sz w:val="24"/>
          <w:szCs w:val="24"/>
        </w:rPr>
        <w:t>]</w:t>
      </w:r>
    </w:p>
    <w:sectPr w:rsidR="00DD1A61" w:rsidRPr="008E5D27" w:rsidSect="00B32B7F">
      <w:footerReference w:type="default" r:id="rId18"/>
      <w:footerReference w:type="first" r:id="rId19"/>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822A" w16cex:dateUtc="2022-03-02T16:37:00Z"/>
  <w16cex:commentExtensible w16cex:durableId="25E4822C" w16cex:dateUtc="2022-03-02T13:39:00Z"/>
  <w16cex:commentExtensible w16cex:durableId="25F850F7" w16cex:dateUtc="2022-04-06T13:24:00Z"/>
  <w16cex:commentExtensible w16cex:durableId="25E4822D" w16cex:dateUtc="2022-03-02T13:41:00Z"/>
  <w16cex:commentExtensible w16cex:durableId="25F850F9" w16cex:dateUtc="2022-04-06T13:22:00Z"/>
  <w16cex:commentExtensible w16cex:durableId="25F850FA" w16cex:dateUtc="2022-04-06T13:24:00Z"/>
  <w16cex:commentExtensible w16cex:durableId="25F850FB" w16cex:dateUtc="2022-03-25T13:43:00Z"/>
  <w16cex:commentExtensible w16cex:durableId="25F850FC" w16cex:dateUtc="2022-04-06T13:33:00Z"/>
  <w16cex:commentExtensible w16cex:durableId="25F850FD" w16cex:dateUtc="2022-03-25T13:40:00Z"/>
  <w16cex:commentExtensible w16cex:durableId="25F850FE" w16cex:dateUtc="2022-04-06T08:06:00Z"/>
  <w16cex:commentExtensible w16cex:durableId="25F850FF" w16cex:dateUtc="2022-04-06T08:16:00Z"/>
  <w16cex:commentExtensible w16cex:durableId="25F85100" w16cex:dateUtc="2022-04-06T08:17:00Z"/>
  <w16cex:commentExtensible w16cex:durableId="25F85101" w16cex:dateUtc="2022-04-06T08:21:00Z"/>
  <w16cex:commentExtensible w16cex:durableId="25F85102" w16cex:dateUtc="2022-04-06T10:07:00Z"/>
  <w16cex:commentExtensible w16cex:durableId="25F85103" w16cex:dateUtc="2022-04-06T14:15:00Z"/>
  <w16cex:commentExtensible w16cex:durableId="25F85104" w16cex:dateUtc="2022-04-06T15:27:00Z"/>
  <w16cex:commentExtensible w16cex:durableId="25F85105" w16cex:dateUtc="2022-04-06T14:17:00Z"/>
  <w16cex:commentExtensible w16cex:durableId="25F85106" w16cex:dateUtc="2022-04-06T15:22:00Z"/>
  <w16cex:commentExtensible w16cex:durableId="25F85107" w16cex:dateUtc="2022-04-06T14:58:00Z"/>
  <w16cex:commentExtensible w16cex:durableId="25F85108" w16cex:dateUtc="2022-04-06T15:21:00Z"/>
  <w16cex:commentExtensible w16cex:durableId="25E4822E" w16cex:dateUtc="2022-03-02T13:49:00Z"/>
  <w16cex:commentExtensible w16cex:durableId="25F8510A" w16cex:dateUtc="2022-04-06T14:18:00Z"/>
  <w16cex:commentExtensible w16cex:durableId="25E4822F" w16cex:dateUtc="2022-03-02T13:47:00Z"/>
  <w16cex:commentExtensible w16cex:durableId="25F8510C" w16cex:dateUtc="2022-04-06T08:46:00Z"/>
  <w16cex:commentExtensible w16cex:durableId="25F8510D" w16cex:dateUtc="2022-04-06T08:45:00Z"/>
  <w16cex:commentExtensible w16cex:durableId="25E48230" w16cex:dateUtc="2022-03-02T13:59:00Z"/>
  <w16cex:commentExtensible w16cex:durableId="25E48231" w16cex:dateUtc="2022-03-02T13:58:00Z"/>
  <w16cex:commentExtensible w16cex:durableId="25F85110" w16cex:dateUtc="2022-03-25T13:51:00Z"/>
  <w16cex:commentExtensible w16cex:durableId="25F85111" w16cex:dateUtc="2022-03-25T13:52:00Z"/>
  <w16cex:commentExtensible w16cex:durableId="25E48232" w16cex:dateUtc="2022-02-24T14:54:00Z"/>
  <w16cex:commentExtensible w16cex:durableId="25F85113" w16cex:dateUtc="2022-04-05T14:29:00Z"/>
  <w16cex:commentExtensible w16cex:durableId="25E48233" w16cex:dateUtc="2022-03-02T13:59:00Z"/>
  <w16cex:commentExtensible w16cex:durableId="25E48234" w16cex:dateUtc="2022-03-11T12:07:00Z"/>
  <w16cex:commentExtensible w16cex:durableId="25E48235" w16cex:dateUtc="2022-02-24T14:57:00Z"/>
  <w16cex:commentExtensible w16cex:durableId="25F85117" w16cex:dateUtc="2022-04-06T13:27:00Z"/>
  <w16cex:commentExtensible w16cex:durableId="25E48236" w16cex:dateUtc="2022-02-28T07:58:00Z"/>
  <w16cex:commentExtensible w16cex:durableId="25F85119" w16cex:dateUtc="2022-03-25T15:43:00Z"/>
  <w16cex:commentExtensible w16cex:durableId="25E48237" w16cex:dateUtc="2022-02-11T11:42:00Z"/>
  <w16cex:commentExtensible w16cex:durableId="25E48238" w16cex:dateUtc="2022-02-17T14:35:00Z"/>
  <w16cex:commentExtensible w16cex:durableId="25E48239" w16cex:dateUtc="2022-03-11T12:12:00Z"/>
  <w16cex:commentExtensible w16cex:durableId="25E4823A" w16cex:dateUtc="2022-02-15T13:56:00Z"/>
  <w16cex:commentExtensible w16cex:durableId="25F8511E" w16cex:dateUtc="2022-04-06T13:12:00Z"/>
  <w16cex:commentExtensible w16cex:durableId="25E4823B" w16cex:dateUtc="2022-02-25T14:08:00Z"/>
  <w16cex:commentExtensible w16cex:durableId="25E4823C" w16cex:dateUtc="2022-02-28T08:00:00Z"/>
  <w16cex:commentExtensible w16cex:durableId="25E4823D" w16cex:dateUtc="2022-03-02T14:02:00Z"/>
  <w16cex:commentExtensible w16cex:durableId="25F85122" w16cex:dateUtc="2022-04-06T13:09:00Z"/>
  <w16cex:commentExtensible w16cex:durableId="25E4823E" w16cex:dateUtc="2022-02-25T14:09:00Z"/>
  <w16cex:commentExtensible w16cex:durableId="25E4823F" w16cex:dateUtc="2022-02-28T08:02:00Z"/>
  <w16cex:commentExtensible w16cex:durableId="25F85125" w16cex:dateUtc="2022-04-06T13:10:00Z"/>
  <w16cex:commentExtensible w16cex:durableId="25E48240" w16cex:dateUtc="2022-02-17T14:52:00Z"/>
  <w16cex:commentExtensible w16cex:durableId="25E48241" w16cex:dateUtc="2022-03-11T12:28:00Z"/>
  <w16cex:commentExtensible w16cex:durableId="25E48242" w16cex:dateUtc="2022-02-17T14:49:00Z"/>
  <w16cex:commentExtensible w16cex:durableId="25F85129" w16cex:dateUtc="2022-04-06T13:41:00Z"/>
  <w16cex:commentExtensible w16cex:durableId="25F8512A" w16cex:dateUtc="2022-04-06T13:19:00Z"/>
  <w16cex:commentExtensible w16cex:durableId="25E48243" w16cex:dateUtc="2022-02-17T14:53:00Z"/>
  <w16cex:commentExtensible w16cex:durableId="25E48244" w16cex:dateUtc="2022-03-11T12:35:00Z"/>
  <w16cex:commentExtensible w16cex:durableId="25E48245" w16cex:dateUtc="2022-02-17T14:52:00Z"/>
  <w16cex:commentExtensible w16cex:durableId="25E48246" w16cex:dateUtc="2022-03-11T12:36:00Z"/>
  <w16cex:commentExtensible w16cex:durableId="25E48247" w16cex:dateUtc="2022-02-17T14:49:00Z"/>
  <w16cex:commentExtensible w16cex:durableId="25F85130" w16cex:dateUtc="2022-04-06T13:21:00Z"/>
  <w16cex:commentExtensible w16cex:durableId="25E48248" w16cex:dateUtc="2022-02-11T12:19:00Z"/>
  <w16cex:commentExtensible w16cex:durableId="25E48249" w16cex:dateUtc="2022-02-11T12:11:00Z"/>
  <w16cex:commentExtensible w16cex:durableId="25E4824A" w16cex:dateUtc="2022-03-11T12:41:00Z"/>
  <w16cex:commentExtensible w16cex:durableId="25E4824B" w16cex:dateUtc="2022-02-11T12:18:00Z"/>
  <w16cex:commentExtensible w16cex:durableId="25E4824C" w16cex:dateUtc="2022-02-16T10:57:00Z"/>
  <w16cex:commentExtensible w16cex:durableId="25E4824D" w16cex:dateUtc="2022-02-17T14:56:00Z"/>
  <w16cex:commentExtensible w16cex:durableId="25E4824E" w16cex:dateUtc="2022-02-11T12:46:00Z"/>
  <w16cex:commentExtensible w16cex:durableId="25E4824F" w16cex:dateUtc="2022-02-25T14:11:00Z"/>
  <w16cex:commentExtensible w16cex:durableId="25F85139" w16cex:dateUtc="2022-04-06T14:31:00Z"/>
  <w16cex:commentExtensible w16cex:durableId="25F8513A" w16cex:dateUtc="2022-04-06T15:20:00Z"/>
  <w16cex:commentExtensible w16cex:durableId="25E48250" w16cex:dateUtc="2022-02-25T14:14:00Z"/>
  <w16cex:commentExtensible w16cex:durableId="25F8513C" w16cex:dateUtc="2022-04-06T14:32:00Z"/>
  <w16cex:commentExtensible w16cex:durableId="25F8513D" w16cex:dateUtc="2022-04-05T15:00:00Z"/>
  <w16cex:commentExtensible w16cex:durableId="25F8513E" w16cex:dateUtc="2022-04-05T15:00:00Z"/>
  <w16cex:commentExtensible w16cex:durableId="25E48251" w16cex:dateUtc="2022-02-25T14:19:00Z"/>
  <w16cex:commentExtensible w16cex:durableId="25E48252" w16cex:dateUtc="2022-02-17T16:10:00Z"/>
  <w16cex:commentExtensible w16cex:durableId="25E48253" w16cex:dateUtc="2022-02-11T12:50:00Z"/>
  <w16cex:commentExtensible w16cex:durableId="25E48254" w16cex:dateUtc="2022-02-11T12:52:00Z"/>
  <w16cex:commentExtensible w16cex:durableId="25E48255" w16cex:dateUtc="2022-02-25T15:51:00Z"/>
  <w16cex:commentExtensible w16cex:durableId="25E48256" w16cex:dateUtc="2022-02-25T15:52:00Z"/>
  <w16cex:commentExtensible w16cex:durableId="25E48257" w16cex:dateUtc="2022-02-25T15:53:00Z"/>
  <w16cex:commentExtensible w16cex:durableId="25E48258" w16cex:dateUtc="2022-02-25T16:02:00Z"/>
  <w16cex:commentExtensible w16cex:durableId="25E48259" w16cex:dateUtc="2022-02-25T16:03:00Z"/>
  <w16cex:commentExtensible w16cex:durableId="25E4825A" w16cex:dateUtc="2022-02-25T16:05:00Z"/>
  <w16cex:commentExtensible w16cex:durableId="25E4825B" w16cex:dateUtc="2022-02-25T16:06:00Z"/>
  <w16cex:commentExtensible w16cex:durableId="25E4825C" w16cex:dateUtc="2022-03-10T19:50:00Z"/>
  <w16cex:commentExtensible w16cex:durableId="25F8514B" w16cex:dateUtc="2022-03-23T09:43:00Z"/>
  <w16cex:commentExtensible w16cex:durableId="25E4825D" w16cex:dateUtc="2022-03-22T09:28:00Z"/>
  <w16cex:commentExtensible w16cex:durableId="25E4825E" w16cex:dateUtc="2022-03-17T11:59:00Z"/>
  <w16cex:commentExtensible w16cex:durableId="25E4825F" w16cex:dateUtc="2022-03-17T12:04:00Z"/>
  <w16cex:commentExtensible w16cex:durableId="25E48260" w16cex:dateUtc="2022-03-10T15:43:00Z"/>
  <w16cex:commentExtensible w16cex:durableId="25E48261" w16cex:dateUtc="2022-03-17T12:12:00Z"/>
  <w16cex:commentExtensible w16cex:durableId="25E48262" w16cex:dateUtc="2022-02-25T16:16:00Z"/>
  <w16cex:commentExtensible w16cex:durableId="25E48263" w16cex:dateUtc="2022-02-17T15:10:00Z"/>
  <w16cex:commentExtensible w16cex:durableId="25E48264" w16cex:dateUtc="2022-03-11T14:45:00Z"/>
  <w16cex:commentExtensible w16cex:durableId="25E48265" w16cex:dateUtc="2022-02-25T16:24:00Z"/>
  <w16cex:commentExtensible w16cex:durableId="25E48266" w16cex:dateUtc="2022-02-25T16:25:00Z"/>
  <w16cex:commentExtensible w16cex:durableId="25E48267" w16cex:dateUtc="2022-02-25T16:25:00Z"/>
  <w16cex:commentExtensible w16cex:durableId="25E48268" w16cex:dateUtc="2022-02-25T16:27:00Z"/>
  <w16cex:commentExtensible w16cex:durableId="25E48269" w16cex:dateUtc="2022-02-25T16:28:00Z"/>
  <w16cex:commentExtensible w16cex:durableId="25E4826A" w16cex:dateUtc="2022-02-25T16:33:00Z"/>
  <w16cex:commentExtensible w16cex:durableId="25E4826B" w16cex:dateUtc="2022-02-25T16:34:00Z"/>
  <w16cex:commentExtensible w16cex:durableId="25E4826C" w16cex:dateUtc="2022-02-25T16:35:00Z"/>
  <w16cex:commentExtensible w16cex:durableId="25E4826D" w16cex:dateUtc="2022-02-25T16:36:00Z"/>
  <w16cex:commentExtensible w16cex:durableId="25E4826E" w16cex:dateUtc="2022-02-25T16:38:00Z"/>
  <w16cex:commentExtensible w16cex:durableId="25E4826F" w16cex:dateUtc="2022-02-25T16:40:00Z"/>
  <w16cex:commentExtensible w16cex:durableId="25E48270" w16cex:dateUtc="2022-02-25T16:41:00Z"/>
  <w16cex:commentExtensible w16cex:durableId="25E48271" w16cex:dateUtc="2022-02-25T16:42:00Z"/>
  <w16cex:commentExtensible w16cex:durableId="25E48272" w16cex:dateUtc="2022-02-2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4F59D" w16cid:durableId="25E4822A"/>
  <w16cid:commentId w16cid:paraId="1F4C762A" w16cid:durableId="25E4822C"/>
  <w16cid:commentId w16cid:paraId="72F31FCE" w16cid:durableId="25F850F7"/>
  <w16cid:commentId w16cid:paraId="43B84BB8" w16cid:durableId="25E4822D"/>
  <w16cid:commentId w16cid:paraId="0778BFAC" w16cid:durableId="25F850F9"/>
  <w16cid:commentId w16cid:paraId="73C0F282" w16cid:durableId="25F850FA"/>
  <w16cid:commentId w16cid:paraId="351C9351" w16cid:durableId="25F850FB"/>
  <w16cid:commentId w16cid:paraId="2AEBA846" w16cid:durableId="25F850FC"/>
  <w16cid:commentId w16cid:paraId="515BF8A5" w16cid:durableId="25F850FD"/>
  <w16cid:commentId w16cid:paraId="7D824FE1" w16cid:durableId="25F850FE"/>
  <w16cid:commentId w16cid:paraId="25A63FA4" w16cid:durableId="25F850FF"/>
  <w16cid:commentId w16cid:paraId="4B75E192" w16cid:durableId="25F85100"/>
  <w16cid:commentId w16cid:paraId="0EF97333" w16cid:durableId="25F85101"/>
  <w16cid:commentId w16cid:paraId="42274D5C" w16cid:durableId="25F85102"/>
  <w16cid:commentId w16cid:paraId="76E8EBF6" w16cid:durableId="25F85103"/>
  <w16cid:commentId w16cid:paraId="35345D0F" w16cid:durableId="25F85104"/>
  <w16cid:commentId w16cid:paraId="194C028B" w16cid:durableId="25F85105"/>
  <w16cid:commentId w16cid:paraId="24C32384" w16cid:durableId="25F85106"/>
  <w16cid:commentId w16cid:paraId="5DFCA110" w16cid:durableId="25F85107"/>
  <w16cid:commentId w16cid:paraId="5F0D1A2D" w16cid:durableId="25F85108"/>
  <w16cid:commentId w16cid:paraId="2235E14C" w16cid:durableId="25E4822E"/>
  <w16cid:commentId w16cid:paraId="0F67CE04" w16cid:durableId="25F8510A"/>
  <w16cid:commentId w16cid:paraId="37D104B9" w16cid:durableId="25E4822F"/>
  <w16cid:commentId w16cid:paraId="0DCB9597" w16cid:durableId="25F8510C"/>
  <w16cid:commentId w16cid:paraId="30C9DB25" w16cid:durableId="25F8510D"/>
  <w16cid:commentId w16cid:paraId="790697D9" w16cid:durableId="25E48230"/>
  <w16cid:commentId w16cid:paraId="089B8D49" w16cid:durableId="25E48231"/>
  <w16cid:commentId w16cid:paraId="39BF1BEC" w16cid:durableId="25F85110"/>
  <w16cid:commentId w16cid:paraId="5C8E30E4" w16cid:durableId="25F85111"/>
  <w16cid:commentId w16cid:paraId="64173B1A" w16cid:durableId="25E48232"/>
  <w16cid:commentId w16cid:paraId="26410493" w16cid:durableId="25F85113"/>
  <w16cid:commentId w16cid:paraId="6F365CBF" w16cid:durableId="25E48233"/>
  <w16cid:commentId w16cid:paraId="1ED4E2E5" w16cid:durableId="25E48234"/>
  <w16cid:commentId w16cid:paraId="2A879115" w16cid:durableId="25E48235"/>
  <w16cid:commentId w16cid:paraId="37D3DB12" w16cid:durableId="25F85117"/>
  <w16cid:commentId w16cid:paraId="5E5019AE" w16cid:durableId="25E48236"/>
  <w16cid:commentId w16cid:paraId="26AC15BE" w16cid:durableId="25F85119"/>
  <w16cid:commentId w16cid:paraId="1062F50B" w16cid:durableId="25E48237"/>
  <w16cid:commentId w16cid:paraId="1BE507E2" w16cid:durableId="25E48238"/>
  <w16cid:commentId w16cid:paraId="1A6953D9" w16cid:durableId="25E48239"/>
  <w16cid:commentId w16cid:paraId="2D283CED" w16cid:durableId="25E4823A"/>
  <w16cid:commentId w16cid:paraId="2B0B831A" w16cid:durableId="25F8511E"/>
  <w16cid:commentId w16cid:paraId="67B6B4B0" w16cid:durableId="25E4823B"/>
  <w16cid:commentId w16cid:paraId="416364BE" w16cid:durableId="25E4823C"/>
  <w16cid:commentId w16cid:paraId="5A978B25" w16cid:durableId="25E4823D"/>
  <w16cid:commentId w16cid:paraId="25532F65" w16cid:durableId="25F85122"/>
  <w16cid:commentId w16cid:paraId="6388C36B" w16cid:durableId="25E4823E"/>
  <w16cid:commentId w16cid:paraId="449989F8" w16cid:durableId="25E4823F"/>
  <w16cid:commentId w16cid:paraId="4D792AF2" w16cid:durableId="25F85125"/>
  <w16cid:commentId w16cid:paraId="3B05D8FE" w16cid:durableId="25E48240"/>
  <w16cid:commentId w16cid:paraId="22BDA1CB" w16cid:durableId="25E48241"/>
  <w16cid:commentId w16cid:paraId="7FF0B655" w16cid:durableId="25E48242"/>
  <w16cid:commentId w16cid:paraId="374028E1" w16cid:durableId="25F85129"/>
  <w16cid:commentId w16cid:paraId="003B516D" w16cid:durableId="25F8512A"/>
  <w16cid:commentId w16cid:paraId="505F0F9F" w16cid:durableId="25E48243"/>
  <w16cid:commentId w16cid:paraId="74F37940" w16cid:durableId="25E48244"/>
  <w16cid:commentId w16cid:paraId="16B96FB5" w16cid:durableId="25E48245"/>
  <w16cid:commentId w16cid:paraId="5249B9D9" w16cid:durableId="25E48246"/>
  <w16cid:commentId w16cid:paraId="71D7B230" w16cid:durableId="25E48247"/>
  <w16cid:commentId w16cid:paraId="64D14ADA" w16cid:durableId="25F85130"/>
  <w16cid:commentId w16cid:paraId="11F7B8C2" w16cid:durableId="25E48248"/>
  <w16cid:commentId w16cid:paraId="695DBD0F" w16cid:durableId="25E48249"/>
  <w16cid:commentId w16cid:paraId="74793D11" w16cid:durableId="25E4824A"/>
  <w16cid:commentId w16cid:paraId="1548B7DA" w16cid:durableId="25E4824B"/>
  <w16cid:commentId w16cid:paraId="4B664D94" w16cid:durableId="25E4824C"/>
  <w16cid:commentId w16cid:paraId="31EEE367" w16cid:durableId="25E4824D"/>
  <w16cid:commentId w16cid:paraId="60E36A50" w16cid:durableId="25E4824E"/>
  <w16cid:commentId w16cid:paraId="40D2105E" w16cid:durableId="25E4824F"/>
  <w16cid:commentId w16cid:paraId="522356BF" w16cid:durableId="25F85139"/>
  <w16cid:commentId w16cid:paraId="54C5C215" w16cid:durableId="25F8513A"/>
  <w16cid:commentId w16cid:paraId="5FDCEB3F" w16cid:durableId="25E48250"/>
  <w16cid:commentId w16cid:paraId="06CC3536" w16cid:durableId="25F8513C"/>
  <w16cid:commentId w16cid:paraId="17DE6719" w16cid:durableId="25F8513D"/>
  <w16cid:commentId w16cid:paraId="2B9437F0" w16cid:durableId="25F8513E"/>
  <w16cid:commentId w16cid:paraId="61538890" w16cid:durableId="25E48251"/>
  <w16cid:commentId w16cid:paraId="68DA9BBE" w16cid:durableId="25E48252"/>
  <w16cid:commentId w16cid:paraId="680D7A2A" w16cid:durableId="25E48253"/>
  <w16cid:commentId w16cid:paraId="762D733F" w16cid:durableId="25E48254"/>
  <w16cid:commentId w16cid:paraId="1665147B" w16cid:durableId="25E48255"/>
  <w16cid:commentId w16cid:paraId="2B8DE746" w16cid:durableId="25E48256"/>
  <w16cid:commentId w16cid:paraId="4B246988" w16cid:durableId="25E48257"/>
  <w16cid:commentId w16cid:paraId="5D1A19C4" w16cid:durableId="25E48258"/>
  <w16cid:commentId w16cid:paraId="6B32626B" w16cid:durableId="25E48259"/>
  <w16cid:commentId w16cid:paraId="7414CF25" w16cid:durableId="25E4825A"/>
  <w16cid:commentId w16cid:paraId="7DC3D49D" w16cid:durableId="25E4825B"/>
  <w16cid:commentId w16cid:paraId="42436B69" w16cid:durableId="25E4825C"/>
  <w16cid:commentId w16cid:paraId="308012A4" w16cid:durableId="25F8514B"/>
  <w16cid:commentId w16cid:paraId="207069CA" w16cid:durableId="25E4825D"/>
  <w16cid:commentId w16cid:paraId="7D972AE1" w16cid:durableId="25E4825E"/>
  <w16cid:commentId w16cid:paraId="7CE3C07F" w16cid:durableId="25E4825F"/>
  <w16cid:commentId w16cid:paraId="3DB51917" w16cid:durableId="25E48260"/>
  <w16cid:commentId w16cid:paraId="02F3F2F9" w16cid:durableId="25E48261"/>
  <w16cid:commentId w16cid:paraId="2835B7AE" w16cid:durableId="25E48262"/>
  <w16cid:commentId w16cid:paraId="4179EDD2" w16cid:durableId="25E48263"/>
  <w16cid:commentId w16cid:paraId="09332B60" w16cid:durableId="25E48264"/>
  <w16cid:commentId w16cid:paraId="108A652F" w16cid:durableId="25E48265"/>
  <w16cid:commentId w16cid:paraId="4240B5DC" w16cid:durableId="25E48266"/>
  <w16cid:commentId w16cid:paraId="4B898415" w16cid:durableId="25E48267"/>
  <w16cid:commentId w16cid:paraId="6FC54F7B" w16cid:durableId="25E48268"/>
  <w16cid:commentId w16cid:paraId="69ABECE5" w16cid:durableId="25E48269"/>
  <w16cid:commentId w16cid:paraId="43E50917" w16cid:durableId="25E4826A"/>
  <w16cid:commentId w16cid:paraId="02421EA1" w16cid:durableId="25E4826B"/>
  <w16cid:commentId w16cid:paraId="6782377F" w16cid:durableId="25E4826C"/>
  <w16cid:commentId w16cid:paraId="54D2F253" w16cid:durableId="25E4826D"/>
  <w16cid:commentId w16cid:paraId="6C578CFB" w16cid:durableId="25E4826E"/>
  <w16cid:commentId w16cid:paraId="67079BC2" w16cid:durableId="25E4826F"/>
  <w16cid:commentId w16cid:paraId="28C461A4" w16cid:durableId="25E48270"/>
  <w16cid:commentId w16cid:paraId="6A6EF01B" w16cid:durableId="25E48271"/>
  <w16cid:commentId w16cid:paraId="24D8208C" w16cid:durableId="25E482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1048" w14:textId="77777777" w:rsidR="00510418" w:rsidRDefault="00510418" w:rsidP="00F10621">
      <w:pPr>
        <w:spacing w:after="0" w:line="240" w:lineRule="auto"/>
      </w:pPr>
      <w:r>
        <w:separator/>
      </w:r>
    </w:p>
  </w:endnote>
  <w:endnote w:type="continuationSeparator" w:id="0">
    <w:p w14:paraId="4264A91A" w14:textId="77777777" w:rsidR="00510418" w:rsidRDefault="00510418" w:rsidP="00F10621">
      <w:pPr>
        <w:spacing w:after="0" w:line="240" w:lineRule="auto"/>
      </w:pPr>
      <w:r>
        <w:continuationSeparator/>
      </w:r>
    </w:p>
  </w:endnote>
  <w:endnote w:type="continuationNotice" w:id="1">
    <w:p w14:paraId="7779DD7D" w14:textId="77777777" w:rsidR="00510418" w:rsidRDefault="00510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832"/>
      <w:docPartObj>
        <w:docPartGallery w:val="Page Numbers (Bottom of Page)"/>
        <w:docPartUnique/>
      </w:docPartObj>
    </w:sdtPr>
    <w:sdtEndPr>
      <w:rPr>
        <w:noProof/>
        <w:color w:val="FFFFFF" w:themeColor="background1"/>
      </w:rPr>
    </w:sdtEndPr>
    <w:sdtContent>
      <w:p w14:paraId="60E4CD6F" w14:textId="1793F239" w:rsidR="00510418" w:rsidRPr="006C6D42" w:rsidRDefault="00510418"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C93C9E">
          <w:rPr>
            <w:noProof/>
            <w:color w:val="FFFFFF" w:themeColor="background1"/>
          </w:rPr>
          <w:t>2</w:t>
        </w:r>
        <w:r w:rsidRPr="006C6D42">
          <w:rPr>
            <w:noProof/>
            <w:color w:val="FFFFFF" w:themeColor="background1"/>
          </w:rPr>
          <w:fldChar w:fldCharType="end"/>
        </w:r>
      </w:p>
    </w:sdtContent>
  </w:sdt>
  <w:p w14:paraId="60E4CD70" w14:textId="77777777" w:rsidR="00510418" w:rsidRDefault="0051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CD71" w14:textId="77777777" w:rsidR="00510418" w:rsidRDefault="00510418">
    <w:pPr>
      <w:pStyle w:val="Footer"/>
      <w:jc w:val="right"/>
    </w:pPr>
  </w:p>
  <w:p w14:paraId="60E4CD72" w14:textId="77777777" w:rsidR="00510418" w:rsidRDefault="00510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14:paraId="60E4CD73" w14:textId="69239541" w:rsidR="00510418" w:rsidRPr="006C6D42" w:rsidRDefault="00510418"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C93C9E">
          <w:rPr>
            <w:noProof/>
          </w:rPr>
          <w:t>5</w:t>
        </w:r>
        <w:r w:rsidRPr="006C6D42">
          <w:rPr>
            <w:noProof/>
          </w:rPr>
          <w:fldChar w:fldCharType="end"/>
        </w:r>
      </w:p>
    </w:sdtContent>
  </w:sdt>
  <w:p w14:paraId="60E4CD74" w14:textId="77777777" w:rsidR="00510418" w:rsidRDefault="00510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14:paraId="60E4CD75" w14:textId="77777777" w:rsidR="00510418" w:rsidRDefault="0051041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510418" w:rsidRDefault="0051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A635C" w14:textId="77777777" w:rsidR="00510418" w:rsidRDefault="00510418" w:rsidP="00F10621">
      <w:pPr>
        <w:spacing w:after="0" w:line="240" w:lineRule="auto"/>
      </w:pPr>
      <w:r>
        <w:separator/>
      </w:r>
    </w:p>
  </w:footnote>
  <w:footnote w:type="continuationSeparator" w:id="0">
    <w:p w14:paraId="459BCCFA" w14:textId="77777777" w:rsidR="00510418" w:rsidRDefault="00510418" w:rsidP="00F10621">
      <w:pPr>
        <w:spacing w:after="0" w:line="240" w:lineRule="auto"/>
      </w:pPr>
      <w:r>
        <w:continuationSeparator/>
      </w:r>
    </w:p>
  </w:footnote>
  <w:footnote w:type="continuationNotice" w:id="1">
    <w:p w14:paraId="55FA1888" w14:textId="77777777" w:rsidR="00510418" w:rsidRDefault="00510418">
      <w:pPr>
        <w:spacing w:after="0" w:line="240" w:lineRule="auto"/>
      </w:pPr>
    </w:p>
  </w:footnote>
  <w:footnote w:id="2">
    <w:p w14:paraId="60E4CD77" w14:textId="7F41E1B9" w:rsidR="00510418" w:rsidRDefault="00510418" w:rsidP="00CE38C9">
      <w:pPr>
        <w:jc w:val="both"/>
        <w:rPr>
          <w:rStyle w:val="Strong"/>
          <w:b w:val="0"/>
          <w:bCs w:val="0"/>
        </w:rPr>
      </w:pPr>
      <w:r>
        <w:rPr>
          <w:rStyle w:val="Voetnoottekens"/>
          <w:rFonts w:ascii="Times New Roman" w:hAnsi="Times New Roman"/>
        </w:rPr>
        <w:footnoteRef/>
      </w:r>
      <w:r>
        <w:t xml:space="preserve"> </w:t>
      </w:r>
      <w:r w:rsidRPr="006C4BDA">
        <w:rPr>
          <w:rStyle w:val="Strong"/>
          <w:rFonts w:ascii="Times New Roman" w:hAnsi="Times New Roman"/>
          <w:sz w:val="16"/>
          <w:szCs w:val="16"/>
        </w:rPr>
        <w:t xml:space="preserve">Regulation (EU) </w:t>
      </w:r>
      <w:r w:rsidRPr="00310999">
        <w:rPr>
          <w:rStyle w:val="Strong"/>
          <w:rFonts w:ascii="Times New Roman" w:hAnsi="Times New Roman"/>
          <w:sz w:val="16"/>
          <w:szCs w:val="16"/>
        </w:rPr>
        <w:t>2021/817</w:t>
      </w:r>
      <w:r w:rsidRPr="007D6070">
        <w:rPr>
          <w:rStyle w:val="Strong"/>
          <w:rFonts w:ascii="Times New Roman" w:hAnsi="Times New Roman"/>
          <w:sz w:val="16"/>
          <w:szCs w:val="16"/>
        </w:rPr>
        <w:t>of the</w:t>
      </w:r>
      <w:r w:rsidRPr="003F7876">
        <w:rPr>
          <w:rStyle w:val="Strong"/>
          <w:rFonts w:ascii="Times New Roman" w:hAnsi="Times New Roman"/>
          <w:sz w:val="16"/>
          <w:szCs w:val="16"/>
        </w:rPr>
        <w:t xml:space="preserve"> European Parliament and of the Council of </w:t>
      </w:r>
      <w:r>
        <w:rPr>
          <w:rStyle w:val="Strong"/>
          <w:rFonts w:ascii="Times New Roman" w:hAnsi="Times New Roman"/>
          <w:sz w:val="16"/>
          <w:szCs w:val="16"/>
        </w:rPr>
        <w:t>20 May 2021</w:t>
      </w:r>
      <w:r w:rsidRPr="003F7876">
        <w:rPr>
          <w:rStyle w:val="Strong"/>
          <w:rFonts w:ascii="Times New Roman" w:hAnsi="Times New Roman"/>
          <w:sz w:val="16"/>
          <w:szCs w:val="16"/>
        </w:rPr>
        <w:t>establishing</w:t>
      </w:r>
      <w:r w:rsidRPr="00AC2281">
        <w:rPr>
          <w:rStyle w:val="Strong"/>
          <w:rFonts w:ascii="Times New Roman" w:hAnsi="Times New Roman"/>
          <w:sz w:val="16"/>
          <w:szCs w:val="16"/>
        </w:rPr>
        <w:t xml:space="preserve"> 'Erasmus+': the Union programme for educa</w:t>
      </w:r>
      <w:r>
        <w:rPr>
          <w:rStyle w:val="Strong"/>
          <w:rFonts w:ascii="Times New Roman" w:hAnsi="Times New Roman"/>
          <w:sz w:val="16"/>
          <w:szCs w:val="16"/>
        </w:rPr>
        <w:t>tion and training, youth and sport and repealing Regulation (EU) No 1288/2013</w:t>
      </w:r>
    </w:p>
    <w:p w14:paraId="60E4CD78" w14:textId="77777777" w:rsidR="00510418" w:rsidRDefault="00510418" w:rsidP="00113A54">
      <w:pPr>
        <w:pStyle w:val="FootnoteText"/>
      </w:pPr>
    </w:p>
  </w:footnote>
  <w:footnote w:id="3">
    <w:p w14:paraId="32DD188F" w14:textId="211000F6" w:rsidR="00510418" w:rsidRPr="00AC4C66" w:rsidRDefault="00510418">
      <w:pPr>
        <w:pStyle w:val="FootnoteText"/>
      </w:pPr>
      <w:r>
        <w:rPr>
          <w:rStyle w:val="FootnoteReference"/>
        </w:rPr>
        <w:footnoteRef/>
      </w:r>
      <w:r>
        <w:t xml:space="preserve"> </w:t>
      </w:r>
      <w:r w:rsidRPr="00095AE1">
        <w:rPr>
          <w:rStyle w:val="FootnoteReference"/>
          <w:rFonts w:ascii="Times New Roman" w:hAnsi="Times New Roman"/>
        </w:rPr>
        <w:t xml:space="preserve"> [Information for the NA - to delete: For SE/VET/AE: Rules on whether the use of grant agreements with participants is mandatory, for which activity types and under which circumstances will be defined by the National Agency in line with the national laws and regulations. The use of the annexed template is recommended by the European Commission for use in individual mobility activities. Use of a modified or alternative template is permitted if so defined by the National Agency.]</w:t>
      </w:r>
    </w:p>
  </w:footnote>
  <w:footnote w:id="4">
    <w:p w14:paraId="13992B18" w14:textId="58C35C1B" w:rsidR="00510418" w:rsidRPr="00E03ED0" w:rsidRDefault="00510418" w:rsidP="00EF4265">
      <w:pPr>
        <w:pStyle w:val="FootnoteText"/>
        <w:jc w:val="both"/>
        <w:rPr>
          <w:rFonts w:ascii="Times New Roman" w:hAnsi="Times New Roman"/>
          <w:sz w:val="16"/>
          <w:szCs w:val="16"/>
        </w:rPr>
      </w:pPr>
      <w:r w:rsidRPr="00E03ED0">
        <w:rPr>
          <w:rStyle w:val="FootnoteReference"/>
          <w:rFonts w:ascii="Times New Roman" w:hAnsi="Times New Roman"/>
          <w:color w:val="00B0F0"/>
          <w:sz w:val="16"/>
          <w:szCs w:val="16"/>
        </w:rPr>
        <w:footnoteRef/>
      </w:r>
      <w:r w:rsidRPr="00E03ED0">
        <w:rPr>
          <w:rFonts w:ascii="Times New Roman" w:hAnsi="Times New Roman"/>
          <w:color w:val="00B0F0"/>
          <w:sz w:val="16"/>
          <w:szCs w:val="16"/>
        </w:rPr>
        <w:t xml:space="preserve"> The date must be later than the date of entry into force of the Agreement unless authorised otherwise by the responsible authorising officer, in case the applicant demonstrates the need to start the action before the grant agreement enters into force. In any case the indicated date should not be earlier than the date of the submission of the grant application.</w:t>
      </w:r>
    </w:p>
  </w:footnote>
  <w:footnote w:id="5">
    <w:p w14:paraId="2926613D" w14:textId="0AAACDCC" w:rsidR="00510418" w:rsidRPr="00E03ED0" w:rsidRDefault="00510418" w:rsidP="00E03ED0">
      <w:pPr>
        <w:pStyle w:val="FootnoteText"/>
        <w:jc w:val="both"/>
        <w:rPr>
          <w:rFonts w:ascii="Times New Roman" w:hAnsi="Times New Roman"/>
          <w:color w:val="00B0F0"/>
          <w:sz w:val="16"/>
          <w:szCs w:val="16"/>
        </w:rPr>
      </w:pPr>
      <w:r w:rsidRPr="00E03ED0">
        <w:rPr>
          <w:rFonts w:ascii="Times New Roman" w:hAnsi="Times New Roman"/>
          <w:color w:val="00B0F0"/>
          <w:sz w:val="18"/>
          <w:szCs w:val="18"/>
          <w:vertAlign w:val="superscript"/>
        </w:rPr>
        <w:footnoteRef/>
      </w:r>
      <w:r w:rsidRPr="00E03ED0">
        <w:rPr>
          <w:rFonts w:ascii="Times New Roman" w:hAnsi="Times New Roman"/>
          <w:color w:val="00B0F0"/>
          <w:sz w:val="18"/>
          <w:szCs w:val="18"/>
        </w:rPr>
        <w:t xml:space="preserve"> [</w:t>
      </w:r>
      <w:r w:rsidRPr="00E03ED0">
        <w:rPr>
          <w:rFonts w:ascii="Times New Roman" w:hAnsi="Times New Roman"/>
          <w:color w:val="00B0F0"/>
          <w:sz w:val="16"/>
          <w:szCs w:val="16"/>
        </w:rPr>
        <w:t>Info</w:t>
      </w:r>
      <w:r>
        <w:rPr>
          <w:rFonts w:ascii="Times New Roman" w:hAnsi="Times New Roman"/>
          <w:color w:val="00B0F0"/>
          <w:sz w:val="16"/>
          <w:szCs w:val="16"/>
        </w:rPr>
        <w:t>rmation for the NA - to delete]</w:t>
      </w:r>
      <w:r w:rsidRPr="00E03ED0">
        <w:rPr>
          <w:rFonts w:ascii="Times New Roman" w:hAnsi="Times New Roman"/>
          <w:color w:val="00B0F0"/>
          <w:sz w:val="16"/>
          <w:szCs w:val="16"/>
        </w:rPr>
        <w:t>. Normal payment schedule for grant agreements of maximum 26 months: normally one pre-financing payment of 80% and a balance payment of 20%.</w:t>
      </w:r>
    </w:p>
    <w:p w14:paraId="406D2AF7" w14:textId="73B02BDE" w:rsidR="00510418" w:rsidRPr="00E03ED0" w:rsidRDefault="00510418" w:rsidP="00E03ED0">
      <w:pPr>
        <w:pStyle w:val="FootnoteText"/>
        <w:jc w:val="both"/>
        <w:rPr>
          <w:rFonts w:ascii="Times New Roman" w:hAnsi="Times New Roman"/>
          <w:color w:val="00B0F0"/>
          <w:sz w:val="16"/>
          <w:szCs w:val="16"/>
        </w:rPr>
      </w:pPr>
      <w:r w:rsidRPr="00E03ED0">
        <w:rPr>
          <w:rFonts w:ascii="Times New Roman" w:hAnsi="Times New Roman"/>
          <w:color w:val="00B0F0"/>
          <w:sz w:val="16"/>
          <w:szCs w:val="16"/>
        </w:rPr>
        <w:t>In the case of</w:t>
      </w:r>
      <w:r>
        <w:rPr>
          <w:rFonts w:ascii="Times New Roman" w:hAnsi="Times New Roman"/>
          <w:color w:val="00B0F0"/>
          <w:sz w:val="16"/>
          <w:szCs w:val="16"/>
        </w:rPr>
        <w:t xml:space="preserve"> HE KA131</w:t>
      </w:r>
      <w:r w:rsidRPr="00E03ED0">
        <w:rPr>
          <w:rFonts w:ascii="Times New Roman" w:hAnsi="Times New Roman"/>
          <w:color w:val="00B0F0"/>
          <w:sz w:val="16"/>
          <w:szCs w:val="16"/>
        </w:rPr>
        <w:t>, the balance payment will be normally replaced by a further pre-financing based on an interim report. However, in case of lack of sufficient payment appropriations, the NA may:</w:t>
      </w:r>
    </w:p>
    <w:p w14:paraId="37161C59" w14:textId="77777777" w:rsidR="00510418" w:rsidRDefault="00510418" w:rsidP="00E03ED0">
      <w:pPr>
        <w:pStyle w:val="FootnoteText"/>
        <w:numPr>
          <w:ilvl w:val="0"/>
          <w:numId w:val="124"/>
        </w:numPr>
        <w:jc w:val="both"/>
        <w:rPr>
          <w:rFonts w:ascii="Times New Roman" w:hAnsi="Times New Roman"/>
          <w:color w:val="00B0F0"/>
          <w:sz w:val="16"/>
          <w:szCs w:val="16"/>
        </w:rPr>
      </w:pPr>
      <w:r w:rsidRPr="00E03ED0">
        <w:rPr>
          <w:rFonts w:ascii="Times New Roman" w:hAnsi="Times New Roman"/>
          <w:color w:val="00B0F0"/>
          <w:sz w:val="16"/>
          <w:szCs w:val="16"/>
        </w:rPr>
        <w:t xml:space="preserve">reduce the first pre-financing to a percentage between 60 and 80% and apply a balance payment of 40-20% of the maximum grant amount, or </w:t>
      </w:r>
    </w:p>
    <w:p w14:paraId="664A5B45" w14:textId="77777777" w:rsidR="00510418" w:rsidRPr="00E03ED0" w:rsidRDefault="00510418" w:rsidP="00E03ED0">
      <w:pPr>
        <w:pStyle w:val="FootnoteText"/>
        <w:numPr>
          <w:ilvl w:val="0"/>
          <w:numId w:val="124"/>
        </w:numPr>
        <w:jc w:val="both"/>
        <w:rPr>
          <w:rFonts w:ascii="Times New Roman" w:hAnsi="Times New Roman"/>
          <w:color w:val="00B0F0"/>
          <w:sz w:val="16"/>
          <w:szCs w:val="16"/>
        </w:rPr>
      </w:pPr>
      <w:r w:rsidRPr="00E03ED0">
        <w:rPr>
          <w:rFonts w:ascii="Times New Roman" w:hAnsi="Times New Roman"/>
          <w:color w:val="00B0F0"/>
          <w:sz w:val="16"/>
          <w:szCs w:val="16"/>
        </w:rPr>
        <w:t xml:space="preserve">split the first pre-financing into two payments without interim report , whereby the total of both payments amounts to 80% of the maximum grant amount and a balance payment of 20% of the maximum grant amount. </w:t>
      </w:r>
    </w:p>
    <w:p w14:paraId="4D9C5735" w14:textId="2AC20CB7" w:rsidR="00510418" w:rsidRPr="00E03ED0" w:rsidRDefault="00510418" w:rsidP="00E03ED0">
      <w:pPr>
        <w:pStyle w:val="FootnoteText"/>
        <w:jc w:val="both"/>
        <w:rPr>
          <w:rFonts w:ascii="Times New Roman" w:hAnsi="Times New Roman"/>
          <w:color w:val="00B0F0"/>
          <w:sz w:val="16"/>
          <w:szCs w:val="16"/>
        </w:rPr>
      </w:pPr>
      <w:r w:rsidRPr="00E03ED0">
        <w:rPr>
          <w:rFonts w:ascii="Times New Roman" w:hAnsi="Times New Roman"/>
          <w:color w:val="00B0F0"/>
          <w:sz w:val="16"/>
          <w:szCs w:val="16"/>
        </w:rPr>
        <w:t xml:space="preserve">Normal payment schedule for grant agreements of more than </w:t>
      </w:r>
      <w:r>
        <w:rPr>
          <w:rFonts w:ascii="Times New Roman" w:hAnsi="Times New Roman"/>
          <w:color w:val="00B0F0"/>
          <w:sz w:val="16"/>
          <w:szCs w:val="16"/>
        </w:rPr>
        <w:t>26 months</w:t>
      </w:r>
      <w:r w:rsidRPr="00E03ED0">
        <w:rPr>
          <w:rFonts w:ascii="Times New Roman" w:hAnsi="Times New Roman"/>
          <w:color w:val="00B0F0"/>
          <w:sz w:val="16"/>
          <w:szCs w:val="16"/>
        </w:rPr>
        <w:t>: one pre-financing of 40% upon signature of the agreement, one further pre-financing of 40% based on an interim report and a balance payment of 20% of the maximum grant amount.</w:t>
      </w:r>
    </w:p>
  </w:footnote>
  <w:footnote w:id="6">
    <w:p w14:paraId="278E2924" w14:textId="77777777" w:rsidR="00510418" w:rsidRPr="007A6399" w:rsidRDefault="00510418" w:rsidP="00D650BF">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13CC0B3C" w14:textId="77777777" w:rsidR="00510418" w:rsidRPr="007A6399" w:rsidRDefault="00510418" w:rsidP="0076335B">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8">
    <w:p w14:paraId="15D7B3A6" w14:textId="77777777" w:rsidR="00510418" w:rsidRPr="007A6399" w:rsidRDefault="00510418" w:rsidP="0076335B">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9">
    <w:p w14:paraId="7586D4C3" w14:textId="22017BAF" w:rsidR="00510418" w:rsidRPr="004D47AD" w:rsidRDefault="00510418" w:rsidP="00CE38C9">
      <w:pPr>
        <w:pStyle w:val="FootnoteText"/>
        <w:jc w:val="both"/>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r>
        <w:rPr>
          <w:rFonts w:ascii="Times New Roman" w:hAnsi="Times New Roman"/>
        </w:rPr>
        <w:t xml:space="preserve">. It is recommended to respect the deadline of </w:t>
      </w:r>
      <w:r w:rsidRPr="00304A5A">
        <w:rPr>
          <w:rFonts w:ascii="Times New Roman" w:hAnsi="Times New Roman"/>
        </w:rPr>
        <w:t>60 calendar days</w:t>
      </w:r>
      <w:r>
        <w:rPr>
          <w:rFonts w:ascii="Times New Roman" w:hAnsi="Times New Roman"/>
        </w:rPr>
        <w:t xml:space="preserve"> following the end of the reporting period. </w:t>
      </w:r>
    </w:p>
  </w:footnote>
  <w:footnote w:id="10">
    <w:p w14:paraId="5168E8C8" w14:textId="77777777" w:rsidR="00510418" w:rsidRPr="004D47AD" w:rsidRDefault="00510418" w:rsidP="00CE38C9">
      <w:pPr>
        <w:pStyle w:val="FootnoteText"/>
        <w:jc w:val="both"/>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r>
        <w:rPr>
          <w:rFonts w:ascii="Times New Roman" w:hAnsi="Times New Roman"/>
        </w:rPr>
        <w:t xml:space="preserve">. It is recommended to respect the deadline of </w:t>
      </w:r>
      <w:r w:rsidRPr="00304A5A">
        <w:rPr>
          <w:rFonts w:ascii="Times New Roman" w:hAnsi="Times New Roman"/>
        </w:rPr>
        <w:t>60 calendar days</w:t>
      </w:r>
      <w:r>
        <w:rPr>
          <w:rFonts w:ascii="Times New Roman" w:hAnsi="Times New Roman"/>
        </w:rPr>
        <w:t xml:space="preserve"> following the end of the reporting period. </w:t>
      </w:r>
    </w:p>
  </w:footnote>
  <w:footnote w:id="11">
    <w:p w14:paraId="26A45728" w14:textId="77777777" w:rsidR="00510418" w:rsidRPr="004D47AD" w:rsidRDefault="00510418" w:rsidP="00CE38C9">
      <w:pPr>
        <w:pStyle w:val="FootnoteText"/>
        <w:jc w:val="both"/>
      </w:pPr>
      <w:r>
        <w:rPr>
          <w:rStyle w:val="FootnoteReference"/>
        </w:rPr>
        <w:footnoteRef/>
      </w:r>
      <w:r w:rsidRPr="18DB5ACA">
        <w:t xml:space="preserve"> </w:t>
      </w:r>
      <w:r w:rsidRPr="00D0722E">
        <w:rPr>
          <w:rFonts w:ascii="Times New Roman" w:hAnsi="Times New Roman"/>
        </w:rPr>
        <w:t>[the beneficiary has to be given reasonable period of time in order to complete the interim report after the reporting period ends]</w:t>
      </w:r>
      <w:r>
        <w:rPr>
          <w:rFonts w:ascii="Times New Roman" w:hAnsi="Times New Roman"/>
        </w:rPr>
        <w:tab/>
      </w:r>
    </w:p>
  </w:footnote>
  <w:footnote w:id="12">
    <w:p w14:paraId="44D9EF2A" w14:textId="77777777" w:rsidR="00510418" w:rsidRPr="00AC4C66" w:rsidRDefault="00510418" w:rsidP="00CE38C9">
      <w:pPr>
        <w:pStyle w:val="FootnoteText"/>
        <w:jc w:val="both"/>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r>
        <w:rPr>
          <w:rFonts w:ascii="Times New Roman" w:hAnsi="Times New Roman"/>
        </w:rPr>
        <w:t xml:space="preserve">. It is recommended to respect the deadline of </w:t>
      </w:r>
      <w:r w:rsidRPr="00304A5A">
        <w:rPr>
          <w:rFonts w:ascii="Times New Roman" w:hAnsi="Times New Roman"/>
        </w:rPr>
        <w:t>60 calendar days</w:t>
      </w:r>
      <w:r>
        <w:rPr>
          <w:rFonts w:ascii="Times New Roman" w:hAnsi="Times New Roman"/>
        </w:rPr>
        <w:t xml:space="preserve"> following the end of the reporting </w:t>
      </w:r>
      <w:r w:rsidRPr="00AC4C66">
        <w:rPr>
          <w:rFonts w:ascii="Times New Roman" w:hAnsi="Times New Roman"/>
        </w:rPr>
        <w:t xml:space="preserve">period. </w:t>
      </w:r>
    </w:p>
  </w:footnote>
  <w:footnote w:id="13">
    <w:p w14:paraId="30813EAB" w14:textId="77777777" w:rsidR="00510418" w:rsidRPr="00AC4C66" w:rsidRDefault="00510418" w:rsidP="00CE38C9">
      <w:pPr>
        <w:pStyle w:val="FootnoteText"/>
        <w:jc w:val="both"/>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r>
        <w:rPr>
          <w:rFonts w:ascii="Times New Roman" w:hAnsi="Times New Roman"/>
        </w:rPr>
        <w:t xml:space="preserve">. It is recommended to respect the deadline of </w:t>
      </w:r>
      <w:r w:rsidRPr="00304A5A">
        <w:rPr>
          <w:rFonts w:ascii="Times New Roman" w:hAnsi="Times New Roman"/>
        </w:rPr>
        <w:t>60 calendar days</w:t>
      </w:r>
      <w:r>
        <w:rPr>
          <w:rFonts w:ascii="Times New Roman" w:hAnsi="Times New Roman"/>
        </w:rPr>
        <w:t xml:space="preserve"> following the end of the reporting </w:t>
      </w:r>
      <w:r w:rsidRPr="00AC4C66">
        <w:rPr>
          <w:rFonts w:ascii="Times New Roman" w:hAnsi="Times New Roman"/>
        </w:rPr>
        <w:t xml:space="preserve">period. </w:t>
      </w:r>
    </w:p>
  </w:footnote>
  <w:footnote w:id="14">
    <w:p w14:paraId="1BE4ABA0" w14:textId="77777777" w:rsidR="00510418" w:rsidRPr="008E5D27" w:rsidRDefault="00510418" w:rsidP="00366C8B">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5">
    <w:p w14:paraId="2E98D3A5" w14:textId="77777777" w:rsidR="00510418" w:rsidRPr="008E5D27" w:rsidRDefault="00510418" w:rsidP="00366C8B">
      <w:pPr>
        <w:pStyle w:val="FootnoteText"/>
        <w:rPr>
          <w:rFonts w:ascii="Times New Roman" w:hAnsi="Times New Roman"/>
          <w:lang w:val="en-US"/>
        </w:rPr>
      </w:pPr>
      <w:r w:rsidRPr="008E5D27">
        <w:rPr>
          <w:rStyle w:val="FootnoteReference"/>
          <w:rFonts w:ascii="Times New Roman" w:hAnsi="Times New Roman"/>
        </w:rPr>
        <w:footnoteRef/>
      </w:r>
      <w:r w:rsidRPr="008E5D27">
        <w:rPr>
          <w:rFonts w:ascii="Times New Roman" w:hAnsi="Times New Roman"/>
        </w:rPr>
        <w:t xml:space="preserve"> </w:t>
      </w:r>
      <w:r w:rsidRPr="00D76BA6">
        <w:rPr>
          <w:rFonts w:ascii="Times New Roman" w:hAnsi="Times New Roman"/>
        </w:rPr>
        <w:t>http://www.ecb.europa.eu/stats/exchange/eurofxref/html/index.en.html</w:t>
      </w:r>
    </w:p>
  </w:footnote>
  <w:footnote w:id="16">
    <w:p w14:paraId="60E4CD84" w14:textId="77777777" w:rsidR="00510418" w:rsidRPr="00CE38C9" w:rsidRDefault="00510418" w:rsidP="003F7876">
      <w:pPr>
        <w:pStyle w:val="FootnoteText"/>
        <w:spacing w:after="0"/>
        <w:rPr>
          <w:rFonts w:ascii="Times New Roman" w:hAnsi="Times New Roman"/>
        </w:rPr>
      </w:pPr>
      <w:r w:rsidRPr="00CE38C9">
        <w:rPr>
          <w:rStyle w:val="FootnoteReference"/>
          <w:rFonts w:ascii="Times New Roman" w:hAnsi="Times New Roman"/>
        </w:rPr>
        <w:footnoteRef/>
      </w:r>
      <w:r w:rsidRPr="00CE38C9">
        <w:rPr>
          <w:rFonts w:ascii="Times New Roman" w:hAnsi="Times New Roman"/>
        </w:rPr>
        <w:t xml:space="preserve"> BIC or SWIFT code applies to for countries where the IBAN code does not apply.</w:t>
      </w:r>
    </w:p>
  </w:footnote>
  <w:footnote w:id="17">
    <w:p w14:paraId="5E08E6F4" w14:textId="0926C604" w:rsidR="00510418" w:rsidRPr="00CE38C9" w:rsidRDefault="00510418" w:rsidP="00AC4C66">
      <w:pPr>
        <w:suppressAutoHyphens w:val="0"/>
        <w:autoSpaceDE w:val="0"/>
        <w:autoSpaceDN w:val="0"/>
        <w:adjustRightInd w:val="0"/>
        <w:spacing w:after="0" w:line="240" w:lineRule="auto"/>
        <w:jc w:val="both"/>
        <w:rPr>
          <w:rStyle w:val="FootnoteReference"/>
          <w:rFonts w:ascii="Times New Roman" w:hAnsi="Times New Roman"/>
          <w:sz w:val="20"/>
          <w:szCs w:val="20"/>
        </w:rPr>
      </w:pPr>
      <w:r w:rsidRPr="00CE38C9">
        <w:rPr>
          <w:rStyle w:val="FootnoteReference"/>
          <w:rFonts w:ascii="Times New Roman" w:hAnsi="Times New Roman"/>
          <w:sz w:val="20"/>
          <w:szCs w:val="20"/>
        </w:rPr>
        <w:footnoteRef/>
      </w:r>
      <w:r w:rsidRPr="00CE38C9">
        <w:rPr>
          <w:rStyle w:val="FootnoteReference"/>
          <w:rFonts w:ascii="Times New Roman" w:hAnsi="Times New Roman"/>
          <w:sz w:val="20"/>
          <w:szCs w:val="20"/>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8">
    <w:p w14:paraId="60E4CD87" w14:textId="77777777" w:rsidR="00510418" w:rsidRPr="003F7876" w:rsidRDefault="00510418" w:rsidP="00AC4C66">
      <w:pPr>
        <w:suppressAutoHyphens w:val="0"/>
        <w:autoSpaceDE w:val="0"/>
        <w:autoSpaceDN w:val="0"/>
        <w:adjustRightInd w:val="0"/>
        <w:spacing w:after="0" w:line="240" w:lineRule="auto"/>
        <w:jc w:val="both"/>
        <w:rPr>
          <w:sz w:val="16"/>
          <w:szCs w:val="16"/>
        </w:rPr>
      </w:pPr>
      <w:r w:rsidRPr="00CE38C9">
        <w:rPr>
          <w:rStyle w:val="FootnoteReference"/>
          <w:rFonts w:ascii="Times New Roman" w:hAnsi="Times New Roman"/>
          <w:sz w:val="20"/>
          <w:szCs w:val="20"/>
        </w:rPr>
        <w:footnoteRef/>
      </w:r>
      <w:r w:rsidRPr="00CE38C9">
        <w:rPr>
          <w:rStyle w:val="FootnoteReference"/>
          <w:rFonts w:ascii="Times New Roman" w:hAnsi="Times New Roman"/>
          <w:sz w:val="20"/>
          <w:szCs w:val="20"/>
        </w:rPr>
        <w:t xml:space="preserve"> 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9">
    <w:p w14:paraId="60E4CD88" w14:textId="77777777" w:rsidR="00510418" w:rsidRPr="00CE38C9" w:rsidRDefault="00510418" w:rsidP="00AC4C66">
      <w:pPr>
        <w:suppressAutoHyphens w:val="0"/>
        <w:autoSpaceDE w:val="0"/>
        <w:autoSpaceDN w:val="0"/>
        <w:adjustRightInd w:val="0"/>
        <w:spacing w:after="0" w:line="240" w:lineRule="auto"/>
        <w:jc w:val="both"/>
        <w:rPr>
          <w:rFonts w:ascii="Times New Roman" w:hAnsi="Times New Roman"/>
          <w:sz w:val="20"/>
          <w:szCs w:val="20"/>
        </w:rPr>
      </w:pPr>
      <w:r w:rsidRPr="00CE38C9">
        <w:rPr>
          <w:rStyle w:val="FootnoteReference"/>
          <w:rFonts w:ascii="Times New Roman" w:hAnsi="Times New Roman"/>
          <w:sz w:val="20"/>
          <w:szCs w:val="20"/>
        </w:rPr>
        <w:footnoteRef/>
      </w:r>
      <w:r w:rsidRPr="00CE38C9">
        <w:rPr>
          <w:rStyle w:val="FootnoteReference"/>
          <w:rFonts w:ascii="Times New Roman" w:hAnsi="Times New Roman"/>
          <w:sz w:val="20"/>
          <w:szCs w:val="20"/>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CE38C9">
        <w:rPr>
          <w:rFonts w:ascii="Times New Roman" w:hAnsi="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34A9" w14:textId="77777777" w:rsidR="00510418" w:rsidRDefault="00510418" w:rsidP="00873884">
    <w:pPr>
      <w:pStyle w:val="Header"/>
      <w:rPr>
        <w:rFonts w:ascii="Arial Narrow" w:hAnsi="Arial Narrow"/>
        <w:sz w:val="18"/>
      </w:rPr>
    </w:pPr>
  </w:p>
  <w:p w14:paraId="4F5E95F3" w14:textId="2E121745" w:rsidR="00510418" w:rsidRPr="003F7876" w:rsidRDefault="00510418">
    <w:pPr>
      <w:pStyle w:val="Header"/>
      <w:rPr>
        <w:rFonts w:ascii="Arial Narrow" w:hAnsi="Arial Narrow"/>
        <w:sz w:val="18"/>
        <w:szCs w:val="18"/>
      </w:rPr>
    </w:pPr>
    <w:r w:rsidRPr="00430A1D">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00430A1D">
      <w:rPr>
        <w:rFonts w:ascii="Arial Narrow" w:hAnsi="Arial Narrow"/>
        <w:sz w:val="18"/>
        <w:szCs w:val="18"/>
      </w:rPr>
      <w:t>Standard grant agreement (</w:t>
    </w:r>
    <w:r w:rsidRPr="00430A1D">
      <w:rPr>
        <w:rFonts w:ascii="Arial Narrow" w:hAnsi="Arial Narrow"/>
        <w:b/>
        <w:bCs/>
        <w:sz w:val="18"/>
        <w:szCs w:val="18"/>
      </w:rPr>
      <w:t>Mono beneficiary</w:t>
    </w:r>
    <w:r w:rsidRPr="00430A1D">
      <w:rPr>
        <w:rFonts w:ascii="Arial Narrow" w:hAnsi="Arial Narrow"/>
        <w:sz w:val="18"/>
        <w:szCs w:val="18"/>
      </w:rPr>
      <w:t xml:space="preserve">) </w:t>
    </w:r>
  </w:p>
  <w:p w14:paraId="3329693C" w14:textId="77777777" w:rsidR="00510418" w:rsidRPr="00873884" w:rsidRDefault="00510418" w:rsidP="00873884">
    <w:pPr>
      <w:pStyle w:val="Header"/>
      <w:rPr>
        <w:rFonts w:ascii="Arial Narrow" w:hAnsi="Arial Narrow"/>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C823" w14:textId="0571D069" w:rsidR="00510418" w:rsidRPr="003F7876" w:rsidRDefault="00510418">
    <w:pPr>
      <w:pStyle w:val="Header"/>
      <w:rPr>
        <w:rFonts w:ascii="Arial Narrow" w:hAnsi="Arial Narrow" w:cs="Arial"/>
        <w:sz w:val="18"/>
        <w:szCs w:val="18"/>
      </w:rPr>
    </w:pPr>
    <w:r w:rsidRPr="00167E0F">
      <w:rPr>
        <w:rFonts w:ascii="Arial Narrow" w:hAnsi="Arial Narrow" w:cs="Arial"/>
        <w:sz w:val="18"/>
        <w:szCs w:val="18"/>
      </w:rPr>
      <w:t>2</w:t>
    </w:r>
    <w:r>
      <w:rPr>
        <w:rFonts w:ascii="Arial Narrow" w:hAnsi="Arial Narrow" w:cs="Arial"/>
        <w:sz w:val="18"/>
        <w:szCs w:val="18"/>
      </w:rPr>
      <w:t>022</w:t>
    </w:r>
    <w:r w:rsidRPr="00167E0F">
      <w:rPr>
        <w:rFonts w:ascii="Arial Narrow" w:hAnsi="Arial Narrow" w:cs="Arial"/>
        <w:sz w:val="18"/>
        <w:szCs w:val="18"/>
      </w:rPr>
      <w:t xml:space="preserve"> Erasmus+ Grant agreement mono-beneficiary – Special conditions</w:t>
    </w:r>
  </w:p>
  <w:p w14:paraId="6387D88D" w14:textId="734276DF" w:rsidR="00510418" w:rsidRPr="003F7876" w:rsidRDefault="00510418">
    <w:pPr>
      <w:pStyle w:val="Header"/>
      <w:rPr>
        <w:rFonts w:ascii="Arial Narrow" w:hAnsi="Arial Narrow"/>
        <w:sz w:val="18"/>
        <w:szCs w:val="18"/>
      </w:rPr>
    </w:pPr>
    <w:r w:rsidRPr="00167E0F">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00167E0F">
      <w:rPr>
        <w:rFonts w:ascii="Arial Narrow" w:hAnsi="Arial Narrow"/>
        <w:sz w:val="18"/>
        <w:szCs w:val="18"/>
      </w:rPr>
      <w:t>Standard grant agreement (</w:t>
    </w:r>
    <w:r w:rsidRPr="00167E0F">
      <w:rPr>
        <w:rFonts w:ascii="Arial Narrow" w:hAnsi="Arial Narrow"/>
        <w:b/>
        <w:bCs/>
        <w:sz w:val="18"/>
        <w:szCs w:val="18"/>
      </w:rPr>
      <w:t>mono-beneficiary)</w:t>
    </w:r>
    <w:r w:rsidRPr="00167E0F">
      <w:rPr>
        <w:rFonts w:ascii="Arial Narrow" w:hAnsi="Arial Narrow"/>
        <w:sz w:val="18"/>
        <w:szCs w:val="18"/>
      </w:rPr>
      <w:t xml:space="preserve"> </w:t>
    </w:r>
  </w:p>
  <w:p w14:paraId="79C360DA" w14:textId="77777777" w:rsidR="00510418" w:rsidRPr="00873884" w:rsidRDefault="00510418">
    <w:pPr>
      <w:pStyle w:val="Header"/>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600"/>
    <w:multiLevelType w:val="hybridMultilevel"/>
    <w:tmpl w:val="0E96FC40"/>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D60C4"/>
    <w:multiLevelType w:val="hybridMultilevel"/>
    <w:tmpl w:val="60BA597C"/>
    <w:lvl w:ilvl="0" w:tplc="DFC41F18">
      <w:start w:val="1"/>
      <w:numFmt w:val="lowerLetter"/>
      <w:lvlText w:val="(%1)"/>
      <w:lvlJc w:val="left"/>
      <w:pPr>
        <w:ind w:left="861" w:hanging="360"/>
      </w:pPr>
      <w:rPr>
        <w:rFonts w:hint="default"/>
        <w:sz w:val="24"/>
        <w:szCs w:val="24"/>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E5524"/>
    <w:multiLevelType w:val="hybridMultilevel"/>
    <w:tmpl w:val="FAA08F1E"/>
    <w:lvl w:ilvl="0" w:tplc="DFC41F18">
      <w:start w:val="1"/>
      <w:numFmt w:val="lowerLetter"/>
      <w:lvlText w:val="(%1)"/>
      <w:lvlJc w:val="left"/>
      <w:pPr>
        <w:ind w:left="720" w:hanging="360"/>
      </w:pPr>
      <w:rPr>
        <w:rFonts w:hint="default"/>
        <w:sz w:val="24"/>
        <w:szCs w:val="24"/>
      </w:rPr>
    </w:lvl>
    <w:lvl w:ilvl="1" w:tplc="10B0A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81A74"/>
    <w:multiLevelType w:val="hybridMultilevel"/>
    <w:tmpl w:val="A70A930A"/>
    <w:lvl w:ilvl="0" w:tplc="08090017">
      <w:start w:val="1"/>
      <w:numFmt w:val="lowerLetter"/>
      <w:lvlText w:val="%1)"/>
      <w:lvlJc w:val="left"/>
      <w:pPr>
        <w:ind w:left="720" w:hanging="360"/>
      </w:pPr>
    </w:lvl>
    <w:lvl w:ilvl="1" w:tplc="6AB8A5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2" w15:restartNumberingAfterBreak="0">
    <w:nsid w:val="11E938A9"/>
    <w:multiLevelType w:val="hybridMultilevel"/>
    <w:tmpl w:val="4DEA9CA4"/>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E902B434">
      <w:start w:val="1"/>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3B3982"/>
    <w:multiLevelType w:val="hybridMultilevel"/>
    <w:tmpl w:val="43FC92EC"/>
    <w:lvl w:ilvl="0" w:tplc="E82205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7C7EB1"/>
    <w:multiLevelType w:val="hybridMultilevel"/>
    <w:tmpl w:val="FF8AF1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22"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96C4341"/>
    <w:multiLevelType w:val="hybridMultilevel"/>
    <w:tmpl w:val="B43E5124"/>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A9E21B0"/>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A709F4"/>
    <w:multiLevelType w:val="hybridMultilevel"/>
    <w:tmpl w:val="DF08E104"/>
    <w:lvl w:ilvl="0" w:tplc="D8B4011E">
      <w:start w:val="1"/>
      <w:numFmt w:val="decimal"/>
      <w:lvlText w:val="ARTICLE I.%1"/>
      <w:lvlJc w:val="left"/>
      <w:pPr>
        <w:ind w:left="1778" w:hanging="36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D4E3A4F"/>
    <w:multiLevelType w:val="hybridMultilevel"/>
    <w:tmpl w:val="30069CD6"/>
    <w:lvl w:ilvl="0" w:tplc="59989A9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344F7C10"/>
    <w:multiLevelType w:val="hybridMultilevel"/>
    <w:tmpl w:val="D8C6BEA8"/>
    <w:lvl w:ilvl="0" w:tplc="95345FD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2337A3"/>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A4076F0"/>
    <w:multiLevelType w:val="hybridMultilevel"/>
    <w:tmpl w:val="60646B44"/>
    <w:lvl w:ilvl="0" w:tplc="E822058E">
      <w:start w:val="1"/>
      <w:numFmt w:val="lowerLetter"/>
      <w:lvlText w:val="(%1)"/>
      <w:lvlJc w:val="left"/>
      <w:pPr>
        <w:ind w:left="206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47" w15:restartNumberingAfterBreak="0">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9" w15:restartNumberingAfterBreak="0">
    <w:nsid w:val="412C063D"/>
    <w:multiLevelType w:val="multilevel"/>
    <w:tmpl w:val="1A62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1" w15:restartNumberingAfterBreak="0">
    <w:nsid w:val="43DB6082"/>
    <w:multiLevelType w:val="hybridMultilevel"/>
    <w:tmpl w:val="21620D9C"/>
    <w:lvl w:ilvl="0" w:tplc="2FECCE1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2A3127"/>
    <w:multiLevelType w:val="hybridMultilevel"/>
    <w:tmpl w:val="A6269D88"/>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6" w15:restartNumberingAfterBreak="0">
    <w:nsid w:val="47890D55"/>
    <w:multiLevelType w:val="hybridMultilevel"/>
    <w:tmpl w:val="F2C4FEAA"/>
    <w:lvl w:ilvl="0" w:tplc="71180ED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0"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1"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62"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4917BED"/>
    <w:multiLevelType w:val="hybridMultilevel"/>
    <w:tmpl w:val="FC2CA630"/>
    <w:lvl w:ilvl="0" w:tplc="0809000F">
      <w:start w:val="1"/>
      <w:numFmt w:val="decimal"/>
      <w:lvlText w:val="%1."/>
      <w:lvlJc w:val="left"/>
      <w:pPr>
        <w:ind w:left="1855" w:hanging="360"/>
      </w:pPr>
    </w:lvl>
    <w:lvl w:ilvl="1" w:tplc="08090019" w:tentative="1">
      <w:start w:val="1"/>
      <w:numFmt w:val="lowerLetter"/>
      <w:lvlText w:val="%2."/>
      <w:lvlJc w:val="left"/>
      <w:pPr>
        <w:ind w:left="2575" w:hanging="360"/>
      </w:pPr>
    </w:lvl>
    <w:lvl w:ilvl="2" w:tplc="0809001B">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6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65"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D5158C"/>
    <w:multiLevelType w:val="hybridMultilevel"/>
    <w:tmpl w:val="6BF4FA46"/>
    <w:lvl w:ilvl="0" w:tplc="44DC1C28">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70"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2"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5" w15:restartNumberingAfterBreak="0">
    <w:nsid w:val="633F2F5B"/>
    <w:multiLevelType w:val="hybridMultilevel"/>
    <w:tmpl w:val="46C2D4C8"/>
    <w:lvl w:ilvl="0" w:tplc="0809000F">
      <w:start w:val="1"/>
      <w:numFmt w:val="decimal"/>
      <w:lvlText w:val="%1."/>
      <w:lvlJc w:val="left"/>
      <w:pPr>
        <w:ind w:left="360" w:hanging="360"/>
      </w:pPr>
    </w:lvl>
    <w:lvl w:ilvl="1" w:tplc="10B0ABB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234DF2"/>
    <w:multiLevelType w:val="hybridMultilevel"/>
    <w:tmpl w:val="43FC92EC"/>
    <w:lvl w:ilvl="0" w:tplc="E82205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3"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5"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71D42619"/>
    <w:multiLevelType w:val="hybridMultilevel"/>
    <w:tmpl w:val="7B027490"/>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2"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94"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784F417E"/>
    <w:multiLevelType w:val="hybridMultilevel"/>
    <w:tmpl w:val="A2145662"/>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77"/>
  </w:num>
  <w:num w:numId="3">
    <w:abstractNumId w:val="57"/>
  </w:num>
  <w:num w:numId="4">
    <w:abstractNumId w:val="67"/>
  </w:num>
  <w:num w:numId="5">
    <w:abstractNumId w:val="26"/>
  </w:num>
  <w:num w:numId="6">
    <w:abstractNumId w:val="27"/>
  </w:num>
  <w:num w:numId="7">
    <w:abstractNumId w:val="12"/>
  </w:num>
  <w:num w:numId="8">
    <w:abstractNumId w:val="3"/>
  </w:num>
  <w:num w:numId="9">
    <w:abstractNumId w:val="53"/>
  </w:num>
  <w:num w:numId="10">
    <w:abstractNumId w:val="66"/>
  </w:num>
  <w:num w:numId="11">
    <w:abstractNumId w:val="4"/>
  </w:num>
  <w:num w:numId="12">
    <w:abstractNumId w:val="90"/>
  </w:num>
  <w:num w:numId="13">
    <w:abstractNumId w:val="65"/>
  </w:num>
  <w:num w:numId="14">
    <w:abstractNumId w:val="85"/>
  </w:num>
  <w:num w:numId="15">
    <w:abstractNumId w:val="22"/>
  </w:num>
  <w:num w:numId="16">
    <w:abstractNumId w:val="48"/>
  </w:num>
  <w:num w:numId="17">
    <w:abstractNumId w:val="32"/>
  </w:num>
  <w:num w:numId="18">
    <w:abstractNumId w:val="46"/>
  </w:num>
  <w:num w:numId="19">
    <w:abstractNumId w:val="74"/>
  </w:num>
  <w:num w:numId="20">
    <w:abstractNumId w:val="84"/>
  </w:num>
  <w:num w:numId="21">
    <w:abstractNumId w:val="38"/>
  </w:num>
  <w:num w:numId="22">
    <w:abstractNumId w:val="71"/>
  </w:num>
  <w:num w:numId="23">
    <w:abstractNumId w:val="69"/>
  </w:num>
  <w:num w:numId="24">
    <w:abstractNumId w:val="55"/>
  </w:num>
  <w:num w:numId="25">
    <w:abstractNumId w:val="64"/>
  </w:num>
  <w:num w:numId="26">
    <w:abstractNumId w:val="23"/>
  </w:num>
  <w:num w:numId="27">
    <w:abstractNumId w:val="41"/>
  </w:num>
  <w:num w:numId="28">
    <w:abstractNumId w:val="17"/>
  </w:num>
  <w:num w:numId="29">
    <w:abstractNumId w:val="34"/>
  </w:num>
  <w:num w:numId="30">
    <w:abstractNumId w:val="89"/>
  </w:num>
  <w:num w:numId="31">
    <w:abstractNumId w:val="96"/>
  </w:num>
  <w:num w:numId="32">
    <w:abstractNumId w:val="92"/>
  </w:num>
  <w:num w:numId="33">
    <w:abstractNumId w:val="56"/>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6"/>
  </w:num>
  <w:num w:numId="37">
    <w:abstractNumId w:val="21"/>
  </w:num>
  <w:num w:numId="38">
    <w:abstractNumId w:val="1"/>
  </w:num>
  <w:num w:numId="39">
    <w:abstractNumId w:val="15"/>
  </w:num>
  <w:num w:numId="40">
    <w:abstractNumId w:val="77"/>
  </w:num>
  <w:num w:numId="41">
    <w:abstractNumId w:val="91"/>
  </w:num>
  <w:num w:numId="42">
    <w:abstractNumId w:val="93"/>
  </w:num>
  <w:num w:numId="43">
    <w:abstractNumId w:val="9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15"/>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83"/>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37"/>
    <w:lvlOverride w:ilvl="0">
      <w:startOverride w:val="1"/>
    </w:lvlOverride>
    <w:lvlOverride w:ilvl="1"/>
    <w:lvlOverride w:ilvl="2"/>
    <w:lvlOverride w:ilvl="3"/>
    <w:lvlOverride w:ilvl="4"/>
    <w:lvlOverride w:ilvl="5"/>
    <w:lvlOverride w:ilvl="6"/>
    <w:lvlOverride w:ilvl="7"/>
    <w:lvlOverride w:ilvl="8"/>
  </w:num>
  <w:num w:numId="58">
    <w:abstractNumId w:val="6"/>
  </w:num>
  <w:num w:numId="59">
    <w:abstractNumId w:val="62"/>
  </w:num>
  <w:num w:numId="60">
    <w:abstractNumId w:val="82"/>
  </w:num>
  <w:num w:numId="61">
    <w:abstractNumId w:val="53"/>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8"/>
  </w:num>
  <w:num w:numId="65">
    <w:abstractNumId w:val="7"/>
  </w:num>
  <w:num w:numId="66">
    <w:abstractNumId w:val="54"/>
  </w:num>
  <w:num w:numId="67">
    <w:abstractNumId w:val="16"/>
  </w:num>
  <w:num w:numId="68">
    <w:abstractNumId w:val="14"/>
  </w:num>
  <w:num w:numId="69">
    <w:abstractNumId w:val="35"/>
  </w:num>
  <w:num w:numId="70">
    <w:abstractNumId w:val="35"/>
  </w:num>
  <w:num w:numId="71">
    <w:abstractNumId w:val="35"/>
  </w:num>
  <w:num w:numId="72">
    <w:abstractNumId w:val="73"/>
  </w:num>
  <w:num w:numId="73">
    <w:abstractNumId w:val="81"/>
  </w:num>
  <w:num w:numId="74">
    <w:abstractNumId w:val="80"/>
  </w:num>
  <w:num w:numId="75">
    <w:abstractNumId w:val="78"/>
  </w:num>
  <w:num w:numId="76">
    <w:abstractNumId w:val="47"/>
  </w:num>
  <w:num w:numId="77">
    <w:abstractNumId w:val="13"/>
  </w:num>
  <w:num w:numId="78">
    <w:abstractNumId w:val="61"/>
  </w:num>
  <w:num w:numId="79">
    <w:abstractNumId w:val="58"/>
  </w:num>
  <w:num w:numId="80">
    <w:abstractNumId w:val="9"/>
  </w:num>
  <w:num w:numId="8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88"/>
  </w:num>
  <w:num w:numId="84">
    <w:abstractNumId w:val="52"/>
  </w:num>
  <w:num w:numId="85">
    <w:abstractNumId w:val="29"/>
  </w:num>
  <w:num w:numId="86">
    <w:abstractNumId w:val="11"/>
  </w:num>
  <w:num w:numId="87">
    <w:abstractNumId w:val="18"/>
  </w:num>
  <w:num w:numId="88">
    <w:abstractNumId w:val="70"/>
  </w:num>
  <w:num w:numId="89">
    <w:abstractNumId w:val="50"/>
  </w:num>
  <w:num w:numId="90">
    <w:abstractNumId w:val="10"/>
  </w:num>
  <w:num w:numId="91">
    <w:abstractNumId w:val="2"/>
  </w:num>
  <w:num w:numId="92">
    <w:abstractNumId w:val="15"/>
  </w:num>
  <w:num w:numId="93">
    <w:abstractNumId w:val="24"/>
  </w:num>
  <w:num w:numId="94">
    <w:abstractNumId w:val="15"/>
  </w:num>
  <w:num w:numId="95">
    <w:abstractNumId w:val="15"/>
  </w:num>
  <w:num w:numId="96">
    <w:abstractNumId w:val="15"/>
  </w:num>
  <w:num w:numId="97">
    <w:abstractNumId w:val="15"/>
  </w:num>
  <w:num w:numId="98">
    <w:abstractNumId w:val="15"/>
  </w:num>
  <w:num w:numId="99">
    <w:abstractNumId w:val="15"/>
  </w:num>
  <w:num w:numId="100">
    <w:abstractNumId w:val="15"/>
  </w:num>
  <w:num w:numId="101">
    <w:abstractNumId w:val="15"/>
  </w:num>
  <w:num w:numId="102">
    <w:abstractNumId w:val="15"/>
  </w:num>
  <w:num w:numId="103">
    <w:abstractNumId w:val="15"/>
  </w:num>
  <w:num w:numId="104">
    <w:abstractNumId w:val="15"/>
  </w:num>
  <w:num w:numId="105">
    <w:abstractNumId w:val="15"/>
  </w:num>
  <w:num w:numId="106">
    <w:abstractNumId w:val="15"/>
  </w:num>
  <w:num w:numId="107">
    <w:abstractNumId w:val="15"/>
  </w:num>
  <w:num w:numId="108">
    <w:abstractNumId w:val="30"/>
  </w:num>
  <w:num w:numId="109">
    <w:abstractNumId w:val="63"/>
  </w:num>
  <w:num w:numId="110">
    <w:abstractNumId w:val="31"/>
  </w:num>
  <w:num w:numId="111">
    <w:abstractNumId w:val="79"/>
  </w:num>
  <w:num w:numId="112">
    <w:abstractNumId w:val="75"/>
  </w:num>
  <w:num w:numId="113">
    <w:abstractNumId w:val="95"/>
  </w:num>
  <w:num w:numId="114">
    <w:abstractNumId w:val="0"/>
  </w:num>
  <w:num w:numId="115">
    <w:abstractNumId w:val="39"/>
  </w:num>
  <w:num w:numId="116">
    <w:abstractNumId w:val="42"/>
  </w:num>
  <w:num w:numId="117">
    <w:abstractNumId w:val="68"/>
  </w:num>
  <w:num w:numId="118">
    <w:abstractNumId w:val="19"/>
  </w:num>
  <w:num w:numId="119">
    <w:abstractNumId w:val="43"/>
  </w:num>
  <w:num w:numId="120">
    <w:abstractNumId w:val="49"/>
  </w:num>
  <w:num w:numId="121">
    <w:abstractNumId w:val="51"/>
  </w:num>
  <w:num w:numId="122">
    <w:abstractNumId w:val="77"/>
    <w:lvlOverride w:ilvl="1">
      <w:lvl w:ilvl="1">
        <w:start w:val="1"/>
        <w:numFmt w:val="decimal"/>
        <w:pStyle w:val="paragraphpartII"/>
        <w:lvlText w:val="II.%1.%2"/>
        <w:lvlJc w:val="left"/>
        <w:pPr>
          <w:ind w:left="720" w:hanging="360"/>
        </w:pPr>
        <w:rPr>
          <w:rFonts w:hint="default"/>
          <w:b/>
        </w:rPr>
      </w:lvl>
    </w:lvlOverride>
  </w:num>
  <w:num w:numId="123">
    <w:abstractNumId w:val="20"/>
  </w:num>
  <w:num w:numId="124">
    <w:abstractNumId w:val="36"/>
  </w:num>
  <w:num w:numId="125">
    <w:abstractNumId w:val="5"/>
  </w:num>
  <w:num w:numId="126">
    <w:abstractNumId w:val="44"/>
  </w:num>
  <w:num w:numId="127">
    <w:abstractNumId w:val="4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74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21"/>
    <w:rsid w:val="000008CE"/>
    <w:rsid w:val="00001D39"/>
    <w:rsid w:val="00001F48"/>
    <w:rsid w:val="00003186"/>
    <w:rsid w:val="00003472"/>
    <w:rsid w:val="0000377B"/>
    <w:rsid w:val="00006BD2"/>
    <w:rsid w:val="00007467"/>
    <w:rsid w:val="00014B32"/>
    <w:rsid w:val="00015D03"/>
    <w:rsid w:val="00016587"/>
    <w:rsid w:val="00021E66"/>
    <w:rsid w:val="00023C57"/>
    <w:rsid w:val="000247FD"/>
    <w:rsid w:val="00024A29"/>
    <w:rsid w:val="00025158"/>
    <w:rsid w:val="0002584A"/>
    <w:rsid w:val="000271D5"/>
    <w:rsid w:val="00027CAD"/>
    <w:rsid w:val="00031C45"/>
    <w:rsid w:val="0003231E"/>
    <w:rsid w:val="00033D14"/>
    <w:rsid w:val="0003409E"/>
    <w:rsid w:val="000345B1"/>
    <w:rsid w:val="00035FDC"/>
    <w:rsid w:val="00036704"/>
    <w:rsid w:val="0003677F"/>
    <w:rsid w:val="00040784"/>
    <w:rsid w:val="000415D0"/>
    <w:rsid w:val="00041E5C"/>
    <w:rsid w:val="00042EF7"/>
    <w:rsid w:val="000441B7"/>
    <w:rsid w:val="000467F8"/>
    <w:rsid w:val="000470A9"/>
    <w:rsid w:val="0004758F"/>
    <w:rsid w:val="0004769D"/>
    <w:rsid w:val="00047CC0"/>
    <w:rsid w:val="00050594"/>
    <w:rsid w:val="00052748"/>
    <w:rsid w:val="000549AF"/>
    <w:rsid w:val="000552A8"/>
    <w:rsid w:val="00055F15"/>
    <w:rsid w:val="000563FF"/>
    <w:rsid w:val="00056C2B"/>
    <w:rsid w:val="000575BA"/>
    <w:rsid w:val="00057F8C"/>
    <w:rsid w:val="000602C8"/>
    <w:rsid w:val="00062AE0"/>
    <w:rsid w:val="00064F8E"/>
    <w:rsid w:val="0006697E"/>
    <w:rsid w:val="00066C6A"/>
    <w:rsid w:val="00066FA2"/>
    <w:rsid w:val="000670B6"/>
    <w:rsid w:val="00072C9D"/>
    <w:rsid w:val="000736BA"/>
    <w:rsid w:val="00073A95"/>
    <w:rsid w:val="00074721"/>
    <w:rsid w:val="00080BF6"/>
    <w:rsid w:val="0008116E"/>
    <w:rsid w:val="00082477"/>
    <w:rsid w:val="00087CB4"/>
    <w:rsid w:val="00087DAD"/>
    <w:rsid w:val="00090897"/>
    <w:rsid w:val="00092964"/>
    <w:rsid w:val="00093111"/>
    <w:rsid w:val="00093C14"/>
    <w:rsid w:val="00093D1B"/>
    <w:rsid w:val="00096AE0"/>
    <w:rsid w:val="00096C09"/>
    <w:rsid w:val="000A0DA0"/>
    <w:rsid w:val="000A111A"/>
    <w:rsid w:val="000A1626"/>
    <w:rsid w:val="000A2948"/>
    <w:rsid w:val="000A38C7"/>
    <w:rsid w:val="000B155F"/>
    <w:rsid w:val="000B1FF6"/>
    <w:rsid w:val="000B40C7"/>
    <w:rsid w:val="000B5FAC"/>
    <w:rsid w:val="000B6080"/>
    <w:rsid w:val="000B642B"/>
    <w:rsid w:val="000C046B"/>
    <w:rsid w:val="000C347E"/>
    <w:rsid w:val="000C3DBF"/>
    <w:rsid w:val="000C3E0A"/>
    <w:rsid w:val="000C4843"/>
    <w:rsid w:val="000C5876"/>
    <w:rsid w:val="000C59AC"/>
    <w:rsid w:val="000C5AFB"/>
    <w:rsid w:val="000D0C53"/>
    <w:rsid w:val="000D253B"/>
    <w:rsid w:val="000D3133"/>
    <w:rsid w:val="000D4512"/>
    <w:rsid w:val="000D5B00"/>
    <w:rsid w:val="000D5CA6"/>
    <w:rsid w:val="000D7DF1"/>
    <w:rsid w:val="000E02D8"/>
    <w:rsid w:val="000E16A6"/>
    <w:rsid w:val="000E25DE"/>
    <w:rsid w:val="000E38B8"/>
    <w:rsid w:val="000F117E"/>
    <w:rsid w:val="000F16A7"/>
    <w:rsid w:val="000F1770"/>
    <w:rsid w:val="000F22CC"/>
    <w:rsid w:val="000F3B40"/>
    <w:rsid w:val="000F42C7"/>
    <w:rsid w:val="000F680E"/>
    <w:rsid w:val="000F73EA"/>
    <w:rsid w:val="001016B1"/>
    <w:rsid w:val="00102BA6"/>
    <w:rsid w:val="00103F31"/>
    <w:rsid w:val="001051F7"/>
    <w:rsid w:val="0010556E"/>
    <w:rsid w:val="00107A44"/>
    <w:rsid w:val="0011004D"/>
    <w:rsid w:val="00110BB8"/>
    <w:rsid w:val="00110CBD"/>
    <w:rsid w:val="00113039"/>
    <w:rsid w:val="00113A54"/>
    <w:rsid w:val="001143A4"/>
    <w:rsid w:val="00115392"/>
    <w:rsid w:val="001155C7"/>
    <w:rsid w:val="00116BA0"/>
    <w:rsid w:val="00117532"/>
    <w:rsid w:val="001209E6"/>
    <w:rsid w:val="001218CB"/>
    <w:rsid w:val="0012497A"/>
    <w:rsid w:val="00124EC1"/>
    <w:rsid w:val="00127B97"/>
    <w:rsid w:val="001301B6"/>
    <w:rsid w:val="001334FD"/>
    <w:rsid w:val="001337CD"/>
    <w:rsid w:val="00135B40"/>
    <w:rsid w:val="00136498"/>
    <w:rsid w:val="0013716B"/>
    <w:rsid w:val="00140A08"/>
    <w:rsid w:val="001427E0"/>
    <w:rsid w:val="00142D77"/>
    <w:rsid w:val="001454F7"/>
    <w:rsid w:val="001462CC"/>
    <w:rsid w:val="00146E24"/>
    <w:rsid w:val="001471B2"/>
    <w:rsid w:val="00147A53"/>
    <w:rsid w:val="00147FB7"/>
    <w:rsid w:val="00151EE1"/>
    <w:rsid w:val="0015281B"/>
    <w:rsid w:val="00153EB5"/>
    <w:rsid w:val="00155E31"/>
    <w:rsid w:val="0015705D"/>
    <w:rsid w:val="0015717E"/>
    <w:rsid w:val="001619F7"/>
    <w:rsid w:val="00161A05"/>
    <w:rsid w:val="00163F63"/>
    <w:rsid w:val="00166C44"/>
    <w:rsid w:val="0016745D"/>
    <w:rsid w:val="00167E0F"/>
    <w:rsid w:val="00167F1A"/>
    <w:rsid w:val="00167F3B"/>
    <w:rsid w:val="001715D9"/>
    <w:rsid w:val="00173065"/>
    <w:rsid w:val="0017367F"/>
    <w:rsid w:val="0017445F"/>
    <w:rsid w:val="00174DAA"/>
    <w:rsid w:val="00175229"/>
    <w:rsid w:val="00175752"/>
    <w:rsid w:val="00177CC7"/>
    <w:rsid w:val="0018117F"/>
    <w:rsid w:val="0018245E"/>
    <w:rsid w:val="00182F6C"/>
    <w:rsid w:val="001846BE"/>
    <w:rsid w:val="00186475"/>
    <w:rsid w:val="00186D01"/>
    <w:rsid w:val="00187C70"/>
    <w:rsid w:val="00191901"/>
    <w:rsid w:val="00194399"/>
    <w:rsid w:val="00194D0E"/>
    <w:rsid w:val="00195F8B"/>
    <w:rsid w:val="001973A9"/>
    <w:rsid w:val="00197666"/>
    <w:rsid w:val="0019788D"/>
    <w:rsid w:val="00197D33"/>
    <w:rsid w:val="001A04CA"/>
    <w:rsid w:val="001A0A5E"/>
    <w:rsid w:val="001A20BF"/>
    <w:rsid w:val="001A4883"/>
    <w:rsid w:val="001A5B3B"/>
    <w:rsid w:val="001A5D4E"/>
    <w:rsid w:val="001A62F6"/>
    <w:rsid w:val="001A63C9"/>
    <w:rsid w:val="001B086C"/>
    <w:rsid w:val="001B1942"/>
    <w:rsid w:val="001B26E6"/>
    <w:rsid w:val="001B277D"/>
    <w:rsid w:val="001B4B7B"/>
    <w:rsid w:val="001B79B0"/>
    <w:rsid w:val="001B7D25"/>
    <w:rsid w:val="001C124E"/>
    <w:rsid w:val="001C2727"/>
    <w:rsid w:val="001C2B73"/>
    <w:rsid w:val="001C3B23"/>
    <w:rsid w:val="001C43DA"/>
    <w:rsid w:val="001C7AC1"/>
    <w:rsid w:val="001D0842"/>
    <w:rsid w:val="001D130D"/>
    <w:rsid w:val="001D17A8"/>
    <w:rsid w:val="001D2ED4"/>
    <w:rsid w:val="001D3BA3"/>
    <w:rsid w:val="001D433C"/>
    <w:rsid w:val="001D6AAD"/>
    <w:rsid w:val="001D7A57"/>
    <w:rsid w:val="001E0EB3"/>
    <w:rsid w:val="001E192D"/>
    <w:rsid w:val="001E3861"/>
    <w:rsid w:val="001E4302"/>
    <w:rsid w:val="001E4A6F"/>
    <w:rsid w:val="001E6560"/>
    <w:rsid w:val="001E7C1C"/>
    <w:rsid w:val="001F125E"/>
    <w:rsid w:val="001F2BAE"/>
    <w:rsid w:val="001F508F"/>
    <w:rsid w:val="001F6575"/>
    <w:rsid w:val="001F74A0"/>
    <w:rsid w:val="001F756E"/>
    <w:rsid w:val="002001AB"/>
    <w:rsid w:val="00200A93"/>
    <w:rsid w:val="00201296"/>
    <w:rsid w:val="0020179D"/>
    <w:rsid w:val="002027B2"/>
    <w:rsid w:val="0020309D"/>
    <w:rsid w:val="002039B3"/>
    <w:rsid w:val="00203EEB"/>
    <w:rsid w:val="00204928"/>
    <w:rsid w:val="0020740C"/>
    <w:rsid w:val="00207447"/>
    <w:rsid w:val="00207A73"/>
    <w:rsid w:val="002105B5"/>
    <w:rsid w:val="002114C6"/>
    <w:rsid w:val="002124DC"/>
    <w:rsid w:val="00212A78"/>
    <w:rsid w:val="00215B18"/>
    <w:rsid w:val="002209B9"/>
    <w:rsid w:val="0022107E"/>
    <w:rsid w:val="0022404E"/>
    <w:rsid w:val="00230224"/>
    <w:rsid w:val="00230F00"/>
    <w:rsid w:val="00231627"/>
    <w:rsid w:val="0023200F"/>
    <w:rsid w:val="00232DC4"/>
    <w:rsid w:val="00236676"/>
    <w:rsid w:val="00236F63"/>
    <w:rsid w:val="002373B6"/>
    <w:rsid w:val="00241F1C"/>
    <w:rsid w:val="00242424"/>
    <w:rsid w:val="002433D9"/>
    <w:rsid w:val="002479BE"/>
    <w:rsid w:val="002506AE"/>
    <w:rsid w:val="00250FA0"/>
    <w:rsid w:val="00251103"/>
    <w:rsid w:val="00251440"/>
    <w:rsid w:val="002518A5"/>
    <w:rsid w:val="002562E9"/>
    <w:rsid w:val="0025694E"/>
    <w:rsid w:val="00257545"/>
    <w:rsid w:val="00257DA1"/>
    <w:rsid w:val="0026026E"/>
    <w:rsid w:val="0026030B"/>
    <w:rsid w:val="00261594"/>
    <w:rsid w:val="002617E2"/>
    <w:rsid w:val="002635D5"/>
    <w:rsid w:val="002649D6"/>
    <w:rsid w:val="002664CE"/>
    <w:rsid w:val="00266832"/>
    <w:rsid w:val="00266FA2"/>
    <w:rsid w:val="00270ECC"/>
    <w:rsid w:val="0027270D"/>
    <w:rsid w:val="00272986"/>
    <w:rsid w:val="00272E27"/>
    <w:rsid w:val="0027346A"/>
    <w:rsid w:val="002752DD"/>
    <w:rsid w:val="0027717F"/>
    <w:rsid w:val="00277F80"/>
    <w:rsid w:val="002803CF"/>
    <w:rsid w:val="002803FA"/>
    <w:rsid w:val="00280632"/>
    <w:rsid w:val="00281CAD"/>
    <w:rsid w:val="0028254A"/>
    <w:rsid w:val="002826B7"/>
    <w:rsid w:val="00283929"/>
    <w:rsid w:val="00285C36"/>
    <w:rsid w:val="00286824"/>
    <w:rsid w:val="00286DCE"/>
    <w:rsid w:val="00287106"/>
    <w:rsid w:val="00287E68"/>
    <w:rsid w:val="00290E67"/>
    <w:rsid w:val="002927B7"/>
    <w:rsid w:val="00293201"/>
    <w:rsid w:val="002935DA"/>
    <w:rsid w:val="00294B1C"/>
    <w:rsid w:val="002953AC"/>
    <w:rsid w:val="002A23E1"/>
    <w:rsid w:val="002A2807"/>
    <w:rsid w:val="002A2E43"/>
    <w:rsid w:val="002A6BEE"/>
    <w:rsid w:val="002A6FAB"/>
    <w:rsid w:val="002A7578"/>
    <w:rsid w:val="002B02CA"/>
    <w:rsid w:val="002B1597"/>
    <w:rsid w:val="002B2C06"/>
    <w:rsid w:val="002B3269"/>
    <w:rsid w:val="002B3DF7"/>
    <w:rsid w:val="002B4D38"/>
    <w:rsid w:val="002B53E9"/>
    <w:rsid w:val="002C0EA8"/>
    <w:rsid w:val="002C132E"/>
    <w:rsid w:val="002C1A47"/>
    <w:rsid w:val="002C2C88"/>
    <w:rsid w:val="002C3234"/>
    <w:rsid w:val="002C5A3A"/>
    <w:rsid w:val="002C5B82"/>
    <w:rsid w:val="002C5E71"/>
    <w:rsid w:val="002D0C62"/>
    <w:rsid w:val="002D301A"/>
    <w:rsid w:val="002D39F9"/>
    <w:rsid w:val="002E1E2B"/>
    <w:rsid w:val="002E2EEF"/>
    <w:rsid w:val="002E4138"/>
    <w:rsid w:val="002E44E2"/>
    <w:rsid w:val="002E646E"/>
    <w:rsid w:val="002E6ED0"/>
    <w:rsid w:val="002F0957"/>
    <w:rsid w:val="002F2860"/>
    <w:rsid w:val="002F2BE3"/>
    <w:rsid w:val="002F3567"/>
    <w:rsid w:val="002F4EE7"/>
    <w:rsid w:val="002F798C"/>
    <w:rsid w:val="002F7BF6"/>
    <w:rsid w:val="00300FA2"/>
    <w:rsid w:val="00301C26"/>
    <w:rsid w:val="00303263"/>
    <w:rsid w:val="00304A5A"/>
    <w:rsid w:val="00307BD2"/>
    <w:rsid w:val="00310999"/>
    <w:rsid w:val="00310E42"/>
    <w:rsid w:val="0031162E"/>
    <w:rsid w:val="0031351F"/>
    <w:rsid w:val="00314274"/>
    <w:rsid w:val="00316889"/>
    <w:rsid w:val="00317953"/>
    <w:rsid w:val="00317D87"/>
    <w:rsid w:val="00321EF9"/>
    <w:rsid w:val="003226CF"/>
    <w:rsid w:val="003235E9"/>
    <w:rsid w:val="00326F1C"/>
    <w:rsid w:val="003276F1"/>
    <w:rsid w:val="00327CCC"/>
    <w:rsid w:val="00330C12"/>
    <w:rsid w:val="00332C3F"/>
    <w:rsid w:val="00333D3C"/>
    <w:rsid w:val="00336F94"/>
    <w:rsid w:val="00337B10"/>
    <w:rsid w:val="00337F39"/>
    <w:rsid w:val="0034130B"/>
    <w:rsid w:val="00342019"/>
    <w:rsid w:val="00342FB0"/>
    <w:rsid w:val="00343A4E"/>
    <w:rsid w:val="0034494C"/>
    <w:rsid w:val="00345676"/>
    <w:rsid w:val="00345D1F"/>
    <w:rsid w:val="0035045B"/>
    <w:rsid w:val="0035076C"/>
    <w:rsid w:val="003524EF"/>
    <w:rsid w:val="003539E9"/>
    <w:rsid w:val="00354560"/>
    <w:rsid w:val="003561A4"/>
    <w:rsid w:val="00356C29"/>
    <w:rsid w:val="00356C98"/>
    <w:rsid w:val="003600BA"/>
    <w:rsid w:val="003609FF"/>
    <w:rsid w:val="0036100D"/>
    <w:rsid w:val="00361B93"/>
    <w:rsid w:val="00366448"/>
    <w:rsid w:val="00366589"/>
    <w:rsid w:val="00366C8B"/>
    <w:rsid w:val="00366E2A"/>
    <w:rsid w:val="003716F9"/>
    <w:rsid w:val="003731F9"/>
    <w:rsid w:val="00373982"/>
    <w:rsid w:val="00375F0A"/>
    <w:rsid w:val="003760CE"/>
    <w:rsid w:val="00377406"/>
    <w:rsid w:val="00381116"/>
    <w:rsid w:val="003830E3"/>
    <w:rsid w:val="00384FC7"/>
    <w:rsid w:val="0038573A"/>
    <w:rsid w:val="0038589A"/>
    <w:rsid w:val="003932D9"/>
    <w:rsid w:val="00393A56"/>
    <w:rsid w:val="00393E2D"/>
    <w:rsid w:val="00394028"/>
    <w:rsid w:val="00395FBC"/>
    <w:rsid w:val="003965C9"/>
    <w:rsid w:val="00396F16"/>
    <w:rsid w:val="00397B2A"/>
    <w:rsid w:val="003A0FCC"/>
    <w:rsid w:val="003A1616"/>
    <w:rsid w:val="003A3018"/>
    <w:rsid w:val="003A4433"/>
    <w:rsid w:val="003A532C"/>
    <w:rsid w:val="003A54E8"/>
    <w:rsid w:val="003A6E76"/>
    <w:rsid w:val="003B062A"/>
    <w:rsid w:val="003B25C2"/>
    <w:rsid w:val="003C12D5"/>
    <w:rsid w:val="003C30C8"/>
    <w:rsid w:val="003C40A6"/>
    <w:rsid w:val="003C66C9"/>
    <w:rsid w:val="003C6951"/>
    <w:rsid w:val="003C7109"/>
    <w:rsid w:val="003D30E7"/>
    <w:rsid w:val="003D37A1"/>
    <w:rsid w:val="003D4B65"/>
    <w:rsid w:val="003E09B6"/>
    <w:rsid w:val="003E17D4"/>
    <w:rsid w:val="003E63C4"/>
    <w:rsid w:val="003E6464"/>
    <w:rsid w:val="003E7248"/>
    <w:rsid w:val="003E79B0"/>
    <w:rsid w:val="003F10CA"/>
    <w:rsid w:val="003F235D"/>
    <w:rsid w:val="003F2DCB"/>
    <w:rsid w:val="003F434C"/>
    <w:rsid w:val="003F6682"/>
    <w:rsid w:val="003F70C8"/>
    <w:rsid w:val="003F7468"/>
    <w:rsid w:val="003F7876"/>
    <w:rsid w:val="00400533"/>
    <w:rsid w:val="004010CE"/>
    <w:rsid w:val="00406B57"/>
    <w:rsid w:val="00406CC8"/>
    <w:rsid w:val="00411BFE"/>
    <w:rsid w:val="00413C42"/>
    <w:rsid w:val="0041414A"/>
    <w:rsid w:val="00416701"/>
    <w:rsid w:val="00417C61"/>
    <w:rsid w:val="004215C1"/>
    <w:rsid w:val="0042408D"/>
    <w:rsid w:val="0042567E"/>
    <w:rsid w:val="004257DA"/>
    <w:rsid w:val="004264C8"/>
    <w:rsid w:val="004278D9"/>
    <w:rsid w:val="00430A1D"/>
    <w:rsid w:val="00431741"/>
    <w:rsid w:val="00432540"/>
    <w:rsid w:val="00432896"/>
    <w:rsid w:val="00434A9B"/>
    <w:rsid w:val="00435E2B"/>
    <w:rsid w:val="00435E72"/>
    <w:rsid w:val="00437182"/>
    <w:rsid w:val="00437577"/>
    <w:rsid w:val="00437FAA"/>
    <w:rsid w:val="00442006"/>
    <w:rsid w:val="00442B4C"/>
    <w:rsid w:val="00443E43"/>
    <w:rsid w:val="00445D90"/>
    <w:rsid w:val="00446237"/>
    <w:rsid w:val="00446AD0"/>
    <w:rsid w:val="00450104"/>
    <w:rsid w:val="0045199E"/>
    <w:rsid w:val="00453D31"/>
    <w:rsid w:val="0045574B"/>
    <w:rsid w:val="004605D3"/>
    <w:rsid w:val="00460AFB"/>
    <w:rsid w:val="00461CE8"/>
    <w:rsid w:val="00465F36"/>
    <w:rsid w:val="0046664C"/>
    <w:rsid w:val="00467006"/>
    <w:rsid w:val="004678CA"/>
    <w:rsid w:val="00471090"/>
    <w:rsid w:val="004717EE"/>
    <w:rsid w:val="004719A8"/>
    <w:rsid w:val="00472E3A"/>
    <w:rsid w:val="004730A0"/>
    <w:rsid w:val="00477352"/>
    <w:rsid w:val="004802ED"/>
    <w:rsid w:val="00480642"/>
    <w:rsid w:val="00480889"/>
    <w:rsid w:val="004865F1"/>
    <w:rsid w:val="004875E0"/>
    <w:rsid w:val="00490AF8"/>
    <w:rsid w:val="00490BF8"/>
    <w:rsid w:val="004919A8"/>
    <w:rsid w:val="004924FD"/>
    <w:rsid w:val="004929E8"/>
    <w:rsid w:val="00495444"/>
    <w:rsid w:val="00496086"/>
    <w:rsid w:val="004A0AC3"/>
    <w:rsid w:val="004A20F0"/>
    <w:rsid w:val="004A39DA"/>
    <w:rsid w:val="004A4F60"/>
    <w:rsid w:val="004B0DF5"/>
    <w:rsid w:val="004B4186"/>
    <w:rsid w:val="004B51C4"/>
    <w:rsid w:val="004B56F8"/>
    <w:rsid w:val="004B715E"/>
    <w:rsid w:val="004B72CC"/>
    <w:rsid w:val="004C0796"/>
    <w:rsid w:val="004C197D"/>
    <w:rsid w:val="004C36ED"/>
    <w:rsid w:val="004C44D7"/>
    <w:rsid w:val="004C4562"/>
    <w:rsid w:val="004C4E8E"/>
    <w:rsid w:val="004C752E"/>
    <w:rsid w:val="004C78AC"/>
    <w:rsid w:val="004C7F43"/>
    <w:rsid w:val="004D08BE"/>
    <w:rsid w:val="004D0A77"/>
    <w:rsid w:val="004D0D71"/>
    <w:rsid w:val="004D222F"/>
    <w:rsid w:val="004D3A8F"/>
    <w:rsid w:val="004D4379"/>
    <w:rsid w:val="004D49A3"/>
    <w:rsid w:val="004E008B"/>
    <w:rsid w:val="004E055C"/>
    <w:rsid w:val="004E0ACE"/>
    <w:rsid w:val="004E0BAD"/>
    <w:rsid w:val="004E22B7"/>
    <w:rsid w:val="004E2639"/>
    <w:rsid w:val="004E2E71"/>
    <w:rsid w:val="004E3F4A"/>
    <w:rsid w:val="004E46A8"/>
    <w:rsid w:val="004E48BA"/>
    <w:rsid w:val="004E6665"/>
    <w:rsid w:val="004E698C"/>
    <w:rsid w:val="004E77A9"/>
    <w:rsid w:val="004F03B4"/>
    <w:rsid w:val="004F0A62"/>
    <w:rsid w:val="004F14A8"/>
    <w:rsid w:val="004F4131"/>
    <w:rsid w:val="004F4739"/>
    <w:rsid w:val="00500403"/>
    <w:rsid w:val="00501B71"/>
    <w:rsid w:val="00502F80"/>
    <w:rsid w:val="005040D1"/>
    <w:rsid w:val="005042A6"/>
    <w:rsid w:val="00507355"/>
    <w:rsid w:val="00510259"/>
    <w:rsid w:val="00510418"/>
    <w:rsid w:val="00510C97"/>
    <w:rsid w:val="00512FCE"/>
    <w:rsid w:val="005157FA"/>
    <w:rsid w:val="00515EDF"/>
    <w:rsid w:val="00516197"/>
    <w:rsid w:val="00516618"/>
    <w:rsid w:val="005214AA"/>
    <w:rsid w:val="005227D8"/>
    <w:rsid w:val="00522864"/>
    <w:rsid w:val="005235CD"/>
    <w:rsid w:val="00527217"/>
    <w:rsid w:val="00532926"/>
    <w:rsid w:val="00532D9F"/>
    <w:rsid w:val="00533111"/>
    <w:rsid w:val="005340F4"/>
    <w:rsid w:val="00534649"/>
    <w:rsid w:val="005374FD"/>
    <w:rsid w:val="00542D52"/>
    <w:rsid w:val="005451BC"/>
    <w:rsid w:val="00545486"/>
    <w:rsid w:val="0054665B"/>
    <w:rsid w:val="005468D3"/>
    <w:rsid w:val="0054690C"/>
    <w:rsid w:val="00550BBF"/>
    <w:rsid w:val="00551404"/>
    <w:rsid w:val="00551F70"/>
    <w:rsid w:val="00553C03"/>
    <w:rsid w:val="0055460A"/>
    <w:rsid w:val="00554D15"/>
    <w:rsid w:val="00556492"/>
    <w:rsid w:val="00556D21"/>
    <w:rsid w:val="0056039A"/>
    <w:rsid w:val="00560554"/>
    <w:rsid w:val="005609FB"/>
    <w:rsid w:val="0056153D"/>
    <w:rsid w:val="00562C4B"/>
    <w:rsid w:val="00567114"/>
    <w:rsid w:val="005671C3"/>
    <w:rsid w:val="0057686C"/>
    <w:rsid w:val="00577DF3"/>
    <w:rsid w:val="005800C4"/>
    <w:rsid w:val="00580765"/>
    <w:rsid w:val="005815E0"/>
    <w:rsid w:val="00584528"/>
    <w:rsid w:val="005845CC"/>
    <w:rsid w:val="0058529E"/>
    <w:rsid w:val="0058575B"/>
    <w:rsid w:val="00586838"/>
    <w:rsid w:val="00586EC8"/>
    <w:rsid w:val="00590DCB"/>
    <w:rsid w:val="00593BDE"/>
    <w:rsid w:val="0059586F"/>
    <w:rsid w:val="005974E3"/>
    <w:rsid w:val="005A1E8B"/>
    <w:rsid w:val="005A2536"/>
    <w:rsid w:val="005A2EBE"/>
    <w:rsid w:val="005A33C4"/>
    <w:rsid w:val="005A57D1"/>
    <w:rsid w:val="005A740E"/>
    <w:rsid w:val="005B1203"/>
    <w:rsid w:val="005B1A77"/>
    <w:rsid w:val="005B5B0A"/>
    <w:rsid w:val="005B603B"/>
    <w:rsid w:val="005C0167"/>
    <w:rsid w:val="005C19BA"/>
    <w:rsid w:val="005C217B"/>
    <w:rsid w:val="005C2AE0"/>
    <w:rsid w:val="005C319A"/>
    <w:rsid w:val="005C3B3B"/>
    <w:rsid w:val="005C5A59"/>
    <w:rsid w:val="005C6DEC"/>
    <w:rsid w:val="005D058D"/>
    <w:rsid w:val="005D0EA7"/>
    <w:rsid w:val="005D551D"/>
    <w:rsid w:val="005D5BDA"/>
    <w:rsid w:val="005D7A87"/>
    <w:rsid w:val="005E0120"/>
    <w:rsid w:val="005E02C3"/>
    <w:rsid w:val="005E074D"/>
    <w:rsid w:val="005E0C1E"/>
    <w:rsid w:val="005E1A38"/>
    <w:rsid w:val="005E30E6"/>
    <w:rsid w:val="005E62AE"/>
    <w:rsid w:val="005F0C4B"/>
    <w:rsid w:val="005F281C"/>
    <w:rsid w:val="005F2C74"/>
    <w:rsid w:val="005F2FEF"/>
    <w:rsid w:val="005F4495"/>
    <w:rsid w:val="005F61FF"/>
    <w:rsid w:val="005F79D4"/>
    <w:rsid w:val="00600D53"/>
    <w:rsid w:val="00602256"/>
    <w:rsid w:val="0060628A"/>
    <w:rsid w:val="006077EE"/>
    <w:rsid w:val="00607D09"/>
    <w:rsid w:val="0061062B"/>
    <w:rsid w:val="00612D61"/>
    <w:rsid w:val="00614A93"/>
    <w:rsid w:val="006153B5"/>
    <w:rsid w:val="0061786B"/>
    <w:rsid w:val="006227A9"/>
    <w:rsid w:val="00623D21"/>
    <w:rsid w:val="006300DD"/>
    <w:rsid w:val="00630E5B"/>
    <w:rsid w:val="00632023"/>
    <w:rsid w:val="00632574"/>
    <w:rsid w:val="0063275A"/>
    <w:rsid w:val="006328B8"/>
    <w:rsid w:val="00633C78"/>
    <w:rsid w:val="00635AFE"/>
    <w:rsid w:val="006362F7"/>
    <w:rsid w:val="006369B1"/>
    <w:rsid w:val="00637720"/>
    <w:rsid w:val="0063BD06"/>
    <w:rsid w:val="00640940"/>
    <w:rsid w:val="00640EE8"/>
    <w:rsid w:val="00641C49"/>
    <w:rsid w:val="0064372C"/>
    <w:rsid w:val="00643C02"/>
    <w:rsid w:val="00643FC9"/>
    <w:rsid w:val="00646A5F"/>
    <w:rsid w:val="00651C9A"/>
    <w:rsid w:val="006531C0"/>
    <w:rsid w:val="00654426"/>
    <w:rsid w:val="0065483F"/>
    <w:rsid w:val="00657A07"/>
    <w:rsid w:val="00657A31"/>
    <w:rsid w:val="006630BE"/>
    <w:rsid w:val="006638D6"/>
    <w:rsid w:val="006671C4"/>
    <w:rsid w:val="00671A02"/>
    <w:rsid w:val="00673E5D"/>
    <w:rsid w:val="00673EE1"/>
    <w:rsid w:val="00675A1C"/>
    <w:rsid w:val="006769CD"/>
    <w:rsid w:val="006771D5"/>
    <w:rsid w:val="00677945"/>
    <w:rsid w:val="00681729"/>
    <w:rsid w:val="0068243B"/>
    <w:rsid w:val="0068274F"/>
    <w:rsid w:val="0068276A"/>
    <w:rsid w:val="006844E1"/>
    <w:rsid w:val="00684BA1"/>
    <w:rsid w:val="006857CD"/>
    <w:rsid w:val="00686F78"/>
    <w:rsid w:val="00690158"/>
    <w:rsid w:val="0069048C"/>
    <w:rsid w:val="0069222E"/>
    <w:rsid w:val="00692A3A"/>
    <w:rsid w:val="00694144"/>
    <w:rsid w:val="006942E3"/>
    <w:rsid w:val="00695B74"/>
    <w:rsid w:val="006974F4"/>
    <w:rsid w:val="006976DD"/>
    <w:rsid w:val="006A0D1C"/>
    <w:rsid w:val="006A1611"/>
    <w:rsid w:val="006A2F5D"/>
    <w:rsid w:val="006A3010"/>
    <w:rsid w:val="006A4CAE"/>
    <w:rsid w:val="006A7FA0"/>
    <w:rsid w:val="006B0DB8"/>
    <w:rsid w:val="006B1ABD"/>
    <w:rsid w:val="006B1BED"/>
    <w:rsid w:val="006B2CB0"/>
    <w:rsid w:val="006B322B"/>
    <w:rsid w:val="006B32FD"/>
    <w:rsid w:val="006B703B"/>
    <w:rsid w:val="006B72B8"/>
    <w:rsid w:val="006C128D"/>
    <w:rsid w:val="006C1A86"/>
    <w:rsid w:val="006C1FD4"/>
    <w:rsid w:val="006C2909"/>
    <w:rsid w:val="006C35E4"/>
    <w:rsid w:val="006C44E2"/>
    <w:rsid w:val="006C4BDA"/>
    <w:rsid w:val="006C5E2D"/>
    <w:rsid w:val="006C5FA2"/>
    <w:rsid w:val="006C6D42"/>
    <w:rsid w:val="006D0B02"/>
    <w:rsid w:val="006D386D"/>
    <w:rsid w:val="006D3CF3"/>
    <w:rsid w:val="006D43CB"/>
    <w:rsid w:val="006D4735"/>
    <w:rsid w:val="006D5284"/>
    <w:rsid w:val="006E006A"/>
    <w:rsid w:val="006E0DEA"/>
    <w:rsid w:val="006E29DD"/>
    <w:rsid w:val="006E2A6B"/>
    <w:rsid w:val="006E2F9A"/>
    <w:rsid w:val="006F0BE5"/>
    <w:rsid w:val="006F0CE4"/>
    <w:rsid w:val="006F1158"/>
    <w:rsid w:val="006F377E"/>
    <w:rsid w:val="006F3B4B"/>
    <w:rsid w:val="006F557C"/>
    <w:rsid w:val="006F6957"/>
    <w:rsid w:val="006F7DCF"/>
    <w:rsid w:val="00700AC9"/>
    <w:rsid w:val="00701E93"/>
    <w:rsid w:val="00701F9F"/>
    <w:rsid w:val="00703440"/>
    <w:rsid w:val="00707C0E"/>
    <w:rsid w:val="0071016B"/>
    <w:rsid w:val="00710A78"/>
    <w:rsid w:val="00710AE3"/>
    <w:rsid w:val="0071395D"/>
    <w:rsid w:val="007157E0"/>
    <w:rsid w:val="00715ACB"/>
    <w:rsid w:val="00715B8F"/>
    <w:rsid w:val="007213AD"/>
    <w:rsid w:val="00721B10"/>
    <w:rsid w:val="00721DC1"/>
    <w:rsid w:val="00722C82"/>
    <w:rsid w:val="0072615D"/>
    <w:rsid w:val="00726170"/>
    <w:rsid w:val="007263E0"/>
    <w:rsid w:val="00730B81"/>
    <w:rsid w:val="0073450C"/>
    <w:rsid w:val="00735C02"/>
    <w:rsid w:val="00736E94"/>
    <w:rsid w:val="007374D5"/>
    <w:rsid w:val="0074292B"/>
    <w:rsid w:val="007434CB"/>
    <w:rsid w:val="00743865"/>
    <w:rsid w:val="00743BEC"/>
    <w:rsid w:val="00746A91"/>
    <w:rsid w:val="00746C14"/>
    <w:rsid w:val="007511E7"/>
    <w:rsid w:val="0075161F"/>
    <w:rsid w:val="00752AF6"/>
    <w:rsid w:val="0075348F"/>
    <w:rsid w:val="00753891"/>
    <w:rsid w:val="007553FD"/>
    <w:rsid w:val="007565CF"/>
    <w:rsid w:val="00757583"/>
    <w:rsid w:val="00760A7C"/>
    <w:rsid w:val="0076256E"/>
    <w:rsid w:val="0076286B"/>
    <w:rsid w:val="0076335B"/>
    <w:rsid w:val="00763E7C"/>
    <w:rsid w:val="007658BD"/>
    <w:rsid w:val="00765E6A"/>
    <w:rsid w:val="00767265"/>
    <w:rsid w:val="00767866"/>
    <w:rsid w:val="007705A5"/>
    <w:rsid w:val="00771455"/>
    <w:rsid w:val="00771584"/>
    <w:rsid w:val="00771A38"/>
    <w:rsid w:val="00774F6D"/>
    <w:rsid w:val="00780E5C"/>
    <w:rsid w:val="007814B0"/>
    <w:rsid w:val="00782382"/>
    <w:rsid w:val="00783EBC"/>
    <w:rsid w:val="007862AE"/>
    <w:rsid w:val="00787F0D"/>
    <w:rsid w:val="00793AA5"/>
    <w:rsid w:val="007943E2"/>
    <w:rsid w:val="007945F2"/>
    <w:rsid w:val="007949ED"/>
    <w:rsid w:val="00795F90"/>
    <w:rsid w:val="007974D3"/>
    <w:rsid w:val="00797C52"/>
    <w:rsid w:val="007A3468"/>
    <w:rsid w:val="007A5387"/>
    <w:rsid w:val="007A6716"/>
    <w:rsid w:val="007A69F8"/>
    <w:rsid w:val="007A7F83"/>
    <w:rsid w:val="007B1EF0"/>
    <w:rsid w:val="007B29CA"/>
    <w:rsid w:val="007B2C28"/>
    <w:rsid w:val="007B3541"/>
    <w:rsid w:val="007B3C31"/>
    <w:rsid w:val="007B4C26"/>
    <w:rsid w:val="007B6199"/>
    <w:rsid w:val="007B67C1"/>
    <w:rsid w:val="007B718D"/>
    <w:rsid w:val="007B78CF"/>
    <w:rsid w:val="007C0849"/>
    <w:rsid w:val="007C0CD2"/>
    <w:rsid w:val="007C0D0C"/>
    <w:rsid w:val="007C16B2"/>
    <w:rsid w:val="007C1B24"/>
    <w:rsid w:val="007C3323"/>
    <w:rsid w:val="007C63EE"/>
    <w:rsid w:val="007C681C"/>
    <w:rsid w:val="007C6D5C"/>
    <w:rsid w:val="007C77DD"/>
    <w:rsid w:val="007D6032"/>
    <w:rsid w:val="007D6070"/>
    <w:rsid w:val="007E1FDC"/>
    <w:rsid w:val="007E3FDA"/>
    <w:rsid w:val="007E5CF3"/>
    <w:rsid w:val="007F084D"/>
    <w:rsid w:val="007F0E12"/>
    <w:rsid w:val="007F1C6A"/>
    <w:rsid w:val="007F266D"/>
    <w:rsid w:val="007F2ACD"/>
    <w:rsid w:val="00801334"/>
    <w:rsid w:val="00801429"/>
    <w:rsid w:val="00803B1B"/>
    <w:rsid w:val="00806B38"/>
    <w:rsid w:val="008077C5"/>
    <w:rsid w:val="00807B4B"/>
    <w:rsid w:val="00810035"/>
    <w:rsid w:val="00811D20"/>
    <w:rsid w:val="0081476E"/>
    <w:rsid w:val="00816644"/>
    <w:rsid w:val="00816C13"/>
    <w:rsid w:val="00820BE4"/>
    <w:rsid w:val="008221C7"/>
    <w:rsid w:val="008222A9"/>
    <w:rsid w:val="00823216"/>
    <w:rsid w:val="008232B3"/>
    <w:rsid w:val="00823B61"/>
    <w:rsid w:val="0082520A"/>
    <w:rsid w:val="00825755"/>
    <w:rsid w:val="008258C0"/>
    <w:rsid w:val="00827808"/>
    <w:rsid w:val="00827F02"/>
    <w:rsid w:val="00830775"/>
    <w:rsid w:val="00832169"/>
    <w:rsid w:val="008332AE"/>
    <w:rsid w:val="00834DC2"/>
    <w:rsid w:val="008363F6"/>
    <w:rsid w:val="00837FA6"/>
    <w:rsid w:val="008419CD"/>
    <w:rsid w:val="00842BDC"/>
    <w:rsid w:val="008449C6"/>
    <w:rsid w:val="00846767"/>
    <w:rsid w:val="008479BE"/>
    <w:rsid w:val="008517EE"/>
    <w:rsid w:val="00852051"/>
    <w:rsid w:val="008528F1"/>
    <w:rsid w:val="00852F04"/>
    <w:rsid w:val="0085624B"/>
    <w:rsid w:val="008569CD"/>
    <w:rsid w:val="00857E09"/>
    <w:rsid w:val="00864C5D"/>
    <w:rsid w:val="00871733"/>
    <w:rsid w:val="008717F1"/>
    <w:rsid w:val="00871A1F"/>
    <w:rsid w:val="00873884"/>
    <w:rsid w:val="00874DE8"/>
    <w:rsid w:val="00880B02"/>
    <w:rsid w:val="00880C92"/>
    <w:rsid w:val="0088218A"/>
    <w:rsid w:val="008823A5"/>
    <w:rsid w:val="00882C30"/>
    <w:rsid w:val="0088316C"/>
    <w:rsid w:val="0089032F"/>
    <w:rsid w:val="00891DCB"/>
    <w:rsid w:val="008968F4"/>
    <w:rsid w:val="008972C5"/>
    <w:rsid w:val="00897D74"/>
    <w:rsid w:val="008A0F0E"/>
    <w:rsid w:val="008A2D16"/>
    <w:rsid w:val="008A362B"/>
    <w:rsid w:val="008A3B8C"/>
    <w:rsid w:val="008A4FA1"/>
    <w:rsid w:val="008A7960"/>
    <w:rsid w:val="008B03B9"/>
    <w:rsid w:val="008B129F"/>
    <w:rsid w:val="008B3E66"/>
    <w:rsid w:val="008B455D"/>
    <w:rsid w:val="008B4669"/>
    <w:rsid w:val="008B4E97"/>
    <w:rsid w:val="008B5A17"/>
    <w:rsid w:val="008C1DFF"/>
    <w:rsid w:val="008C238D"/>
    <w:rsid w:val="008C3B63"/>
    <w:rsid w:val="008C5876"/>
    <w:rsid w:val="008C5A47"/>
    <w:rsid w:val="008C6A75"/>
    <w:rsid w:val="008C7ABD"/>
    <w:rsid w:val="008D354A"/>
    <w:rsid w:val="008D3610"/>
    <w:rsid w:val="008D48AC"/>
    <w:rsid w:val="008D534C"/>
    <w:rsid w:val="008D560A"/>
    <w:rsid w:val="008D5864"/>
    <w:rsid w:val="008D798E"/>
    <w:rsid w:val="008E1E27"/>
    <w:rsid w:val="008E4822"/>
    <w:rsid w:val="008E519F"/>
    <w:rsid w:val="008E555D"/>
    <w:rsid w:val="008E5D27"/>
    <w:rsid w:val="008E7BC7"/>
    <w:rsid w:val="008F6582"/>
    <w:rsid w:val="00901192"/>
    <w:rsid w:val="009017DE"/>
    <w:rsid w:val="00901B66"/>
    <w:rsid w:val="00901CCF"/>
    <w:rsid w:val="00902C7B"/>
    <w:rsid w:val="00902DE2"/>
    <w:rsid w:val="00903DCB"/>
    <w:rsid w:val="00905601"/>
    <w:rsid w:val="009059D1"/>
    <w:rsid w:val="009132C1"/>
    <w:rsid w:val="00913D68"/>
    <w:rsid w:val="00914C68"/>
    <w:rsid w:val="00914DEE"/>
    <w:rsid w:val="009171C7"/>
    <w:rsid w:val="009178E2"/>
    <w:rsid w:val="00917A3C"/>
    <w:rsid w:val="009205ED"/>
    <w:rsid w:val="00922F03"/>
    <w:rsid w:val="0092303B"/>
    <w:rsid w:val="00923053"/>
    <w:rsid w:val="00924DE1"/>
    <w:rsid w:val="00924E50"/>
    <w:rsid w:val="00925D79"/>
    <w:rsid w:val="00931480"/>
    <w:rsid w:val="009314C2"/>
    <w:rsid w:val="0093739F"/>
    <w:rsid w:val="00940881"/>
    <w:rsid w:val="00940EB9"/>
    <w:rsid w:val="0094118C"/>
    <w:rsid w:val="009417C3"/>
    <w:rsid w:val="0094241C"/>
    <w:rsid w:val="00943172"/>
    <w:rsid w:val="009458D9"/>
    <w:rsid w:val="00945FF0"/>
    <w:rsid w:val="00950FC9"/>
    <w:rsid w:val="00951829"/>
    <w:rsid w:val="009529C3"/>
    <w:rsid w:val="0095384E"/>
    <w:rsid w:val="00954FC8"/>
    <w:rsid w:val="0095564B"/>
    <w:rsid w:val="00956D67"/>
    <w:rsid w:val="00962B5B"/>
    <w:rsid w:val="0096393B"/>
    <w:rsid w:val="009643F1"/>
    <w:rsid w:val="00965E83"/>
    <w:rsid w:val="00970ED8"/>
    <w:rsid w:val="009723C5"/>
    <w:rsid w:val="00972D71"/>
    <w:rsid w:val="0097301B"/>
    <w:rsid w:val="00976E6D"/>
    <w:rsid w:val="0097A25E"/>
    <w:rsid w:val="00982FB8"/>
    <w:rsid w:val="00983355"/>
    <w:rsid w:val="00983606"/>
    <w:rsid w:val="00983697"/>
    <w:rsid w:val="00985AB1"/>
    <w:rsid w:val="00986C8D"/>
    <w:rsid w:val="00986E7D"/>
    <w:rsid w:val="009873B0"/>
    <w:rsid w:val="009879F8"/>
    <w:rsid w:val="00987E0C"/>
    <w:rsid w:val="009906CF"/>
    <w:rsid w:val="00991833"/>
    <w:rsid w:val="00992621"/>
    <w:rsid w:val="0099349B"/>
    <w:rsid w:val="009937FA"/>
    <w:rsid w:val="009A034E"/>
    <w:rsid w:val="009A18E8"/>
    <w:rsid w:val="009A2530"/>
    <w:rsid w:val="009A276E"/>
    <w:rsid w:val="009A2ACA"/>
    <w:rsid w:val="009A4094"/>
    <w:rsid w:val="009A44E2"/>
    <w:rsid w:val="009A5660"/>
    <w:rsid w:val="009A744F"/>
    <w:rsid w:val="009A7576"/>
    <w:rsid w:val="009B05FB"/>
    <w:rsid w:val="009B0ED3"/>
    <w:rsid w:val="009B175F"/>
    <w:rsid w:val="009B273E"/>
    <w:rsid w:val="009B2AC6"/>
    <w:rsid w:val="009B47EC"/>
    <w:rsid w:val="009B4E71"/>
    <w:rsid w:val="009B691B"/>
    <w:rsid w:val="009C6E51"/>
    <w:rsid w:val="009C6EF5"/>
    <w:rsid w:val="009C7F24"/>
    <w:rsid w:val="009D00C7"/>
    <w:rsid w:val="009D0349"/>
    <w:rsid w:val="009D0510"/>
    <w:rsid w:val="009D0A06"/>
    <w:rsid w:val="009D1546"/>
    <w:rsid w:val="009D3B9F"/>
    <w:rsid w:val="009D5BF0"/>
    <w:rsid w:val="009E0856"/>
    <w:rsid w:val="009E0EF5"/>
    <w:rsid w:val="009E1049"/>
    <w:rsid w:val="009E2712"/>
    <w:rsid w:val="009E2B27"/>
    <w:rsid w:val="009E37A4"/>
    <w:rsid w:val="009E408B"/>
    <w:rsid w:val="009E4227"/>
    <w:rsid w:val="009E446A"/>
    <w:rsid w:val="009E4DD7"/>
    <w:rsid w:val="009E5C14"/>
    <w:rsid w:val="009E77EF"/>
    <w:rsid w:val="009F15BD"/>
    <w:rsid w:val="009F2AE2"/>
    <w:rsid w:val="009F2E57"/>
    <w:rsid w:val="009F3518"/>
    <w:rsid w:val="009F61B8"/>
    <w:rsid w:val="009F7A59"/>
    <w:rsid w:val="009F7A84"/>
    <w:rsid w:val="00A00BCC"/>
    <w:rsid w:val="00A01082"/>
    <w:rsid w:val="00A018B5"/>
    <w:rsid w:val="00A01D08"/>
    <w:rsid w:val="00A0775B"/>
    <w:rsid w:val="00A1146A"/>
    <w:rsid w:val="00A11AE8"/>
    <w:rsid w:val="00A12226"/>
    <w:rsid w:val="00A14022"/>
    <w:rsid w:val="00A1507E"/>
    <w:rsid w:val="00A206D9"/>
    <w:rsid w:val="00A20AF4"/>
    <w:rsid w:val="00A21462"/>
    <w:rsid w:val="00A220ED"/>
    <w:rsid w:val="00A2376E"/>
    <w:rsid w:val="00A245A8"/>
    <w:rsid w:val="00A24AF8"/>
    <w:rsid w:val="00A30118"/>
    <w:rsid w:val="00A30F45"/>
    <w:rsid w:val="00A310E0"/>
    <w:rsid w:val="00A31261"/>
    <w:rsid w:val="00A32418"/>
    <w:rsid w:val="00A3252A"/>
    <w:rsid w:val="00A33FA4"/>
    <w:rsid w:val="00A3569F"/>
    <w:rsid w:val="00A3791A"/>
    <w:rsid w:val="00A37B47"/>
    <w:rsid w:val="00A4030A"/>
    <w:rsid w:val="00A4096F"/>
    <w:rsid w:val="00A44912"/>
    <w:rsid w:val="00A44B3D"/>
    <w:rsid w:val="00A46B61"/>
    <w:rsid w:val="00A47898"/>
    <w:rsid w:val="00A50886"/>
    <w:rsid w:val="00A52425"/>
    <w:rsid w:val="00A5434E"/>
    <w:rsid w:val="00A564CB"/>
    <w:rsid w:val="00A60890"/>
    <w:rsid w:val="00A60C81"/>
    <w:rsid w:val="00A61F62"/>
    <w:rsid w:val="00A62DDE"/>
    <w:rsid w:val="00A634B1"/>
    <w:rsid w:val="00A6395B"/>
    <w:rsid w:val="00A641B7"/>
    <w:rsid w:val="00A655E4"/>
    <w:rsid w:val="00A65C30"/>
    <w:rsid w:val="00A76A5F"/>
    <w:rsid w:val="00A80496"/>
    <w:rsid w:val="00A80605"/>
    <w:rsid w:val="00A82342"/>
    <w:rsid w:val="00A83E27"/>
    <w:rsid w:val="00A86331"/>
    <w:rsid w:val="00A87EBD"/>
    <w:rsid w:val="00A9198E"/>
    <w:rsid w:val="00A9368B"/>
    <w:rsid w:val="00A93ADC"/>
    <w:rsid w:val="00A96B18"/>
    <w:rsid w:val="00AA1D3A"/>
    <w:rsid w:val="00AA3AAE"/>
    <w:rsid w:val="00AA50DB"/>
    <w:rsid w:val="00AA5300"/>
    <w:rsid w:val="00AA5305"/>
    <w:rsid w:val="00AA56C2"/>
    <w:rsid w:val="00AB06AE"/>
    <w:rsid w:val="00AB1851"/>
    <w:rsid w:val="00AB1BEB"/>
    <w:rsid w:val="00AB1DAB"/>
    <w:rsid w:val="00AB23B7"/>
    <w:rsid w:val="00AB37DF"/>
    <w:rsid w:val="00AB621E"/>
    <w:rsid w:val="00AB68E8"/>
    <w:rsid w:val="00AB6E89"/>
    <w:rsid w:val="00AB7368"/>
    <w:rsid w:val="00AC137B"/>
    <w:rsid w:val="00AC1A69"/>
    <w:rsid w:val="00AC2988"/>
    <w:rsid w:val="00AC317E"/>
    <w:rsid w:val="00AC4C66"/>
    <w:rsid w:val="00AD315C"/>
    <w:rsid w:val="00AD45D1"/>
    <w:rsid w:val="00AD4914"/>
    <w:rsid w:val="00AD4AFC"/>
    <w:rsid w:val="00AD5675"/>
    <w:rsid w:val="00AE1B45"/>
    <w:rsid w:val="00AE2C3F"/>
    <w:rsid w:val="00AE3E8F"/>
    <w:rsid w:val="00AE5ACA"/>
    <w:rsid w:val="00AE60FD"/>
    <w:rsid w:val="00AE6A0C"/>
    <w:rsid w:val="00AE775C"/>
    <w:rsid w:val="00AF0314"/>
    <w:rsid w:val="00AF06B8"/>
    <w:rsid w:val="00AF1EC1"/>
    <w:rsid w:val="00AF2C09"/>
    <w:rsid w:val="00AF331F"/>
    <w:rsid w:val="00AF3B4E"/>
    <w:rsid w:val="00AF41BA"/>
    <w:rsid w:val="00AF5295"/>
    <w:rsid w:val="00AF70FD"/>
    <w:rsid w:val="00AF7C4A"/>
    <w:rsid w:val="00B004E7"/>
    <w:rsid w:val="00B0212B"/>
    <w:rsid w:val="00B02DFA"/>
    <w:rsid w:val="00B045C3"/>
    <w:rsid w:val="00B07A1C"/>
    <w:rsid w:val="00B07AF8"/>
    <w:rsid w:val="00B11BD8"/>
    <w:rsid w:val="00B11CCE"/>
    <w:rsid w:val="00B11E78"/>
    <w:rsid w:val="00B1383D"/>
    <w:rsid w:val="00B13A32"/>
    <w:rsid w:val="00B15CB7"/>
    <w:rsid w:val="00B15DF1"/>
    <w:rsid w:val="00B21604"/>
    <w:rsid w:val="00B249ED"/>
    <w:rsid w:val="00B24E8D"/>
    <w:rsid w:val="00B25FDF"/>
    <w:rsid w:val="00B27996"/>
    <w:rsid w:val="00B31423"/>
    <w:rsid w:val="00B317A8"/>
    <w:rsid w:val="00B3195E"/>
    <w:rsid w:val="00B31E21"/>
    <w:rsid w:val="00B32B7F"/>
    <w:rsid w:val="00B3345C"/>
    <w:rsid w:val="00B34DB1"/>
    <w:rsid w:val="00B34F54"/>
    <w:rsid w:val="00B367C9"/>
    <w:rsid w:val="00B36E82"/>
    <w:rsid w:val="00B43B13"/>
    <w:rsid w:val="00B44AB8"/>
    <w:rsid w:val="00B45637"/>
    <w:rsid w:val="00B4607B"/>
    <w:rsid w:val="00B4621D"/>
    <w:rsid w:val="00B46451"/>
    <w:rsid w:val="00B4677C"/>
    <w:rsid w:val="00B47C10"/>
    <w:rsid w:val="00B47C69"/>
    <w:rsid w:val="00B50206"/>
    <w:rsid w:val="00B50B2C"/>
    <w:rsid w:val="00B522BA"/>
    <w:rsid w:val="00B52753"/>
    <w:rsid w:val="00B53C6D"/>
    <w:rsid w:val="00B55EF8"/>
    <w:rsid w:val="00B56F12"/>
    <w:rsid w:val="00B617C7"/>
    <w:rsid w:val="00B61D80"/>
    <w:rsid w:val="00B61D82"/>
    <w:rsid w:val="00B62F84"/>
    <w:rsid w:val="00B63E02"/>
    <w:rsid w:val="00B645F1"/>
    <w:rsid w:val="00B65E76"/>
    <w:rsid w:val="00B66267"/>
    <w:rsid w:val="00B6778B"/>
    <w:rsid w:val="00B678B5"/>
    <w:rsid w:val="00B7174C"/>
    <w:rsid w:val="00B74666"/>
    <w:rsid w:val="00B760CB"/>
    <w:rsid w:val="00B76FB7"/>
    <w:rsid w:val="00B807F7"/>
    <w:rsid w:val="00B80F54"/>
    <w:rsid w:val="00B82956"/>
    <w:rsid w:val="00B83EBA"/>
    <w:rsid w:val="00B9087F"/>
    <w:rsid w:val="00B90C85"/>
    <w:rsid w:val="00B92887"/>
    <w:rsid w:val="00B9408E"/>
    <w:rsid w:val="00B94EA8"/>
    <w:rsid w:val="00B95602"/>
    <w:rsid w:val="00B96BA1"/>
    <w:rsid w:val="00BA0C36"/>
    <w:rsid w:val="00BA2903"/>
    <w:rsid w:val="00BA2979"/>
    <w:rsid w:val="00BA2B85"/>
    <w:rsid w:val="00BA3DBB"/>
    <w:rsid w:val="00BA4438"/>
    <w:rsid w:val="00BA4D43"/>
    <w:rsid w:val="00BA515C"/>
    <w:rsid w:val="00BA558F"/>
    <w:rsid w:val="00BA6B90"/>
    <w:rsid w:val="00BA7B87"/>
    <w:rsid w:val="00BA7CA3"/>
    <w:rsid w:val="00BB4305"/>
    <w:rsid w:val="00BB7123"/>
    <w:rsid w:val="00BC2E1A"/>
    <w:rsid w:val="00BC5046"/>
    <w:rsid w:val="00BC5194"/>
    <w:rsid w:val="00BC52E2"/>
    <w:rsid w:val="00BC5EBE"/>
    <w:rsid w:val="00BD0926"/>
    <w:rsid w:val="00BD4E2A"/>
    <w:rsid w:val="00BD5A05"/>
    <w:rsid w:val="00BD5F82"/>
    <w:rsid w:val="00BD628D"/>
    <w:rsid w:val="00BE103D"/>
    <w:rsid w:val="00BE1CCA"/>
    <w:rsid w:val="00BE2764"/>
    <w:rsid w:val="00BE7C98"/>
    <w:rsid w:val="00BF1E0F"/>
    <w:rsid w:val="00BF1FF2"/>
    <w:rsid w:val="00BF305F"/>
    <w:rsid w:val="00BF336A"/>
    <w:rsid w:val="00BF4062"/>
    <w:rsid w:val="00BF45DC"/>
    <w:rsid w:val="00BF5354"/>
    <w:rsid w:val="00BF6078"/>
    <w:rsid w:val="00BF67DD"/>
    <w:rsid w:val="00C0127E"/>
    <w:rsid w:val="00C01F84"/>
    <w:rsid w:val="00C02B9C"/>
    <w:rsid w:val="00C07348"/>
    <w:rsid w:val="00C13F9C"/>
    <w:rsid w:val="00C15C5F"/>
    <w:rsid w:val="00C15C65"/>
    <w:rsid w:val="00C17892"/>
    <w:rsid w:val="00C17AAD"/>
    <w:rsid w:val="00C202FA"/>
    <w:rsid w:val="00C20826"/>
    <w:rsid w:val="00C21929"/>
    <w:rsid w:val="00C21E47"/>
    <w:rsid w:val="00C22DED"/>
    <w:rsid w:val="00C34300"/>
    <w:rsid w:val="00C3432B"/>
    <w:rsid w:val="00C34403"/>
    <w:rsid w:val="00C3635D"/>
    <w:rsid w:val="00C37268"/>
    <w:rsid w:val="00C378ED"/>
    <w:rsid w:val="00C407A0"/>
    <w:rsid w:val="00C42B88"/>
    <w:rsid w:val="00C43AD7"/>
    <w:rsid w:val="00C442F5"/>
    <w:rsid w:val="00C44DE2"/>
    <w:rsid w:val="00C46F42"/>
    <w:rsid w:val="00C47349"/>
    <w:rsid w:val="00C47397"/>
    <w:rsid w:val="00C514C6"/>
    <w:rsid w:val="00C52EAA"/>
    <w:rsid w:val="00C52EB4"/>
    <w:rsid w:val="00C542BD"/>
    <w:rsid w:val="00C549FB"/>
    <w:rsid w:val="00C55BC2"/>
    <w:rsid w:val="00C564F5"/>
    <w:rsid w:val="00C570F5"/>
    <w:rsid w:val="00C57C0B"/>
    <w:rsid w:val="00C600D3"/>
    <w:rsid w:val="00C607EB"/>
    <w:rsid w:val="00C6155B"/>
    <w:rsid w:val="00C6379A"/>
    <w:rsid w:val="00C64657"/>
    <w:rsid w:val="00C66B52"/>
    <w:rsid w:val="00C67EC0"/>
    <w:rsid w:val="00C70D32"/>
    <w:rsid w:val="00C70D3C"/>
    <w:rsid w:val="00C7174F"/>
    <w:rsid w:val="00C71771"/>
    <w:rsid w:val="00C768A2"/>
    <w:rsid w:val="00C80809"/>
    <w:rsid w:val="00C81DFE"/>
    <w:rsid w:val="00C81F21"/>
    <w:rsid w:val="00C82ACF"/>
    <w:rsid w:val="00C835EC"/>
    <w:rsid w:val="00C84C04"/>
    <w:rsid w:val="00C859F3"/>
    <w:rsid w:val="00C8728C"/>
    <w:rsid w:val="00C87D36"/>
    <w:rsid w:val="00C9024F"/>
    <w:rsid w:val="00C935E2"/>
    <w:rsid w:val="00C93C9E"/>
    <w:rsid w:val="00C93F97"/>
    <w:rsid w:val="00C9564A"/>
    <w:rsid w:val="00C95759"/>
    <w:rsid w:val="00C96176"/>
    <w:rsid w:val="00CA03F2"/>
    <w:rsid w:val="00CA0DBC"/>
    <w:rsid w:val="00CA0E2C"/>
    <w:rsid w:val="00CA11F5"/>
    <w:rsid w:val="00CA25D3"/>
    <w:rsid w:val="00CA3AA5"/>
    <w:rsid w:val="00CA756D"/>
    <w:rsid w:val="00CA795F"/>
    <w:rsid w:val="00CB1115"/>
    <w:rsid w:val="00CB2F85"/>
    <w:rsid w:val="00CB4246"/>
    <w:rsid w:val="00CB43F7"/>
    <w:rsid w:val="00CB55F3"/>
    <w:rsid w:val="00CB5A2E"/>
    <w:rsid w:val="00CB7384"/>
    <w:rsid w:val="00CC126B"/>
    <w:rsid w:val="00CC1A78"/>
    <w:rsid w:val="00CC277B"/>
    <w:rsid w:val="00CC3033"/>
    <w:rsid w:val="00CC42E8"/>
    <w:rsid w:val="00CC4511"/>
    <w:rsid w:val="00CC5A3D"/>
    <w:rsid w:val="00CC74A7"/>
    <w:rsid w:val="00CC7799"/>
    <w:rsid w:val="00CD0976"/>
    <w:rsid w:val="00CD299F"/>
    <w:rsid w:val="00CD3913"/>
    <w:rsid w:val="00CD409C"/>
    <w:rsid w:val="00CD57DA"/>
    <w:rsid w:val="00CD64A3"/>
    <w:rsid w:val="00CD6818"/>
    <w:rsid w:val="00CE1FAE"/>
    <w:rsid w:val="00CE24D3"/>
    <w:rsid w:val="00CE2B90"/>
    <w:rsid w:val="00CE350E"/>
    <w:rsid w:val="00CE38C9"/>
    <w:rsid w:val="00CE41CF"/>
    <w:rsid w:val="00CE6343"/>
    <w:rsid w:val="00CE6393"/>
    <w:rsid w:val="00CF1335"/>
    <w:rsid w:val="00CF28D2"/>
    <w:rsid w:val="00CF32FA"/>
    <w:rsid w:val="00CF616B"/>
    <w:rsid w:val="00CF68D9"/>
    <w:rsid w:val="00CF68F6"/>
    <w:rsid w:val="00CF7600"/>
    <w:rsid w:val="00CF7CE4"/>
    <w:rsid w:val="00D004AB"/>
    <w:rsid w:val="00D0147F"/>
    <w:rsid w:val="00D01D9C"/>
    <w:rsid w:val="00D01DBC"/>
    <w:rsid w:val="00D02F7D"/>
    <w:rsid w:val="00D07511"/>
    <w:rsid w:val="00D07A95"/>
    <w:rsid w:val="00D13B9D"/>
    <w:rsid w:val="00D16FEA"/>
    <w:rsid w:val="00D17C50"/>
    <w:rsid w:val="00D200DA"/>
    <w:rsid w:val="00D208BD"/>
    <w:rsid w:val="00D23E9D"/>
    <w:rsid w:val="00D244DB"/>
    <w:rsid w:val="00D24BDC"/>
    <w:rsid w:val="00D31C86"/>
    <w:rsid w:val="00D332BE"/>
    <w:rsid w:val="00D34FBE"/>
    <w:rsid w:val="00D35688"/>
    <w:rsid w:val="00D37F33"/>
    <w:rsid w:val="00D40268"/>
    <w:rsid w:val="00D41266"/>
    <w:rsid w:val="00D41B8F"/>
    <w:rsid w:val="00D44609"/>
    <w:rsid w:val="00D45079"/>
    <w:rsid w:val="00D4625E"/>
    <w:rsid w:val="00D54196"/>
    <w:rsid w:val="00D54FC3"/>
    <w:rsid w:val="00D56082"/>
    <w:rsid w:val="00D57D0D"/>
    <w:rsid w:val="00D601E8"/>
    <w:rsid w:val="00D63D5C"/>
    <w:rsid w:val="00D650BF"/>
    <w:rsid w:val="00D654D6"/>
    <w:rsid w:val="00D659AF"/>
    <w:rsid w:val="00D659DA"/>
    <w:rsid w:val="00D66053"/>
    <w:rsid w:val="00D7071B"/>
    <w:rsid w:val="00D70CD5"/>
    <w:rsid w:val="00D71321"/>
    <w:rsid w:val="00D71F3A"/>
    <w:rsid w:val="00D72135"/>
    <w:rsid w:val="00D75747"/>
    <w:rsid w:val="00D75892"/>
    <w:rsid w:val="00D75F59"/>
    <w:rsid w:val="00D7659D"/>
    <w:rsid w:val="00D76BA6"/>
    <w:rsid w:val="00D81DAB"/>
    <w:rsid w:val="00D82587"/>
    <w:rsid w:val="00D85D07"/>
    <w:rsid w:val="00D87583"/>
    <w:rsid w:val="00D87828"/>
    <w:rsid w:val="00D8783D"/>
    <w:rsid w:val="00D87DF1"/>
    <w:rsid w:val="00D910C7"/>
    <w:rsid w:val="00D9222F"/>
    <w:rsid w:val="00D92CE7"/>
    <w:rsid w:val="00D92E1D"/>
    <w:rsid w:val="00D934D6"/>
    <w:rsid w:val="00D94300"/>
    <w:rsid w:val="00DA0625"/>
    <w:rsid w:val="00DA12E7"/>
    <w:rsid w:val="00DA1AF4"/>
    <w:rsid w:val="00DA211D"/>
    <w:rsid w:val="00DA2BA6"/>
    <w:rsid w:val="00DA6D00"/>
    <w:rsid w:val="00DA6EE0"/>
    <w:rsid w:val="00DB4ADA"/>
    <w:rsid w:val="00DB4FC2"/>
    <w:rsid w:val="00DB5D58"/>
    <w:rsid w:val="00DB63B0"/>
    <w:rsid w:val="00DB66BE"/>
    <w:rsid w:val="00DC01D1"/>
    <w:rsid w:val="00DC2FF0"/>
    <w:rsid w:val="00DC42FB"/>
    <w:rsid w:val="00DC62DE"/>
    <w:rsid w:val="00DC6D0B"/>
    <w:rsid w:val="00DD1A61"/>
    <w:rsid w:val="00DD598F"/>
    <w:rsid w:val="00DD6022"/>
    <w:rsid w:val="00DD68F4"/>
    <w:rsid w:val="00DE04A8"/>
    <w:rsid w:val="00DE06A2"/>
    <w:rsid w:val="00DE15E9"/>
    <w:rsid w:val="00DE173F"/>
    <w:rsid w:val="00DE1DB3"/>
    <w:rsid w:val="00DE2150"/>
    <w:rsid w:val="00DE36B1"/>
    <w:rsid w:val="00DE401E"/>
    <w:rsid w:val="00DE49AD"/>
    <w:rsid w:val="00DE5327"/>
    <w:rsid w:val="00DF07F4"/>
    <w:rsid w:val="00DF15DB"/>
    <w:rsid w:val="00DF1F2E"/>
    <w:rsid w:val="00DF2074"/>
    <w:rsid w:val="00DF30A9"/>
    <w:rsid w:val="00DF397B"/>
    <w:rsid w:val="00DF52EB"/>
    <w:rsid w:val="00DF5965"/>
    <w:rsid w:val="00DF62B5"/>
    <w:rsid w:val="00DF6578"/>
    <w:rsid w:val="00E007F6"/>
    <w:rsid w:val="00E013A5"/>
    <w:rsid w:val="00E022B4"/>
    <w:rsid w:val="00E039BC"/>
    <w:rsid w:val="00E03ED0"/>
    <w:rsid w:val="00E04895"/>
    <w:rsid w:val="00E04898"/>
    <w:rsid w:val="00E063F5"/>
    <w:rsid w:val="00E1017C"/>
    <w:rsid w:val="00E105D8"/>
    <w:rsid w:val="00E12260"/>
    <w:rsid w:val="00E14ECB"/>
    <w:rsid w:val="00E16462"/>
    <w:rsid w:val="00E16CCA"/>
    <w:rsid w:val="00E170B3"/>
    <w:rsid w:val="00E17676"/>
    <w:rsid w:val="00E21880"/>
    <w:rsid w:val="00E26283"/>
    <w:rsid w:val="00E26459"/>
    <w:rsid w:val="00E26679"/>
    <w:rsid w:val="00E27B92"/>
    <w:rsid w:val="00E30B24"/>
    <w:rsid w:val="00E30CBB"/>
    <w:rsid w:val="00E32AD3"/>
    <w:rsid w:val="00E3375D"/>
    <w:rsid w:val="00E35A65"/>
    <w:rsid w:val="00E35B64"/>
    <w:rsid w:val="00E36033"/>
    <w:rsid w:val="00E3644D"/>
    <w:rsid w:val="00E36AA2"/>
    <w:rsid w:val="00E36DA7"/>
    <w:rsid w:val="00E36FAC"/>
    <w:rsid w:val="00E42B05"/>
    <w:rsid w:val="00E437C9"/>
    <w:rsid w:val="00E460C3"/>
    <w:rsid w:val="00E460E9"/>
    <w:rsid w:val="00E46C57"/>
    <w:rsid w:val="00E47457"/>
    <w:rsid w:val="00E475C4"/>
    <w:rsid w:val="00E47D7F"/>
    <w:rsid w:val="00E5112B"/>
    <w:rsid w:val="00E56112"/>
    <w:rsid w:val="00E57687"/>
    <w:rsid w:val="00E60030"/>
    <w:rsid w:val="00E6068C"/>
    <w:rsid w:val="00E606E8"/>
    <w:rsid w:val="00E6418F"/>
    <w:rsid w:val="00E64BAF"/>
    <w:rsid w:val="00E66E8C"/>
    <w:rsid w:val="00E67484"/>
    <w:rsid w:val="00E70D08"/>
    <w:rsid w:val="00E70F12"/>
    <w:rsid w:val="00E71D66"/>
    <w:rsid w:val="00E72A2B"/>
    <w:rsid w:val="00E74172"/>
    <w:rsid w:val="00E748D1"/>
    <w:rsid w:val="00E81018"/>
    <w:rsid w:val="00E822E9"/>
    <w:rsid w:val="00E83D80"/>
    <w:rsid w:val="00E840BF"/>
    <w:rsid w:val="00E85323"/>
    <w:rsid w:val="00E86D85"/>
    <w:rsid w:val="00E87102"/>
    <w:rsid w:val="00E87367"/>
    <w:rsid w:val="00E8769C"/>
    <w:rsid w:val="00E87BD6"/>
    <w:rsid w:val="00E916AD"/>
    <w:rsid w:val="00E91FB2"/>
    <w:rsid w:val="00E93A72"/>
    <w:rsid w:val="00E946D9"/>
    <w:rsid w:val="00E94761"/>
    <w:rsid w:val="00E96BA1"/>
    <w:rsid w:val="00EA05C9"/>
    <w:rsid w:val="00EA148C"/>
    <w:rsid w:val="00EA186A"/>
    <w:rsid w:val="00EA207B"/>
    <w:rsid w:val="00EA3555"/>
    <w:rsid w:val="00EA57CB"/>
    <w:rsid w:val="00EA5A82"/>
    <w:rsid w:val="00EA632D"/>
    <w:rsid w:val="00EA6D7C"/>
    <w:rsid w:val="00EA6F97"/>
    <w:rsid w:val="00EA751E"/>
    <w:rsid w:val="00EA784E"/>
    <w:rsid w:val="00EA7CB5"/>
    <w:rsid w:val="00EA7F40"/>
    <w:rsid w:val="00EB006C"/>
    <w:rsid w:val="00EB0557"/>
    <w:rsid w:val="00EB23BD"/>
    <w:rsid w:val="00EB445B"/>
    <w:rsid w:val="00EB4AA3"/>
    <w:rsid w:val="00EC06D3"/>
    <w:rsid w:val="00EC1A27"/>
    <w:rsid w:val="00EC2A40"/>
    <w:rsid w:val="00EC2D90"/>
    <w:rsid w:val="00EC3C0B"/>
    <w:rsid w:val="00EC3D8C"/>
    <w:rsid w:val="00EC4681"/>
    <w:rsid w:val="00EC5C81"/>
    <w:rsid w:val="00EC6E16"/>
    <w:rsid w:val="00EC75DB"/>
    <w:rsid w:val="00ED18F8"/>
    <w:rsid w:val="00ED491A"/>
    <w:rsid w:val="00ED4BB1"/>
    <w:rsid w:val="00ED53DE"/>
    <w:rsid w:val="00ED72CA"/>
    <w:rsid w:val="00ED7B5E"/>
    <w:rsid w:val="00EE014A"/>
    <w:rsid w:val="00EE2510"/>
    <w:rsid w:val="00EE4026"/>
    <w:rsid w:val="00EE7516"/>
    <w:rsid w:val="00EF0791"/>
    <w:rsid w:val="00EF07C2"/>
    <w:rsid w:val="00EF2425"/>
    <w:rsid w:val="00EF257A"/>
    <w:rsid w:val="00EF2683"/>
    <w:rsid w:val="00EF3E2C"/>
    <w:rsid w:val="00EF4265"/>
    <w:rsid w:val="00EF627E"/>
    <w:rsid w:val="00EF6D83"/>
    <w:rsid w:val="00EF7382"/>
    <w:rsid w:val="00EF75E3"/>
    <w:rsid w:val="00F01197"/>
    <w:rsid w:val="00F01AC1"/>
    <w:rsid w:val="00F033F9"/>
    <w:rsid w:val="00F06EBE"/>
    <w:rsid w:val="00F07C2E"/>
    <w:rsid w:val="00F10621"/>
    <w:rsid w:val="00F13985"/>
    <w:rsid w:val="00F14E94"/>
    <w:rsid w:val="00F1685F"/>
    <w:rsid w:val="00F20273"/>
    <w:rsid w:val="00F20314"/>
    <w:rsid w:val="00F20C45"/>
    <w:rsid w:val="00F21334"/>
    <w:rsid w:val="00F21F95"/>
    <w:rsid w:val="00F223CD"/>
    <w:rsid w:val="00F240BD"/>
    <w:rsid w:val="00F258CD"/>
    <w:rsid w:val="00F2706A"/>
    <w:rsid w:val="00F27AAD"/>
    <w:rsid w:val="00F30E88"/>
    <w:rsid w:val="00F3179E"/>
    <w:rsid w:val="00F321C8"/>
    <w:rsid w:val="00F34021"/>
    <w:rsid w:val="00F34A19"/>
    <w:rsid w:val="00F34BF8"/>
    <w:rsid w:val="00F34CF7"/>
    <w:rsid w:val="00F350A7"/>
    <w:rsid w:val="00F3781E"/>
    <w:rsid w:val="00F4026B"/>
    <w:rsid w:val="00F40AA4"/>
    <w:rsid w:val="00F40EAC"/>
    <w:rsid w:val="00F412FE"/>
    <w:rsid w:val="00F44373"/>
    <w:rsid w:val="00F46399"/>
    <w:rsid w:val="00F466DD"/>
    <w:rsid w:val="00F509DB"/>
    <w:rsid w:val="00F50B40"/>
    <w:rsid w:val="00F601E9"/>
    <w:rsid w:val="00F603B4"/>
    <w:rsid w:val="00F613A3"/>
    <w:rsid w:val="00F6167F"/>
    <w:rsid w:val="00F62735"/>
    <w:rsid w:val="00F63D14"/>
    <w:rsid w:val="00F651AA"/>
    <w:rsid w:val="00F65933"/>
    <w:rsid w:val="00F67365"/>
    <w:rsid w:val="00F70477"/>
    <w:rsid w:val="00F7169B"/>
    <w:rsid w:val="00F7238E"/>
    <w:rsid w:val="00F72C31"/>
    <w:rsid w:val="00F73647"/>
    <w:rsid w:val="00F75DB1"/>
    <w:rsid w:val="00F76D63"/>
    <w:rsid w:val="00F774F0"/>
    <w:rsid w:val="00F77CF9"/>
    <w:rsid w:val="00F77EF7"/>
    <w:rsid w:val="00F8202E"/>
    <w:rsid w:val="00F82229"/>
    <w:rsid w:val="00F82B9C"/>
    <w:rsid w:val="00F84A28"/>
    <w:rsid w:val="00F85524"/>
    <w:rsid w:val="00F87450"/>
    <w:rsid w:val="00F90D7E"/>
    <w:rsid w:val="00F932BA"/>
    <w:rsid w:val="00F93E53"/>
    <w:rsid w:val="00F94439"/>
    <w:rsid w:val="00F96682"/>
    <w:rsid w:val="00F96D27"/>
    <w:rsid w:val="00F9748B"/>
    <w:rsid w:val="00FA07DD"/>
    <w:rsid w:val="00FA4516"/>
    <w:rsid w:val="00FA5254"/>
    <w:rsid w:val="00FA663E"/>
    <w:rsid w:val="00FA68AA"/>
    <w:rsid w:val="00FB0C44"/>
    <w:rsid w:val="00FB223A"/>
    <w:rsid w:val="00FB67BC"/>
    <w:rsid w:val="00FB67F4"/>
    <w:rsid w:val="00FB68B6"/>
    <w:rsid w:val="00FC178B"/>
    <w:rsid w:val="00FC1CCB"/>
    <w:rsid w:val="00FC5D1F"/>
    <w:rsid w:val="00FC5E35"/>
    <w:rsid w:val="00FD0B84"/>
    <w:rsid w:val="00FD12AA"/>
    <w:rsid w:val="00FD360D"/>
    <w:rsid w:val="00FD3E58"/>
    <w:rsid w:val="00FD447E"/>
    <w:rsid w:val="00FD4DC6"/>
    <w:rsid w:val="00FD654B"/>
    <w:rsid w:val="00FD6ADA"/>
    <w:rsid w:val="00FD7161"/>
    <w:rsid w:val="00FD7880"/>
    <w:rsid w:val="00FE1B37"/>
    <w:rsid w:val="00FE50E9"/>
    <w:rsid w:val="00FE7C09"/>
    <w:rsid w:val="00FF35B0"/>
    <w:rsid w:val="00FF44A4"/>
    <w:rsid w:val="00FF4A8A"/>
    <w:rsid w:val="00FF5541"/>
    <w:rsid w:val="00FF5C0B"/>
    <w:rsid w:val="00FF6F27"/>
    <w:rsid w:val="00FF74D5"/>
    <w:rsid w:val="09E06451"/>
    <w:rsid w:val="0F7E8D63"/>
    <w:rsid w:val="0FE26E2B"/>
    <w:rsid w:val="1642DA53"/>
    <w:rsid w:val="18BA6BA4"/>
    <w:rsid w:val="18DB5ACA"/>
    <w:rsid w:val="227C0C66"/>
    <w:rsid w:val="2A1F7C55"/>
    <w:rsid w:val="2BA982FD"/>
    <w:rsid w:val="2D7A0B95"/>
    <w:rsid w:val="2ED5D61B"/>
    <w:rsid w:val="31EB6258"/>
    <w:rsid w:val="38B16D1A"/>
    <w:rsid w:val="38B42610"/>
    <w:rsid w:val="40A61093"/>
    <w:rsid w:val="40B45FA3"/>
    <w:rsid w:val="42BB67E1"/>
    <w:rsid w:val="44E6AB2E"/>
    <w:rsid w:val="4897D459"/>
    <w:rsid w:val="4B9A2DD2"/>
    <w:rsid w:val="4F51017C"/>
    <w:rsid w:val="53BFFA5F"/>
    <w:rsid w:val="552D06D6"/>
    <w:rsid w:val="5636C167"/>
    <w:rsid w:val="5ADA4227"/>
    <w:rsid w:val="6E041B20"/>
    <w:rsid w:val="6F193577"/>
    <w:rsid w:val="72E7A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60E4CAE1"/>
  <w15:docId w15:val="{E4B7C4B3-9C16-4A3A-AA07-89396FE9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B07AF8"/>
    <w:pPr>
      <w:ind w:left="0" w:firstLine="0"/>
      <w:jc w:val="both"/>
      <w:outlineLvl w:val="0"/>
    </w:pPr>
    <w:rPr>
      <w:rFonts w:eastAsia="Times New Roman"/>
      <w:noProof/>
      <w:snapToGrid w:val="0"/>
      <w:lang w:eastAsia="en-GB"/>
    </w:r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F8"/>
    <w:rPr>
      <w:rFonts w:ascii="Times New Roman" w:eastAsia="Times New Roman" w:hAnsi="Times New Roman" w:cs="Times New Roman"/>
      <w:b/>
      <w:noProof/>
      <w:snapToGrid w:val="0"/>
      <w:sz w:val="24"/>
      <w:szCs w:val="24"/>
      <w:lang w:eastAsia="en-GB"/>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character" w:styleId="PlaceholderText">
    <w:name w:val="Placeholder Text"/>
    <w:basedOn w:val="DefaultParagraphFont"/>
    <w:uiPriority w:val="99"/>
    <w:semiHidden/>
    <w:rsid w:val="00C57C0B"/>
    <w:rPr>
      <w:color w:val="808080"/>
    </w:rPr>
  </w:style>
  <w:style w:type="paragraph" w:styleId="NormalWeb">
    <w:name w:val="Normal (Web)"/>
    <w:basedOn w:val="Normal"/>
    <w:uiPriority w:val="99"/>
    <w:semiHidden/>
    <w:unhideWhenUsed/>
    <w:rsid w:val="003C66C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7891">
      <w:bodyDiv w:val="1"/>
      <w:marLeft w:val="0"/>
      <w:marRight w:val="0"/>
      <w:marTop w:val="0"/>
      <w:marBottom w:val="0"/>
      <w:divBdr>
        <w:top w:val="none" w:sz="0" w:space="0" w:color="auto"/>
        <w:left w:val="none" w:sz="0" w:space="0" w:color="auto"/>
        <w:bottom w:val="none" w:sz="0" w:space="0" w:color="auto"/>
        <w:right w:val="none" w:sz="0" w:space="0" w:color="auto"/>
      </w:divBdr>
    </w:div>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186523579">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20371696">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53776400">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382829963">
      <w:bodyDiv w:val="1"/>
      <w:marLeft w:val="0"/>
      <w:marRight w:val="0"/>
      <w:marTop w:val="0"/>
      <w:marBottom w:val="0"/>
      <w:divBdr>
        <w:top w:val="none" w:sz="0" w:space="0" w:color="auto"/>
        <w:left w:val="none" w:sz="0" w:space="0" w:color="auto"/>
        <w:bottom w:val="none" w:sz="0" w:space="0" w:color="auto"/>
        <w:right w:val="none" w:sz="0" w:space="0" w:color="auto"/>
      </w:divBdr>
    </w:div>
    <w:div w:id="1401829702">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675957958">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 w:id="2078890894">
      <w:bodyDiv w:val="1"/>
      <w:marLeft w:val="0"/>
      <w:marRight w:val="0"/>
      <w:marTop w:val="0"/>
      <w:marBottom w:val="0"/>
      <w:divBdr>
        <w:top w:val="none" w:sz="0" w:space="0" w:color="auto"/>
        <w:left w:val="none" w:sz="0" w:space="0" w:color="auto"/>
        <w:bottom w:val="none" w:sz="0" w:space="0" w:color="auto"/>
        <w:right w:val="none" w:sz="0" w:space="0" w:color="auto"/>
      </w:divBdr>
    </w:div>
    <w:div w:id="20891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resources-partners/european-commission-visual-identity_es"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2.xml><?xml version="1.0" encoding="utf-8"?>
<ds:datastoreItem xmlns:ds="http://schemas.openxmlformats.org/officeDocument/2006/customXml" ds:itemID="{627C46B7-A788-4EA0-BB07-8B8D81EFF06E}">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E2851C-8ABB-4C87-9996-4ED77A455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3DE9C-0D4C-4B4D-B7D2-FE3C1C77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27</Pages>
  <Words>7378</Words>
  <Characters>42055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version 2</vt:lpstr>
    </vt:vector>
  </TitlesOfParts>
  <Company>European Commission</Company>
  <LinksUpToDate>false</LinksUpToDate>
  <CharactersWithSpaces>49335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SAMRAY Christophe (ECHO)</cp:lastModifiedBy>
  <cp:revision>9</cp:revision>
  <cp:lastPrinted>2022-05-04T07:36:00Z</cp:lastPrinted>
  <dcterms:created xsi:type="dcterms:W3CDTF">2022-05-23T06:54:00Z</dcterms:created>
  <dcterms:modified xsi:type="dcterms:W3CDTF">2022-06-07T12:36:00Z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y fmtid="{D5CDD505-2E9C-101B-9397-08002B2CF9AE}" pid="4" name="MSIP_Label_6bd9ddd1-4d20-43f6-abfa-fc3c07406f94_Enabled">
    <vt:lpwstr>true</vt:lpwstr>
  </property>
  <property fmtid="{D5CDD505-2E9C-101B-9397-08002B2CF9AE}" pid="5" name="MSIP_Label_6bd9ddd1-4d20-43f6-abfa-fc3c07406f94_SetDate">
    <vt:lpwstr>2022-03-22T16:13:17Z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cf57e025-be15-4aac-b556-6fd47331d496</vt:lpwstr>
  </property>
  <property fmtid="{D5CDD505-2E9C-101B-9397-08002B2CF9AE}" pid="10" name="MSIP_Label_6bd9ddd1-4d20-43f6-abfa-fc3c07406f94_ContentBits">
    <vt:lpwstr>0</vt:lpwstr>
  </property>
</Properties>
</file>